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A4784C">
        <w:rPr>
          <w:rFonts w:cs="Tahoma"/>
          <w:b/>
          <w:sz w:val="20"/>
          <w:szCs w:val="20"/>
        </w:rPr>
        <w:t>Department of Health Services</w:t>
      </w:r>
      <w:r w:rsidRPr="00A4784C">
        <w:rPr>
          <w:rFonts w:cs="Tahoma"/>
          <w:b/>
          <w:sz w:val="20"/>
          <w:szCs w:val="20"/>
        </w:rPr>
        <w:tab/>
        <w:t>State of Wisconsin</w:t>
      </w:r>
    </w:p>
    <w:p w14:paraId="4EDC7BA0" w14:textId="316916DD" w:rsidR="005F63BF" w:rsidRPr="00A4784C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A4784C">
        <w:rPr>
          <w:rFonts w:cs="Tahoma"/>
          <w:sz w:val="20"/>
          <w:szCs w:val="20"/>
        </w:rPr>
        <w:t xml:space="preserve">Division of </w:t>
      </w:r>
      <w:r w:rsidR="00C86EA3">
        <w:rPr>
          <w:rFonts w:cs="Tahoma"/>
          <w:sz w:val="20"/>
          <w:szCs w:val="20"/>
        </w:rPr>
        <w:t xml:space="preserve">Quality Assurance </w:t>
      </w:r>
      <w:r w:rsidRPr="00A4784C">
        <w:rPr>
          <w:rFonts w:cs="Tahoma"/>
          <w:sz w:val="20"/>
          <w:szCs w:val="20"/>
        </w:rPr>
        <w:tab/>
      </w:r>
      <w:r w:rsidR="00C86EA3" w:rsidRPr="00A4784C">
        <w:rPr>
          <w:rFonts w:cs="Tahoma"/>
          <w:sz w:val="20"/>
          <w:szCs w:val="20"/>
        </w:rPr>
        <w:t xml:space="preserve">Wis. Stat. § </w:t>
      </w:r>
      <w:r w:rsidR="00C86EA3">
        <w:rPr>
          <w:rFonts w:cs="Tahoma"/>
          <w:sz w:val="20"/>
          <w:szCs w:val="20"/>
        </w:rPr>
        <w:t>50.095(2)</w:t>
      </w:r>
    </w:p>
    <w:p w14:paraId="1C4779A0" w14:textId="1F4DAEAF" w:rsidR="00A32E1C" w:rsidRPr="007B76EA" w:rsidRDefault="005F63BF" w:rsidP="004D153B">
      <w:pPr>
        <w:tabs>
          <w:tab w:val="right" w:pos="10800"/>
        </w:tabs>
        <w:spacing w:after="0" w:line="240" w:lineRule="auto"/>
        <w:contextualSpacing/>
      </w:pPr>
      <w:r w:rsidRPr="00A4784C">
        <w:rPr>
          <w:rFonts w:cs="Tahoma"/>
          <w:sz w:val="20"/>
          <w:szCs w:val="20"/>
        </w:rPr>
        <w:t>F-</w:t>
      </w:r>
      <w:r w:rsidR="00C86EA3">
        <w:rPr>
          <w:rFonts w:cs="Tahoma"/>
          <w:sz w:val="20"/>
          <w:szCs w:val="20"/>
        </w:rPr>
        <w:t>00913</w:t>
      </w:r>
      <w:r w:rsidRPr="00A4784C">
        <w:rPr>
          <w:rFonts w:cs="Tahoma"/>
          <w:sz w:val="20"/>
          <w:szCs w:val="20"/>
        </w:rPr>
        <w:t xml:space="preserve"> (</w:t>
      </w:r>
      <w:r w:rsidR="00C86EA3">
        <w:rPr>
          <w:rFonts w:cs="Tahoma"/>
          <w:sz w:val="20"/>
          <w:szCs w:val="20"/>
        </w:rPr>
        <w:t>02/2026</w:t>
      </w:r>
      <w:r w:rsidRPr="00A4784C">
        <w:rPr>
          <w:rFonts w:cs="Tahoma"/>
          <w:sz w:val="20"/>
          <w:szCs w:val="20"/>
        </w:rPr>
        <w:t>)</w:t>
      </w:r>
      <w:r w:rsidRPr="00A4784C">
        <w:rPr>
          <w:rFonts w:cs="Tahoma"/>
          <w:sz w:val="20"/>
          <w:szCs w:val="20"/>
        </w:rPr>
        <w:tab/>
      </w:r>
    </w:p>
    <w:p w14:paraId="20306AA9" w14:textId="77777777" w:rsidR="005F63BF" w:rsidRDefault="005F63BF" w:rsidP="00A67E04">
      <w:pPr>
        <w:spacing w:after="0"/>
      </w:pPr>
    </w:p>
    <w:p w14:paraId="2BE6C80C" w14:textId="0482E20F" w:rsidR="00ED3457" w:rsidRPr="005F63BF" w:rsidRDefault="00C86EA3" w:rsidP="004D153B">
      <w:pPr>
        <w:pStyle w:val="Heading1"/>
      </w:pPr>
      <w:r>
        <w:t>Annual Survey of Intermediate Care Facilities - 2025</w:t>
      </w:r>
    </w:p>
    <w:p w14:paraId="4F954BE0" w14:textId="77777777" w:rsidR="00ED3457" w:rsidRPr="00BF5898" w:rsidRDefault="00ED3457" w:rsidP="004D153B">
      <w:pPr>
        <w:spacing w:after="0" w:line="240" w:lineRule="auto"/>
        <w:contextualSpacing/>
        <w:rPr>
          <w:rFonts w:ascii="Verdana" w:eastAsia="Calibri" w:hAnsi="Verdana" w:cs="Tahoma"/>
          <w:bCs/>
          <w:kern w:val="0"/>
          <w14:ligatures w14:val="none"/>
        </w:rPr>
      </w:pPr>
    </w:p>
    <w:p w14:paraId="066A13B9" w14:textId="77777777" w:rsidR="008D1D2C" w:rsidRPr="008D1D2C" w:rsidRDefault="44E5A679" w:rsidP="008D1D2C">
      <w:pPr>
        <w:pStyle w:val="Heading2"/>
        <w:rPr>
          <w:rStyle w:val="Heading2Char"/>
          <w:b/>
          <w:bCs/>
        </w:rPr>
      </w:pPr>
      <w:r w:rsidRPr="008D1D2C">
        <w:rPr>
          <w:rStyle w:val="Heading2Char"/>
          <w:b/>
          <w:bCs/>
        </w:rPr>
        <w:t>Instructions</w:t>
      </w:r>
    </w:p>
    <w:p w14:paraId="35CCA84B" w14:textId="2C768E90" w:rsidR="00C86EA3" w:rsidRPr="00802640" w:rsidRDefault="00C86EA3" w:rsidP="00C86EA3">
      <w:pPr>
        <w:rPr>
          <w:rFonts w:eastAsia="Tahoma" w:cs="Tahoma"/>
        </w:rPr>
      </w:pPr>
      <w:r w:rsidRPr="00802640">
        <w:rPr>
          <w:rFonts w:eastAsia="Tahoma" w:cs="Tahoma"/>
          <w:b/>
          <w:bCs/>
        </w:rPr>
        <w:t>Completion of the survey is required</w:t>
      </w:r>
      <w:r w:rsidRPr="00802640">
        <w:rPr>
          <w:rFonts w:eastAsia="Tahoma" w:cs="Tahoma"/>
        </w:rPr>
        <w:t xml:space="preserve"> under the terms of Wis. Stat. § 50.095(2), which authorizes the Department to collect information needed to prepare the annual Consumer Information Report. A facility may be cited for failure to comply.</w:t>
      </w:r>
    </w:p>
    <w:p w14:paraId="326D313D" w14:textId="10E0BCFE" w:rsidR="00FB6FAB" w:rsidRDefault="00C86EA3" w:rsidP="00FB6FAB">
      <w:pPr>
        <w:rPr>
          <w:rFonts w:eastAsia="Tahoma" w:cs="Tahoma"/>
        </w:rPr>
      </w:pPr>
      <w:r w:rsidRPr="00802640">
        <w:rPr>
          <w:rFonts w:eastAsia="Tahoma" w:cs="Tahoma"/>
        </w:rPr>
        <w:t xml:space="preserve">Scan and/or email the completed form to </w:t>
      </w:r>
      <w:hyperlink r:id="rId10" w:history="1">
        <w:r w:rsidRPr="00802640">
          <w:rPr>
            <w:rStyle w:val="Hyperlink"/>
            <w:rFonts w:eastAsia="Tahoma" w:cs="Tahoma"/>
          </w:rPr>
          <w:t>richard.betz@dhs.wisconsin.gov</w:t>
        </w:r>
      </w:hyperlink>
      <w:r w:rsidRPr="00802640">
        <w:rPr>
          <w:rFonts w:eastAsia="Tahoma" w:cs="Tahoma"/>
        </w:rPr>
        <w:t xml:space="preserve">. If you have questions, email </w:t>
      </w:r>
      <w:hyperlink r:id="rId11" w:history="1">
        <w:r w:rsidRPr="00802640">
          <w:rPr>
            <w:rStyle w:val="Hyperlink"/>
            <w:rFonts w:eastAsia="Tahoma" w:cs="Tahoma"/>
          </w:rPr>
          <w:t>richard.betz@dhs.wisconsin.gov</w:t>
        </w:r>
      </w:hyperlink>
      <w:r w:rsidRPr="00802640">
        <w:rPr>
          <w:rFonts w:eastAsia="Tahoma" w:cs="Tahoma"/>
        </w:rPr>
        <w:t>.</w:t>
      </w:r>
    </w:p>
    <w:p w14:paraId="73C0B672" w14:textId="77777777" w:rsidR="00FB6FAB" w:rsidRPr="00FB6FAB" w:rsidRDefault="00FB6FAB" w:rsidP="00FB6FAB">
      <w:pPr>
        <w:pBdr>
          <w:top w:val="single" w:sz="4" w:space="1" w:color="auto"/>
        </w:pBdr>
        <w:rPr>
          <w:rFonts w:eastAsia="Tahoma" w:cs="Tahoma"/>
          <w:sz w:val="4"/>
          <w:szCs w:val="4"/>
        </w:rPr>
      </w:pPr>
    </w:p>
    <w:p w14:paraId="7E4E4282" w14:textId="7FE21341" w:rsidR="00FB6FAB" w:rsidRPr="000522CF" w:rsidRDefault="00FB6FAB" w:rsidP="00FB6FA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Nursing </w:t>
      </w:r>
      <w:r w:rsidR="00A67E04">
        <w:rPr>
          <w:rFonts w:eastAsia="Calibri" w:cs="Tahoma"/>
          <w:bCs/>
          <w:kern w:val="0"/>
          <w14:ligatures w14:val="none"/>
        </w:rPr>
        <w:t>h</w:t>
      </w:r>
      <w:r>
        <w:rPr>
          <w:rFonts w:eastAsia="Calibri" w:cs="Tahoma"/>
          <w:bCs/>
          <w:kern w:val="0"/>
          <w14:ligatures w14:val="none"/>
        </w:rPr>
        <w:t>ome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1B5A72BC" w14:textId="77777777" w:rsidR="00FB6FAB" w:rsidRPr="000522CF" w:rsidRDefault="00FB6FAB" w:rsidP="00FB6FAB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78C37AE3" w14:textId="75BCADEB" w:rsidR="00FB6FAB" w:rsidRPr="00802640" w:rsidRDefault="00FB6FAB" w:rsidP="00FB6FAB">
      <w:pPr>
        <w:tabs>
          <w:tab w:val="left" w:pos="5130"/>
          <w:tab w:val="left" w:pos="10620"/>
        </w:tabs>
      </w:pPr>
      <w:r>
        <w:rPr>
          <w:rFonts w:eastAsia="Calibri" w:cs="Tahoma"/>
          <w:bCs/>
          <w:kern w:val="0"/>
          <w14:ligatures w14:val="none"/>
        </w:rPr>
        <w:t>City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>License number (4-digit)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41112A4E" w14:textId="77777777" w:rsidR="002B7A59" w:rsidRPr="000522CF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6D1E8691" w14:textId="5EAF7E77" w:rsidR="00ED3457" w:rsidRDefault="00C86EA3" w:rsidP="00C86EA3">
      <w:pPr>
        <w:pStyle w:val="Heading2"/>
        <w:numPr>
          <w:ilvl w:val="0"/>
          <w:numId w:val="2"/>
        </w:numPr>
        <w:ind w:left="360"/>
      </w:pPr>
      <w:r>
        <w:t xml:space="preserve">Number of residents on December 31, 2025: </w:t>
      </w:r>
      <w:r>
        <w:tab/>
      </w:r>
    </w:p>
    <w:p w14:paraId="5209D7FA" w14:textId="77777777" w:rsidR="00C86EA3" w:rsidRPr="00C86EA3" w:rsidRDefault="00C86EA3" w:rsidP="00C86EA3">
      <w:pPr>
        <w:rPr>
          <w:sz w:val="4"/>
          <w:szCs w:val="4"/>
        </w:rPr>
      </w:pPr>
    </w:p>
    <w:p w14:paraId="0CDBDAB9" w14:textId="130A6D96" w:rsidR="00C86EA3" w:rsidRDefault="00C86EA3" w:rsidP="00C86EA3">
      <w:pPr>
        <w:tabs>
          <w:tab w:val="left" w:pos="1980"/>
        </w:tabs>
        <w:ind w:left="360"/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7C1CD80" w14:textId="165F675E" w:rsidR="00C86EA3" w:rsidRDefault="00C86EA3" w:rsidP="00C86EA3">
      <w:pPr>
        <w:pStyle w:val="Heading2"/>
        <w:numPr>
          <w:ilvl w:val="0"/>
          <w:numId w:val="2"/>
        </w:numPr>
        <w:ind w:left="360"/>
      </w:pPr>
      <w:r>
        <w:t xml:space="preserve">Employees </w:t>
      </w:r>
      <w:r w:rsidR="00B6057B">
        <w:t xml:space="preserve">HIRED IN </w:t>
      </w:r>
      <w:r>
        <w:t>2025</w:t>
      </w:r>
    </w:p>
    <w:p w14:paraId="50843B34" w14:textId="659B4572" w:rsidR="00C86EA3" w:rsidRDefault="00C86EA3" w:rsidP="00C86EA3">
      <w:pPr>
        <w:ind w:left="360"/>
      </w:pPr>
      <w:r w:rsidRPr="00C86EA3">
        <w:t>Include employees hired (including those who quit), non-direct care RNs and LPNs (such as managers or supervisors), and in-house staff. Do not include contracted staff.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526"/>
        <w:gridCol w:w="1509"/>
        <w:gridCol w:w="1530"/>
      </w:tblGrid>
      <w:tr w:rsidR="00C86EA3" w14:paraId="13E79180" w14:textId="77777777" w:rsidTr="00C86EA3">
        <w:tc>
          <w:tcPr>
            <w:tcW w:w="3526" w:type="dxa"/>
            <w:shd w:val="clear" w:color="auto" w:fill="D9D9D9" w:themeFill="background1" w:themeFillShade="D9"/>
          </w:tcPr>
          <w:p w14:paraId="7BFE4EB2" w14:textId="4F2D214C" w:rsidR="00C86EA3" w:rsidRPr="00C86EA3" w:rsidRDefault="00C86EA3" w:rsidP="00C86EA3">
            <w:pPr>
              <w:spacing w:before="40" w:after="40"/>
              <w:jc w:val="center"/>
              <w:rPr>
                <w:b/>
                <w:bCs/>
              </w:rPr>
            </w:pPr>
            <w:r w:rsidRPr="00C86EA3">
              <w:rPr>
                <w:b/>
                <w:bCs/>
              </w:rPr>
              <w:t xml:space="preserve">Employees </w:t>
            </w:r>
            <w:r w:rsidR="00A67E04">
              <w:rPr>
                <w:b/>
                <w:bCs/>
              </w:rPr>
              <w:t>h</w:t>
            </w:r>
            <w:r w:rsidRPr="00C86EA3">
              <w:rPr>
                <w:b/>
                <w:bCs/>
              </w:rPr>
              <w:t>ired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661DEF75" w14:textId="27083C7A" w:rsidR="00C86EA3" w:rsidRPr="00C86EA3" w:rsidRDefault="00C86EA3" w:rsidP="00C86EA3">
            <w:pPr>
              <w:spacing w:before="40" w:after="40"/>
              <w:jc w:val="center"/>
              <w:rPr>
                <w:b/>
                <w:bCs/>
              </w:rPr>
            </w:pPr>
            <w:r w:rsidRPr="00C86EA3">
              <w:rPr>
                <w:b/>
                <w:bCs/>
              </w:rPr>
              <w:t>Full-</w:t>
            </w:r>
            <w:r w:rsidR="00A67E04">
              <w:rPr>
                <w:b/>
                <w:bCs/>
              </w:rPr>
              <w:t>t</w:t>
            </w:r>
            <w:r w:rsidRPr="00C86EA3">
              <w:rPr>
                <w:b/>
                <w:bCs/>
              </w:rPr>
              <w:t>ime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57851D1" w14:textId="0F6B6C83" w:rsidR="00C86EA3" w:rsidRPr="00C86EA3" w:rsidRDefault="00C86EA3" w:rsidP="00C86EA3">
            <w:pPr>
              <w:spacing w:before="40" w:after="40"/>
              <w:jc w:val="center"/>
              <w:rPr>
                <w:b/>
                <w:bCs/>
              </w:rPr>
            </w:pPr>
            <w:r w:rsidRPr="00C86EA3">
              <w:rPr>
                <w:b/>
                <w:bCs/>
              </w:rPr>
              <w:t>Part-</w:t>
            </w:r>
            <w:r w:rsidR="00A67E04">
              <w:rPr>
                <w:b/>
                <w:bCs/>
              </w:rPr>
              <w:t>t</w:t>
            </w:r>
            <w:r w:rsidRPr="00C86EA3">
              <w:rPr>
                <w:b/>
                <w:bCs/>
              </w:rPr>
              <w:t>ime</w:t>
            </w:r>
          </w:p>
        </w:tc>
      </w:tr>
      <w:tr w:rsidR="00C86EA3" w14:paraId="666D47FE" w14:textId="77777777" w:rsidTr="00C86EA3">
        <w:tc>
          <w:tcPr>
            <w:tcW w:w="3526" w:type="dxa"/>
          </w:tcPr>
          <w:p w14:paraId="35C5956C" w14:textId="71AAB017" w:rsidR="00C86EA3" w:rsidRPr="00C86EA3" w:rsidRDefault="00C86EA3" w:rsidP="00C86EA3">
            <w:pPr>
              <w:pStyle w:val="ListParagraph"/>
              <w:numPr>
                <w:ilvl w:val="0"/>
                <w:numId w:val="3"/>
              </w:numPr>
              <w:spacing w:before="40" w:after="40"/>
              <w:ind w:left="424"/>
              <w:contextualSpacing w:val="0"/>
            </w:pPr>
            <w:r>
              <w:t>Registered Nurses</w:t>
            </w:r>
          </w:p>
        </w:tc>
        <w:tc>
          <w:tcPr>
            <w:tcW w:w="1509" w:type="dxa"/>
          </w:tcPr>
          <w:p w14:paraId="7802135E" w14:textId="2DD4E8B2" w:rsidR="00C86EA3" w:rsidRPr="00C86EA3" w:rsidRDefault="00C86EA3" w:rsidP="00C86EA3">
            <w:pPr>
              <w:spacing w:before="40" w:after="40"/>
              <w:jc w:val="center"/>
              <w:rPr>
                <w:rFonts w:ascii="Verdana" w:hAnsi="Verdana"/>
              </w:rPr>
            </w:pPr>
            <w:r w:rsidRPr="00C86EA3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86EA3">
              <w:rPr>
                <w:rFonts w:ascii="Verdana" w:hAnsi="Verdana"/>
              </w:rPr>
              <w:instrText xml:space="preserve"> FORMTEXT </w:instrText>
            </w:r>
            <w:r w:rsidRPr="00C86EA3">
              <w:rPr>
                <w:rFonts w:ascii="Verdana" w:hAnsi="Verdana"/>
              </w:rPr>
            </w:r>
            <w:r w:rsidRPr="00C86EA3">
              <w:rPr>
                <w:rFonts w:ascii="Verdana" w:hAnsi="Verdana"/>
              </w:rPr>
              <w:fldChar w:fldCharType="separate"/>
            </w:r>
            <w:r w:rsidRPr="00C86EA3">
              <w:rPr>
                <w:rFonts w:ascii="Verdana" w:hAnsi="Verdana"/>
                <w:noProof/>
              </w:rPr>
              <w:t> </w:t>
            </w:r>
            <w:r w:rsidRPr="00C86EA3">
              <w:rPr>
                <w:rFonts w:ascii="Verdana" w:hAnsi="Verdana"/>
                <w:noProof/>
              </w:rPr>
              <w:t> </w:t>
            </w:r>
            <w:r w:rsidRPr="00C86EA3">
              <w:rPr>
                <w:rFonts w:ascii="Verdana" w:hAnsi="Verdana"/>
                <w:noProof/>
              </w:rPr>
              <w:t> </w:t>
            </w:r>
            <w:r w:rsidRPr="00C86EA3">
              <w:rPr>
                <w:rFonts w:ascii="Verdana" w:hAnsi="Verdana"/>
                <w:noProof/>
              </w:rPr>
              <w:t> </w:t>
            </w:r>
            <w:r w:rsidRPr="00C86EA3">
              <w:rPr>
                <w:rFonts w:ascii="Verdana" w:hAnsi="Verdana"/>
                <w:noProof/>
              </w:rPr>
              <w:t> </w:t>
            </w:r>
            <w:r w:rsidRPr="00C86EA3">
              <w:rPr>
                <w:rFonts w:ascii="Verdana" w:hAnsi="Verdana"/>
              </w:rPr>
              <w:fldChar w:fldCharType="end"/>
            </w:r>
            <w:bookmarkEnd w:id="0"/>
          </w:p>
        </w:tc>
        <w:tc>
          <w:tcPr>
            <w:tcW w:w="1530" w:type="dxa"/>
          </w:tcPr>
          <w:p w14:paraId="02ADF3C4" w14:textId="67991250" w:rsidR="00C86EA3" w:rsidRDefault="00C86EA3" w:rsidP="00C86EA3">
            <w:pPr>
              <w:spacing w:before="40" w:after="40"/>
              <w:jc w:val="center"/>
            </w:pPr>
            <w:r w:rsidRPr="0044297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297B">
              <w:rPr>
                <w:rFonts w:ascii="Verdana" w:hAnsi="Verdana"/>
              </w:rPr>
              <w:instrText xml:space="preserve"> FORMTEXT </w:instrText>
            </w:r>
            <w:r w:rsidRPr="0044297B">
              <w:rPr>
                <w:rFonts w:ascii="Verdana" w:hAnsi="Verdana"/>
              </w:rPr>
            </w:r>
            <w:r w:rsidRPr="0044297B">
              <w:rPr>
                <w:rFonts w:ascii="Verdana" w:hAnsi="Verdana"/>
              </w:rPr>
              <w:fldChar w:fldCharType="separate"/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</w:rPr>
              <w:fldChar w:fldCharType="end"/>
            </w:r>
          </w:p>
        </w:tc>
      </w:tr>
      <w:tr w:rsidR="00C86EA3" w14:paraId="3D99F91B" w14:textId="77777777" w:rsidTr="00C86EA3">
        <w:tc>
          <w:tcPr>
            <w:tcW w:w="3526" w:type="dxa"/>
          </w:tcPr>
          <w:p w14:paraId="096FD869" w14:textId="6AF52436" w:rsidR="00C86EA3" w:rsidRPr="00C86EA3" w:rsidRDefault="00C86EA3" w:rsidP="00C86EA3">
            <w:pPr>
              <w:pStyle w:val="ListParagraph"/>
              <w:numPr>
                <w:ilvl w:val="0"/>
                <w:numId w:val="3"/>
              </w:numPr>
              <w:spacing w:before="40" w:after="40"/>
              <w:ind w:left="424"/>
              <w:contextualSpacing w:val="0"/>
            </w:pPr>
            <w:r>
              <w:t>Licensed Practical Nurses</w:t>
            </w:r>
          </w:p>
        </w:tc>
        <w:tc>
          <w:tcPr>
            <w:tcW w:w="1509" w:type="dxa"/>
          </w:tcPr>
          <w:p w14:paraId="22CDE54D" w14:textId="5BC97A60" w:rsidR="00C86EA3" w:rsidRDefault="00C86EA3" w:rsidP="00C86EA3">
            <w:pPr>
              <w:spacing w:before="40" w:after="40"/>
              <w:jc w:val="center"/>
            </w:pPr>
            <w:r w:rsidRPr="00AF752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524">
              <w:rPr>
                <w:rFonts w:ascii="Verdana" w:hAnsi="Verdana"/>
              </w:rPr>
              <w:instrText xml:space="preserve"> FORMTEXT </w:instrText>
            </w:r>
            <w:r w:rsidRPr="00AF7524">
              <w:rPr>
                <w:rFonts w:ascii="Verdana" w:hAnsi="Verdana"/>
              </w:rPr>
            </w:r>
            <w:r w:rsidRPr="00AF7524">
              <w:rPr>
                <w:rFonts w:ascii="Verdana" w:hAnsi="Verdana"/>
              </w:rPr>
              <w:fldChar w:fldCharType="separate"/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</w:rPr>
              <w:fldChar w:fldCharType="end"/>
            </w:r>
          </w:p>
        </w:tc>
        <w:tc>
          <w:tcPr>
            <w:tcW w:w="1530" w:type="dxa"/>
          </w:tcPr>
          <w:p w14:paraId="4FE27471" w14:textId="7660773A" w:rsidR="00C86EA3" w:rsidRDefault="00C86EA3" w:rsidP="00C86EA3">
            <w:pPr>
              <w:spacing w:before="40" w:after="40"/>
              <w:jc w:val="center"/>
            </w:pPr>
            <w:r w:rsidRPr="0044297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297B">
              <w:rPr>
                <w:rFonts w:ascii="Verdana" w:hAnsi="Verdana"/>
              </w:rPr>
              <w:instrText xml:space="preserve"> FORMTEXT </w:instrText>
            </w:r>
            <w:r w:rsidRPr="0044297B">
              <w:rPr>
                <w:rFonts w:ascii="Verdana" w:hAnsi="Verdana"/>
              </w:rPr>
            </w:r>
            <w:r w:rsidRPr="0044297B">
              <w:rPr>
                <w:rFonts w:ascii="Verdana" w:hAnsi="Verdana"/>
              </w:rPr>
              <w:fldChar w:fldCharType="separate"/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</w:rPr>
              <w:fldChar w:fldCharType="end"/>
            </w:r>
          </w:p>
        </w:tc>
      </w:tr>
      <w:tr w:rsidR="00C86EA3" w14:paraId="003791FD" w14:textId="77777777" w:rsidTr="00C86EA3">
        <w:tc>
          <w:tcPr>
            <w:tcW w:w="3526" w:type="dxa"/>
          </w:tcPr>
          <w:p w14:paraId="56F6436B" w14:textId="651D414F" w:rsidR="00C86EA3" w:rsidRPr="00C86EA3" w:rsidRDefault="00C86EA3" w:rsidP="00C86EA3">
            <w:pPr>
              <w:pStyle w:val="ListParagraph"/>
              <w:numPr>
                <w:ilvl w:val="0"/>
                <w:numId w:val="3"/>
              </w:numPr>
              <w:spacing w:before="40" w:after="40"/>
              <w:ind w:left="424"/>
              <w:contextualSpacing w:val="0"/>
            </w:pPr>
            <w:r>
              <w:t>Nursing Assistants/Aides</w:t>
            </w:r>
          </w:p>
        </w:tc>
        <w:tc>
          <w:tcPr>
            <w:tcW w:w="1509" w:type="dxa"/>
          </w:tcPr>
          <w:p w14:paraId="40854C11" w14:textId="5B68AB09" w:rsidR="00C86EA3" w:rsidRDefault="00C86EA3" w:rsidP="00C86EA3">
            <w:pPr>
              <w:spacing w:before="40" w:after="40"/>
              <w:jc w:val="center"/>
            </w:pPr>
            <w:r w:rsidRPr="00AF752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524">
              <w:rPr>
                <w:rFonts w:ascii="Verdana" w:hAnsi="Verdana"/>
              </w:rPr>
              <w:instrText xml:space="preserve"> FORMTEXT </w:instrText>
            </w:r>
            <w:r w:rsidRPr="00AF7524">
              <w:rPr>
                <w:rFonts w:ascii="Verdana" w:hAnsi="Verdana"/>
              </w:rPr>
            </w:r>
            <w:r w:rsidRPr="00AF7524">
              <w:rPr>
                <w:rFonts w:ascii="Verdana" w:hAnsi="Verdana"/>
              </w:rPr>
              <w:fldChar w:fldCharType="separate"/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  <w:noProof/>
              </w:rPr>
              <w:t> </w:t>
            </w:r>
            <w:r w:rsidRPr="00AF7524">
              <w:rPr>
                <w:rFonts w:ascii="Verdana" w:hAnsi="Verdana"/>
              </w:rPr>
              <w:fldChar w:fldCharType="end"/>
            </w:r>
          </w:p>
        </w:tc>
        <w:tc>
          <w:tcPr>
            <w:tcW w:w="1530" w:type="dxa"/>
          </w:tcPr>
          <w:p w14:paraId="54C40D1A" w14:textId="6DCAE90C" w:rsidR="00C86EA3" w:rsidRDefault="00C86EA3" w:rsidP="00C86EA3">
            <w:pPr>
              <w:spacing w:before="40" w:after="40"/>
              <w:jc w:val="center"/>
            </w:pPr>
            <w:r w:rsidRPr="0044297B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4297B">
              <w:rPr>
                <w:rFonts w:ascii="Verdana" w:hAnsi="Verdana"/>
              </w:rPr>
              <w:instrText xml:space="preserve"> FORMTEXT </w:instrText>
            </w:r>
            <w:r w:rsidRPr="0044297B">
              <w:rPr>
                <w:rFonts w:ascii="Verdana" w:hAnsi="Verdana"/>
              </w:rPr>
            </w:r>
            <w:r w:rsidRPr="0044297B">
              <w:rPr>
                <w:rFonts w:ascii="Verdana" w:hAnsi="Verdana"/>
              </w:rPr>
              <w:fldChar w:fldCharType="separate"/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  <w:noProof/>
              </w:rPr>
              <w:t> </w:t>
            </w:r>
            <w:r w:rsidRPr="0044297B">
              <w:rPr>
                <w:rFonts w:ascii="Verdana" w:hAnsi="Verdana"/>
              </w:rPr>
              <w:fldChar w:fldCharType="end"/>
            </w:r>
          </w:p>
        </w:tc>
      </w:tr>
    </w:tbl>
    <w:p w14:paraId="067154FC" w14:textId="77777777" w:rsidR="00C86EA3" w:rsidRDefault="00C86EA3" w:rsidP="00C86EA3">
      <w:pPr>
        <w:ind w:left="360"/>
      </w:pPr>
    </w:p>
    <w:p w14:paraId="57B8F54D" w14:textId="118A0BA6" w:rsidR="00C86EA3" w:rsidRPr="00D8136B" w:rsidRDefault="00C86EA3" w:rsidP="00C86EA3">
      <w:pPr>
        <w:pStyle w:val="Heading2"/>
        <w:numPr>
          <w:ilvl w:val="0"/>
          <w:numId w:val="2"/>
        </w:numPr>
        <w:ind w:left="360"/>
      </w:pPr>
      <w:r>
        <w:t xml:space="preserve">Employees </w:t>
      </w:r>
      <w:r w:rsidR="00B6057B">
        <w:t xml:space="preserve">ON STAFF </w:t>
      </w:r>
      <w:r>
        <w:t>as of December 31, 2025, by date hired</w:t>
      </w:r>
    </w:p>
    <w:p w14:paraId="2D48AA45" w14:textId="53513AE4" w:rsidR="00C86EA3" w:rsidRDefault="00C86EA3" w:rsidP="00C86EA3">
      <w:pPr>
        <w:ind w:left="360"/>
      </w:pPr>
      <w:r w:rsidRPr="00C86EA3">
        <w:t>Include non-direct care RNs and LPNs (such as managers or supervisors) and in-house casual staff. Do not include contracted staff.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830"/>
        <w:gridCol w:w="1433"/>
        <w:gridCol w:w="1433"/>
        <w:gridCol w:w="1434"/>
        <w:gridCol w:w="1433"/>
        <w:gridCol w:w="1433"/>
        <w:gridCol w:w="1434"/>
      </w:tblGrid>
      <w:tr w:rsidR="00863682" w:rsidRPr="00C86EA3" w14:paraId="2E9C78D7" w14:textId="1C352429" w:rsidTr="00863682"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1912923F" w14:textId="437F9F52" w:rsidR="00863682" w:rsidRPr="00A67E04" w:rsidRDefault="00863682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 xml:space="preserve">Current </w:t>
            </w:r>
            <w:r w:rsidR="00A67E04" w:rsidRPr="00A67E04">
              <w:rPr>
                <w:b/>
                <w:bCs/>
              </w:rPr>
              <w:t>s</w:t>
            </w:r>
            <w:r w:rsidRPr="00A67E04">
              <w:rPr>
                <w:b/>
                <w:bCs/>
              </w:rPr>
              <w:t>taff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4E83A72B" w14:textId="4C4E11DD" w:rsidR="00863682" w:rsidRPr="00A67E04" w:rsidRDefault="00863682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Registered Nurses</w:t>
            </w:r>
          </w:p>
          <w:p w14:paraId="78814044" w14:textId="0776FB82" w:rsidR="00863682" w:rsidRPr="00A67E04" w:rsidRDefault="00A67E04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full-time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118B788D" w14:textId="3618CC0C" w:rsidR="00863682" w:rsidRPr="00A67E04" w:rsidRDefault="00863682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 xml:space="preserve">Registered Nurses </w:t>
            </w:r>
            <w:r w:rsidR="00A67E04" w:rsidRPr="00A67E04">
              <w:rPr>
                <w:b/>
                <w:bCs/>
              </w:rPr>
              <w:t>part-time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40AC4A5D" w14:textId="6A102F16" w:rsidR="00863682" w:rsidRPr="00A67E04" w:rsidRDefault="00863682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Licensed Practical Nurses</w:t>
            </w:r>
          </w:p>
          <w:p w14:paraId="59B466A1" w14:textId="14421CB1" w:rsidR="00863682" w:rsidRPr="00A67E04" w:rsidRDefault="00A67E04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full-time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64DC3CE0" w14:textId="6523D896" w:rsidR="00863682" w:rsidRPr="00A67E04" w:rsidRDefault="00863682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 xml:space="preserve">Licensed Practical Nurses </w:t>
            </w:r>
            <w:r w:rsidR="00A67E04" w:rsidRPr="00A67E04">
              <w:rPr>
                <w:b/>
                <w:bCs/>
              </w:rPr>
              <w:t>part-time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1EF11B8A" w14:textId="09EB5D1A" w:rsidR="00863682" w:rsidRPr="00A67E04" w:rsidRDefault="00863682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Nursing Assistant/ Aides</w:t>
            </w:r>
          </w:p>
          <w:p w14:paraId="73301022" w14:textId="3CFDEACF" w:rsidR="00863682" w:rsidRPr="00A67E04" w:rsidRDefault="00A67E04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full-time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5DB38DA6" w14:textId="255F5675" w:rsidR="00863682" w:rsidRPr="00A67E04" w:rsidRDefault="00863682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Nursing Assistant/ Aides</w:t>
            </w:r>
          </w:p>
          <w:p w14:paraId="3DB8E7F3" w14:textId="6D6200DA" w:rsidR="00863682" w:rsidRPr="00A67E04" w:rsidRDefault="00A67E04" w:rsidP="00863682">
            <w:pPr>
              <w:spacing w:before="40" w:after="40"/>
              <w:jc w:val="center"/>
              <w:rPr>
                <w:b/>
                <w:bCs/>
              </w:rPr>
            </w:pPr>
            <w:r w:rsidRPr="00A67E04">
              <w:rPr>
                <w:b/>
                <w:bCs/>
              </w:rPr>
              <w:t>part-time</w:t>
            </w:r>
          </w:p>
        </w:tc>
      </w:tr>
      <w:tr w:rsidR="00863682" w14:paraId="076D5B9E" w14:textId="79A731D0" w:rsidTr="00863682">
        <w:tc>
          <w:tcPr>
            <w:tcW w:w="1830" w:type="dxa"/>
          </w:tcPr>
          <w:p w14:paraId="43D48BC0" w14:textId="4A950824" w:rsidR="00863682" w:rsidRPr="00A67E04" w:rsidRDefault="00863682" w:rsidP="00863682">
            <w:pPr>
              <w:pStyle w:val="ListParagraph"/>
              <w:numPr>
                <w:ilvl w:val="0"/>
                <w:numId w:val="4"/>
              </w:numPr>
              <w:spacing w:before="40" w:after="40"/>
              <w:ind w:left="424"/>
              <w:contextualSpacing w:val="0"/>
            </w:pPr>
            <w:r w:rsidRPr="00A67E04">
              <w:t>Hired in 2025*</w:t>
            </w:r>
          </w:p>
        </w:tc>
        <w:tc>
          <w:tcPr>
            <w:tcW w:w="1433" w:type="dxa"/>
          </w:tcPr>
          <w:p w14:paraId="4C020EB4" w14:textId="77777777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3" w:type="dxa"/>
          </w:tcPr>
          <w:p w14:paraId="05FAF3F3" w14:textId="77777777" w:rsidR="00863682" w:rsidRPr="00A67E04" w:rsidRDefault="00863682" w:rsidP="00863682">
            <w:pPr>
              <w:spacing w:before="40" w:after="40"/>
              <w:jc w:val="center"/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4" w:type="dxa"/>
          </w:tcPr>
          <w:p w14:paraId="2ED25674" w14:textId="5FCCD7CC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3" w:type="dxa"/>
          </w:tcPr>
          <w:p w14:paraId="715AAD7A" w14:textId="4903F775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3" w:type="dxa"/>
          </w:tcPr>
          <w:p w14:paraId="78FA4D8F" w14:textId="00028359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4" w:type="dxa"/>
          </w:tcPr>
          <w:p w14:paraId="1E2EDEEB" w14:textId="67CFB797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</w:tr>
      <w:tr w:rsidR="00863682" w14:paraId="1C269440" w14:textId="072A95A5" w:rsidTr="00863682">
        <w:tc>
          <w:tcPr>
            <w:tcW w:w="1830" w:type="dxa"/>
          </w:tcPr>
          <w:p w14:paraId="09606191" w14:textId="05D914CD" w:rsidR="00863682" w:rsidRPr="00A67E04" w:rsidRDefault="00863682" w:rsidP="00863682">
            <w:pPr>
              <w:pStyle w:val="ListParagraph"/>
              <w:numPr>
                <w:ilvl w:val="0"/>
                <w:numId w:val="4"/>
              </w:numPr>
              <w:spacing w:before="40" w:after="40"/>
              <w:ind w:left="424"/>
              <w:contextualSpacing w:val="0"/>
            </w:pPr>
            <w:r w:rsidRPr="00A67E04">
              <w:t>Hired in 2024 or earlier</w:t>
            </w:r>
          </w:p>
        </w:tc>
        <w:tc>
          <w:tcPr>
            <w:tcW w:w="1433" w:type="dxa"/>
          </w:tcPr>
          <w:p w14:paraId="518BAEBF" w14:textId="77777777" w:rsidR="00863682" w:rsidRPr="00A67E04" w:rsidRDefault="00863682" w:rsidP="00863682">
            <w:pPr>
              <w:spacing w:before="40" w:after="40"/>
              <w:jc w:val="center"/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3" w:type="dxa"/>
          </w:tcPr>
          <w:p w14:paraId="76BBC2A1" w14:textId="77777777" w:rsidR="00863682" w:rsidRPr="00A67E04" w:rsidRDefault="00863682" w:rsidP="00863682">
            <w:pPr>
              <w:spacing w:before="40" w:after="40"/>
              <w:jc w:val="center"/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4" w:type="dxa"/>
          </w:tcPr>
          <w:p w14:paraId="265A3D77" w14:textId="507F91AA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3" w:type="dxa"/>
          </w:tcPr>
          <w:p w14:paraId="20215788" w14:textId="38390F08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3" w:type="dxa"/>
          </w:tcPr>
          <w:p w14:paraId="4CC0FAEB" w14:textId="7B758DD9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  <w:tc>
          <w:tcPr>
            <w:tcW w:w="1434" w:type="dxa"/>
          </w:tcPr>
          <w:p w14:paraId="07BB9E3B" w14:textId="26C309ED" w:rsidR="00863682" w:rsidRPr="00A67E04" w:rsidRDefault="00863682" w:rsidP="00863682">
            <w:pPr>
              <w:spacing w:before="40" w:after="40"/>
              <w:jc w:val="center"/>
              <w:rPr>
                <w:rFonts w:ascii="Verdana" w:hAnsi="Verdana"/>
              </w:rPr>
            </w:pPr>
            <w:r w:rsidRPr="00A67E04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7E04">
              <w:rPr>
                <w:rFonts w:ascii="Verdana" w:hAnsi="Verdana"/>
              </w:rPr>
              <w:instrText xml:space="preserve"> FORMTEXT </w:instrText>
            </w:r>
            <w:r w:rsidRPr="00A67E04">
              <w:rPr>
                <w:rFonts w:ascii="Verdana" w:hAnsi="Verdana"/>
              </w:rPr>
            </w:r>
            <w:r w:rsidRPr="00A67E04">
              <w:rPr>
                <w:rFonts w:ascii="Verdana" w:hAnsi="Verdana"/>
              </w:rPr>
              <w:fldChar w:fldCharType="separate"/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  <w:noProof/>
              </w:rPr>
              <w:t> </w:t>
            </w:r>
            <w:r w:rsidRPr="00A67E04">
              <w:rPr>
                <w:rFonts w:ascii="Verdana" w:hAnsi="Verdana"/>
              </w:rPr>
              <w:fldChar w:fldCharType="end"/>
            </w:r>
          </w:p>
        </w:tc>
      </w:tr>
    </w:tbl>
    <w:p w14:paraId="5034EA6F" w14:textId="77777777" w:rsidR="00C86EA3" w:rsidRPr="00863682" w:rsidRDefault="00C86EA3" w:rsidP="00C86EA3">
      <w:pPr>
        <w:ind w:left="360"/>
        <w:rPr>
          <w:sz w:val="2"/>
          <w:szCs w:val="2"/>
        </w:rPr>
      </w:pPr>
    </w:p>
    <w:p w14:paraId="471D5133" w14:textId="7A30C186" w:rsidR="00ED3457" w:rsidRPr="000522CF" w:rsidRDefault="00863682" w:rsidP="00863682">
      <w:pPr>
        <w:spacing w:after="0" w:line="240" w:lineRule="auto"/>
        <w:ind w:left="360"/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*Note: Figures in item 3.a. should be equal to or less than the corresponding figures in item 2. </w:t>
      </w:r>
    </w:p>
    <w:p w14:paraId="4AB78D51" w14:textId="77777777" w:rsidR="005139E1" w:rsidRPr="000522CF" w:rsidRDefault="005139E1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sectPr w:rsidR="005139E1" w:rsidRPr="000522CF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6FE5" w14:textId="77777777" w:rsidR="00B3157A" w:rsidRDefault="00B3157A" w:rsidP="00ED4FFC">
      <w:pPr>
        <w:spacing w:after="0" w:line="240" w:lineRule="auto"/>
      </w:pPr>
      <w:r>
        <w:separator/>
      </w:r>
    </w:p>
  </w:endnote>
  <w:endnote w:type="continuationSeparator" w:id="0">
    <w:p w14:paraId="25295EC1" w14:textId="77777777" w:rsidR="00B3157A" w:rsidRDefault="00B3157A" w:rsidP="00ED4FFC">
      <w:pPr>
        <w:spacing w:after="0" w:line="240" w:lineRule="auto"/>
      </w:pPr>
      <w:r>
        <w:continuationSeparator/>
      </w:r>
    </w:p>
  </w:endnote>
  <w:endnote w:type="continuationNotice" w:id="1">
    <w:p w14:paraId="05071221" w14:textId="77777777" w:rsidR="00B3157A" w:rsidRDefault="00B31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3052" w14:textId="77777777" w:rsidR="00B3157A" w:rsidRDefault="00B3157A" w:rsidP="00ED4FFC">
      <w:pPr>
        <w:spacing w:after="0" w:line="240" w:lineRule="auto"/>
      </w:pPr>
      <w:r>
        <w:separator/>
      </w:r>
    </w:p>
  </w:footnote>
  <w:footnote w:type="continuationSeparator" w:id="0">
    <w:p w14:paraId="0CACDCAC" w14:textId="77777777" w:rsidR="00B3157A" w:rsidRDefault="00B3157A" w:rsidP="00ED4FFC">
      <w:pPr>
        <w:spacing w:after="0" w:line="240" w:lineRule="auto"/>
      </w:pPr>
      <w:r>
        <w:continuationSeparator/>
      </w:r>
    </w:p>
  </w:footnote>
  <w:footnote w:type="continuationNotice" w:id="1">
    <w:p w14:paraId="64A25BE6" w14:textId="77777777" w:rsidR="00B3157A" w:rsidRDefault="00B31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3612B3A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</w:rPr>
      <w:t>F-XXXXX</w:t>
    </w:r>
    <w:r>
      <w:rPr>
        <w:rFonts w:cs="Tahoma"/>
        <w:sz w:val="20"/>
        <w:szCs w:val="20"/>
      </w:rPr>
      <w:tab/>
    </w:r>
    <w:r w:rsidRPr="00414CAE">
      <w:rPr>
        <w:rFonts w:cs="Tahoma"/>
        <w:sz w:val="20"/>
        <w:szCs w:val="20"/>
      </w:rPr>
      <w:t xml:space="preserve">Page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PAGE  \* Arabic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sz w:val="20"/>
        <w:szCs w:val="20"/>
      </w:rPr>
      <w:fldChar w:fldCharType="end"/>
    </w:r>
    <w:r w:rsidRPr="00414CAE">
      <w:rPr>
        <w:rFonts w:cs="Tahoma"/>
        <w:sz w:val="20"/>
        <w:szCs w:val="20"/>
      </w:rPr>
      <w:t xml:space="preserve"> of </w:t>
    </w:r>
    <w:r w:rsidRPr="00414CAE">
      <w:rPr>
        <w:rFonts w:cs="Tahoma"/>
        <w:sz w:val="20"/>
        <w:szCs w:val="20"/>
      </w:rPr>
      <w:fldChar w:fldCharType="begin"/>
    </w:r>
    <w:r w:rsidRPr="00414CAE">
      <w:rPr>
        <w:rFonts w:cs="Tahoma"/>
        <w:sz w:val="20"/>
        <w:szCs w:val="20"/>
      </w:rPr>
      <w:instrText xml:space="preserve"> NUMPAGES   \* MERGEFORMAT </w:instrText>
    </w:r>
    <w:r w:rsidRPr="00414CAE">
      <w:rPr>
        <w:rFonts w:cs="Tahoma"/>
        <w:sz w:val="20"/>
        <w:szCs w:val="20"/>
      </w:rPr>
      <w:fldChar w:fldCharType="separate"/>
    </w:r>
    <w:r w:rsidRPr="00414CAE">
      <w:rPr>
        <w:rFonts w:cs="Tahoma"/>
        <w:noProof/>
        <w:sz w:val="20"/>
        <w:szCs w:val="20"/>
      </w:rPr>
      <w:t>1</w:t>
    </w:r>
    <w:r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3E9B"/>
    <w:multiLevelType w:val="hybridMultilevel"/>
    <w:tmpl w:val="D48E0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4D19"/>
    <w:multiLevelType w:val="hybridMultilevel"/>
    <w:tmpl w:val="D58A9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B2F53"/>
    <w:multiLevelType w:val="hybridMultilevel"/>
    <w:tmpl w:val="D48E09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3"/>
  </w:num>
  <w:num w:numId="2" w16cid:durableId="1823230372">
    <w:abstractNumId w:val="1"/>
  </w:num>
  <w:num w:numId="3" w16cid:durableId="1547137524">
    <w:abstractNumId w:val="0"/>
  </w:num>
  <w:num w:numId="4" w16cid:durableId="119950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OcE362fOaYxrit+xbBweauAXGzoqh58FyGyVneCD7pmBUJMeJf7bqhD7jcflbDl5L10rzNJvXyD/vm6fHnDA==" w:salt="mCrjCxtknOMiY3nsdXW1w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A2BE9"/>
    <w:rsid w:val="000B0F5D"/>
    <w:rsid w:val="000C753C"/>
    <w:rsid w:val="000D2D90"/>
    <w:rsid w:val="000F46E0"/>
    <w:rsid w:val="0015061A"/>
    <w:rsid w:val="00150F30"/>
    <w:rsid w:val="00161C8F"/>
    <w:rsid w:val="00165653"/>
    <w:rsid w:val="001F26B9"/>
    <w:rsid w:val="00216254"/>
    <w:rsid w:val="00224607"/>
    <w:rsid w:val="00241032"/>
    <w:rsid w:val="00272128"/>
    <w:rsid w:val="002A0F0F"/>
    <w:rsid w:val="002B7A59"/>
    <w:rsid w:val="002F2BFF"/>
    <w:rsid w:val="002F4ED9"/>
    <w:rsid w:val="0032343A"/>
    <w:rsid w:val="003354DF"/>
    <w:rsid w:val="00383B01"/>
    <w:rsid w:val="003D4672"/>
    <w:rsid w:val="003F7A57"/>
    <w:rsid w:val="004018AB"/>
    <w:rsid w:val="00414CAE"/>
    <w:rsid w:val="00425DB2"/>
    <w:rsid w:val="00475685"/>
    <w:rsid w:val="004C337E"/>
    <w:rsid w:val="004D153B"/>
    <w:rsid w:val="005139E1"/>
    <w:rsid w:val="00522A3D"/>
    <w:rsid w:val="005F095B"/>
    <w:rsid w:val="005F63BF"/>
    <w:rsid w:val="00600583"/>
    <w:rsid w:val="00613289"/>
    <w:rsid w:val="00652F42"/>
    <w:rsid w:val="00684B13"/>
    <w:rsid w:val="006C648B"/>
    <w:rsid w:val="006D150B"/>
    <w:rsid w:val="006D2BA2"/>
    <w:rsid w:val="00727844"/>
    <w:rsid w:val="007328AA"/>
    <w:rsid w:val="0077325D"/>
    <w:rsid w:val="00791417"/>
    <w:rsid w:val="00791E58"/>
    <w:rsid w:val="007A320B"/>
    <w:rsid w:val="007B76EA"/>
    <w:rsid w:val="007E693C"/>
    <w:rsid w:val="0081562E"/>
    <w:rsid w:val="0082243C"/>
    <w:rsid w:val="008276E4"/>
    <w:rsid w:val="00863682"/>
    <w:rsid w:val="008708B1"/>
    <w:rsid w:val="008851CD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67E04"/>
    <w:rsid w:val="00A81039"/>
    <w:rsid w:val="00AC29E7"/>
    <w:rsid w:val="00AD593F"/>
    <w:rsid w:val="00B0698C"/>
    <w:rsid w:val="00B3157A"/>
    <w:rsid w:val="00B6057B"/>
    <w:rsid w:val="00BB5F58"/>
    <w:rsid w:val="00BC66AB"/>
    <w:rsid w:val="00BD3AEB"/>
    <w:rsid w:val="00BF5898"/>
    <w:rsid w:val="00C24119"/>
    <w:rsid w:val="00C33D96"/>
    <w:rsid w:val="00C86EA3"/>
    <w:rsid w:val="00CA093D"/>
    <w:rsid w:val="00D05C21"/>
    <w:rsid w:val="00D8136B"/>
    <w:rsid w:val="00D976DC"/>
    <w:rsid w:val="00DA5D5D"/>
    <w:rsid w:val="00DC5F6A"/>
    <w:rsid w:val="00DD1416"/>
    <w:rsid w:val="00DF585E"/>
    <w:rsid w:val="00E256AF"/>
    <w:rsid w:val="00E30E2D"/>
    <w:rsid w:val="00E350BE"/>
    <w:rsid w:val="00E62B24"/>
    <w:rsid w:val="00E97DB7"/>
    <w:rsid w:val="00ED3457"/>
    <w:rsid w:val="00ED4FFC"/>
    <w:rsid w:val="00EE747D"/>
    <w:rsid w:val="00F10FC2"/>
    <w:rsid w:val="00F16742"/>
    <w:rsid w:val="00F21C87"/>
    <w:rsid w:val="00F34D21"/>
    <w:rsid w:val="00F3502E"/>
    <w:rsid w:val="00F4256C"/>
    <w:rsid w:val="00F64007"/>
    <w:rsid w:val="00FA3088"/>
    <w:rsid w:val="00FB6FAB"/>
    <w:rsid w:val="00FB7F1F"/>
    <w:rsid w:val="00FF364B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hard.betz@dhs.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richard.betz@dhs.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Survey of Nursing Homes, F-00913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Survey of Nursing Homes, F-00913</dc:title>
  <dc:subject/>
  <dc:creator>DHS@wisconsin.gov</dc:creator>
  <cp:keywords>dqa, division of quality assurance, bnhrc, bureau of nursing home resident care, annual survey of nursing homes, f00913</cp:keywords>
  <dc:description/>
  <cp:lastModifiedBy>Ward, Abigail M - DHS</cp:lastModifiedBy>
  <cp:revision>4</cp:revision>
  <dcterms:created xsi:type="dcterms:W3CDTF">2026-02-27T20:51:00Z</dcterms:created>
  <dcterms:modified xsi:type="dcterms:W3CDTF">2026-02-27T20:51:00Z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