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45273774"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466B46">
        <w:rPr>
          <w:rFonts w:cs="Tahoma"/>
          <w:sz w:val="20"/>
          <w:szCs w:val="20"/>
        </w:rPr>
        <w:t>Quality Assurance</w:t>
      </w:r>
      <w:r w:rsidRPr="00A4784C">
        <w:rPr>
          <w:rFonts w:cs="Tahoma"/>
          <w:sz w:val="20"/>
          <w:szCs w:val="20"/>
        </w:rPr>
        <w:tab/>
      </w:r>
      <w:r w:rsidR="00466B46" w:rsidRPr="00466B46">
        <w:rPr>
          <w:rFonts w:cs="Tahoma"/>
          <w:sz w:val="20"/>
          <w:szCs w:val="20"/>
        </w:rPr>
        <w:t xml:space="preserve">Wis. Admin. Code </w:t>
      </w:r>
      <w:proofErr w:type="spellStart"/>
      <w:r w:rsidR="00466B46">
        <w:rPr>
          <w:rFonts w:cs="Tahoma"/>
          <w:sz w:val="20"/>
          <w:szCs w:val="20"/>
        </w:rPr>
        <w:t>ch.</w:t>
      </w:r>
      <w:proofErr w:type="spellEnd"/>
      <w:r w:rsidR="00466B46" w:rsidRPr="00466B46">
        <w:rPr>
          <w:rFonts w:cs="Tahoma"/>
          <w:sz w:val="20"/>
          <w:szCs w:val="20"/>
        </w:rPr>
        <w:t xml:space="preserve"> DHS 105.17</w:t>
      </w:r>
    </w:p>
    <w:p w14:paraId="1C4779A0" w14:textId="065DDEAD" w:rsidR="00A32E1C" w:rsidRPr="007B76EA" w:rsidRDefault="005F63BF" w:rsidP="004D153B">
      <w:pPr>
        <w:tabs>
          <w:tab w:val="right" w:pos="10800"/>
        </w:tabs>
        <w:spacing w:after="0" w:line="240" w:lineRule="auto"/>
        <w:contextualSpacing/>
      </w:pPr>
      <w:r w:rsidRPr="00A4784C">
        <w:rPr>
          <w:rFonts w:cs="Tahoma"/>
          <w:sz w:val="20"/>
          <w:szCs w:val="20"/>
        </w:rPr>
        <w:t>F-</w:t>
      </w:r>
      <w:r w:rsidR="00466B46">
        <w:rPr>
          <w:rFonts w:cs="Tahoma"/>
          <w:sz w:val="20"/>
          <w:szCs w:val="20"/>
        </w:rPr>
        <w:t>00262A</w:t>
      </w:r>
      <w:r w:rsidRPr="00A4784C">
        <w:rPr>
          <w:rFonts w:cs="Tahoma"/>
          <w:sz w:val="20"/>
          <w:szCs w:val="20"/>
        </w:rPr>
        <w:t xml:space="preserve"> (</w:t>
      </w:r>
      <w:r w:rsidR="00466B46">
        <w:rPr>
          <w:rFonts w:cs="Tahoma"/>
          <w:sz w:val="20"/>
          <w:szCs w:val="20"/>
        </w:rPr>
        <w:t>1</w:t>
      </w:r>
      <w:r w:rsidR="00C61823">
        <w:rPr>
          <w:rFonts w:cs="Tahoma"/>
          <w:sz w:val="20"/>
          <w:szCs w:val="20"/>
        </w:rPr>
        <w:t>2</w:t>
      </w:r>
      <w:r w:rsidR="00466B46">
        <w:rPr>
          <w:rFonts w:cs="Tahoma"/>
          <w:sz w:val="20"/>
          <w:szCs w:val="20"/>
        </w:rPr>
        <w:t>/2025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822FA0">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822FA0">
        <w:rPr>
          <w:rFonts w:cs="Tahoma"/>
          <w:noProof/>
          <w:sz w:val="20"/>
          <w:szCs w:val="20"/>
        </w:rPr>
        <w:t>15</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33539E25" w:rsidR="00ED3457" w:rsidRPr="005F63BF" w:rsidRDefault="00466B46" w:rsidP="004D153B">
      <w:pPr>
        <w:pStyle w:val="Heading1"/>
      </w:pPr>
      <w:r>
        <w:t>Personal Care Agency Certification Application Checklist</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64CE9F69" w14:textId="7F58DF73" w:rsidR="44E5A679" w:rsidRPr="000522CF" w:rsidRDefault="44E5A679" w:rsidP="004D153B">
      <w:pPr>
        <w:spacing w:after="0" w:line="240" w:lineRule="auto"/>
      </w:pPr>
      <w:r w:rsidRPr="00F16742">
        <w:rPr>
          <w:rStyle w:val="Heading2Char"/>
        </w:rPr>
        <w:t>Instructions:</w:t>
      </w:r>
      <w:r w:rsidRPr="000522CF">
        <w:rPr>
          <w:rFonts w:eastAsia="Tahoma" w:cs="Tahoma"/>
        </w:rPr>
        <w:t xml:space="preserve"> </w:t>
      </w:r>
      <w:r w:rsidR="00466B46" w:rsidRPr="00466B46">
        <w:rPr>
          <w:rFonts w:eastAsia="Tahoma" w:cs="Tahoma"/>
        </w:rPr>
        <w:t xml:space="preserve">This form is designed to assist applicants who want to open a personal care agency (PCA) in the State of Wisconsin by providing information about the application process and regulatory guidance for the development of agency policies, procedures, and forms. Regulations for PCAs are found at Wis. Admin. Code </w:t>
      </w:r>
      <w:proofErr w:type="spellStart"/>
      <w:r w:rsidR="00466B46" w:rsidRPr="00466B46">
        <w:rPr>
          <w:rFonts w:eastAsia="Tahoma" w:cs="Tahoma"/>
        </w:rPr>
        <w:t>ch.</w:t>
      </w:r>
      <w:proofErr w:type="spellEnd"/>
      <w:r w:rsidR="00466B46" w:rsidRPr="00466B46">
        <w:rPr>
          <w:rFonts w:eastAsia="Tahoma" w:cs="Tahoma"/>
        </w:rPr>
        <w:t xml:space="preserve"> </w:t>
      </w:r>
      <w:hyperlink r:id="rId10" w:history="1">
        <w:r w:rsidR="00466B46" w:rsidRPr="00466B46">
          <w:rPr>
            <w:rStyle w:val="Hyperlink"/>
            <w:rFonts w:eastAsia="Tahoma" w:cs="Tahoma"/>
          </w:rPr>
          <w:t>DHS 105.17.</w:t>
        </w:r>
      </w:hyperlink>
    </w:p>
    <w:p w14:paraId="7363D648" w14:textId="749603C5" w:rsidR="44E5A679" w:rsidRPr="009F1D84" w:rsidRDefault="44E5A679" w:rsidP="004D153B">
      <w:pPr>
        <w:spacing w:after="0" w:line="240" w:lineRule="auto"/>
        <w:rPr>
          <w:sz w:val="10"/>
          <w:szCs w:val="10"/>
        </w:rPr>
      </w:pPr>
      <w:r w:rsidRPr="000522CF">
        <w:rPr>
          <w:rFonts w:eastAsia="Tahoma" w:cs="Tahoma"/>
        </w:rPr>
        <w:t xml:space="preserve"> </w:t>
      </w:r>
    </w:p>
    <w:p w14:paraId="4E8DDE23" w14:textId="21ABF37C" w:rsidR="44E5A679" w:rsidRPr="000522CF" w:rsidRDefault="00466B46" w:rsidP="004D153B">
      <w:pPr>
        <w:spacing w:after="0" w:line="240" w:lineRule="auto"/>
      </w:pPr>
      <w:r>
        <w:rPr>
          <w:rFonts w:eastAsia="Tahoma" w:cs="Tahoma"/>
        </w:rPr>
        <w:t xml:space="preserve">Use the following </w:t>
      </w:r>
      <w:r w:rsidRPr="00466B46">
        <w:rPr>
          <w:rFonts w:eastAsia="Tahoma" w:cs="Tahoma"/>
        </w:rPr>
        <w:t>guidance to submit application materials to become certified as a PCA in Wisconsin.</w:t>
      </w:r>
      <w:r>
        <w:rPr>
          <w:rFonts w:eastAsia="Tahoma" w:cs="Tahoma"/>
        </w:rPr>
        <w:t xml:space="preserve"> </w:t>
      </w:r>
    </w:p>
    <w:p w14:paraId="41112A4E" w14:textId="77777777" w:rsidR="002B7A59" w:rsidRPr="009F1D84" w:rsidRDefault="002B7A59" w:rsidP="004D153B">
      <w:pPr>
        <w:spacing w:after="0" w:line="240" w:lineRule="auto"/>
        <w:rPr>
          <w:rFonts w:eastAsia="Calibri" w:cs="Tahoma"/>
          <w:bCs/>
          <w:kern w:val="0"/>
          <w:sz w:val="10"/>
          <w:szCs w:val="10"/>
          <w14:ligatures w14:val="none"/>
        </w:rPr>
      </w:pPr>
    </w:p>
    <w:p w14:paraId="6D1E8691" w14:textId="3B6C7F4C" w:rsidR="00ED3457" w:rsidRPr="00C61823" w:rsidRDefault="003B1A0B" w:rsidP="00C61823">
      <w:pPr>
        <w:pStyle w:val="Heading2"/>
      </w:pPr>
      <w:r w:rsidRPr="00C61823">
        <w:t xml:space="preserve">I.  </w:t>
      </w:r>
      <w:r w:rsidR="00466B46" w:rsidRPr="00C61823">
        <w:t xml:space="preserve">Personal care agency (PCA) application requirements </w:t>
      </w:r>
    </w:p>
    <w:p w14:paraId="53EB00A1" w14:textId="77777777" w:rsidR="00ED3457" w:rsidRPr="009F1D84" w:rsidRDefault="00ED3457" w:rsidP="004D153B">
      <w:pPr>
        <w:spacing w:after="0" w:line="240" w:lineRule="auto"/>
        <w:contextualSpacing/>
        <w:rPr>
          <w:rFonts w:eastAsia="Calibri" w:cs="Tahoma"/>
          <w:bCs/>
          <w:kern w:val="0"/>
          <w:sz w:val="10"/>
          <w:szCs w:val="10"/>
          <w14:ligatures w14:val="none"/>
        </w:rPr>
      </w:pPr>
    </w:p>
    <w:p w14:paraId="55F3A806" w14:textId="518B11DA" w:rsidR="00ED3457" w:rsidRPr="000522CF" w:rsidRDefault="00ED3457" w:rsidP="009F1D84">
      <w:pPr>
        <w:pBdr>
          <w:bottom w:val="single" w:sz="4" w:space="1" w:color="auto"/>
        </w:pBdr>
        <w:tabs>
          <w:tab w:val="right" w:pos="8640"/>
        </w:tabs>
        <w:spacing w:after="0" w:line="240" w:lineRule="auto"/>
        <w:ind w:left="360" w:hanging="360"/>
        <w:contextualSpacing/>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bookmarkStart w:id="0" w:name="Check3"/>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bookmarkEnd w:id="0"/>
      <w:r w:rsidRPr="000522CF">
        <w:rPr>
          <w:rFonts w:eastAsia="Calibri" w:cs="Tahoma"/>
          <w:bCs/>
          <w:kern w:val="0"/>
          <w14:ligatures w14:val="none"/>
        </w:rPr>
        <w:t xml:space="preserve"> </w:t>
      </w:r>
      <w:r w:rsidR="00466B46">
        <w:rPr>
          <w:rFonts w:eastAsia="Calibri" w:cs="Tahoma"/>
          <w:bCs/>
          <w:kern w:val="0"/>
          <w14:ligatures w14:val="none"/>
        </w:rPr>
        <w:tab/>
        <w:t xml:space="preserve">PCA application and non-refundable application fee. Application is completed through the </w:t>
      </w:r>
      <w:hyperlink r:id="rId11" w:history="1">
        <w:r w:rsidR="00466B46" w:rsidRPr="00AE334E">
          <w:rPr>
            <w:rStyle w:val="Hyperlink"/>
            <w:rFonts w:eastAsia="Calibri" w:cs="Tahoma"/>
            <w:bCs/>
            <w:kern w:val="0"/>
            <w14:ligatures w14:val="none"/>
          </w:rPr>
          <w:t>DHS DQA Provider Portal</w:t>
        </w:r>
      </w:hyperlink>
      <w:r w:rsidR="00466B46">
        <w:rPr>
          <w:rFonts w:eastAsia="Calibri" w:cs="Tahoma"/>
          <w:bCs/>
          <w:kern w:val="0"/>
          <w14:ligatures w14:val="none"/>
        </w:rPr>
        <w:t xml:space="preserve">. </w:t>
      </w:r>
    </w:p>
    <w:p w14:paraId="3F2B9006" w14:textId="30517B44" w:rsidR="00466B46" w:rsidRPr="00466B46" w:rsidRDefault="00ED3457" w:rsidP="004326A7">
      <w:pPr>
        <w:spacing w:before="80" w:after="40" w:line="240" w:lineRule="auto"/>
        <w:ind w:left="360" w:hanging="360"/>
        <w:rPr>
          <w:rFonts w:eastAsia="Calibri" w:cs="Tahoma"/>
          <w:b/>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bookmarkStart w:id="1" w:name="Check4"/>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bookmarkEnd w:id="1"/>
      <w:r w:rsidRPr="000522CF">
        <w:rPr>
          <w:rFonts w:eastAsia="Calibri" w:cs="Tahoma"/>
          <w:bCs/>
          <w:kern w:val="0"/>
          <w14:ligatures w14:val="none"/>
        </w:rPr>
        <w:t xml:space="preserve"> </w:t>
      </w:r>
      <w:r w:rsidR="00466B46" w:rsidRPr="00466B46">
        <w:rPr>
          <w:rFonts w:eastAsia="Calibri" w:cs="Tahoma"/>
          <w:b/>
          <w:kern w:val="0"/>
          <w14:ligatures w14:val="none"/>
        </w:rPr>
        <w:t xml:space="preserve">DHS § 105.17(1e)(c) — Plan of </w:t>
      </w:r>
      <w:r w:rsidR="00BF2B4E">
        <w:rPr>
          <w:rFonts w:eastAsia="Calibri" w:cs="Tahoma"/>
          <w:b/>
          <w:kern w:val="0"/>
          <w14:ligatures w14:val="none"/>
        </w:rPr>
        <w:t>o</w:t>
      </w:r>
      <w:r w:rsidR="00466B46" w:rsidRPr="00466B46">
        <w:rPr>
          <w:rFonts w:eastAsia="Calibri" w:cs="Tahoma"/>
          <w:b/>
          <w:kern w:val="0"/>
          <w14:ligatures w14:val="none"/>
        </w:rPr>
        <w:t>peration</w:t>
      </w:r>
    </w:p>
    <w:p w14:paraId="7F81DA99" w14:textId="05410E39" w:rsidR="00ED3457" w:rsidRPr="000522CF" w:rsidRDefault="00466B46" w:rsidP="009F1D84">
      <w:pPr>
        <w:pBdr>
          <w:bottom w:val="single" w:sz="4" w:space="1" w:color="auto"/>
        </w:pBdr>
        <w:spacing w:after="0" w:line="240" w:lineRule="auto"/>
        <w:ind w:left="360"/>
        <w:contextualSpacing/>
        <w:rPr>
          <w:rFonts w:eastAsia="Calibri" w:cs="Tahoma"/>
          <w:bCs/>
          <w:kern w:val="0"/>
          <w14:ligatures w14:val="none"/>
        </w:rPr>
      </w:pPr>
      <w:r w:rsidRPr="00466B46">
        <w:rPr>
          <w:rFonts w:eastAsia="Calibri" w:cs="Tahoma"/>
          <w:bCs/>
          <w:kern w:val="0"/>
          <w14:ligatures w14:val="none"/>
        </w:rPr>
        <w:t>Provide a written plan of operation describing the entire process from referral through delivery of services and follow-up.</w:t>
      </w:r>
    </w:p>
    <w:p w14:paraId="6ABC4153" w14:textId="3AF20640" w:rsidR="00466B46" w:rsidRPr="00FF6CFE" w:rsidRDefault="00466B46" w:rsidP="004326A7">
      <w:pPr>
        <w:spacing w:before="80" w:after="40" w:line="240" w:lineRule="auto"/>
        <w:ind w:left="360" w:hanging="360"/>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466B46">
        <w:rPr>
          <w:rFonts w:eastAsia="Calibri" w:cs="Tahoma"/>
          <w:b/>
          <w:kern w:val="0"/>
          <w14:ligatures w14:val="none"/>
        </w:rPr>
        <w:t xml:space="preserve">DHS § 105.17(1e)(e)(1-8) — Fit and </w:t>
      </w:r>
      <w:r w:rsidR="00BF2B4E">
        <w:rPr>
          <w:rFonts w:eastAsia="Calibri" w:cs="Tahoma"/>
          <w:b/>
          <w:kern w:val="0"/>
          <w14:ligatures w14:val="none"/>
        </w:rPr>
        <w:t>q</w:t>
      </w:r>
      <w:r w:rsidRPr="00466B46">
        <w:rPr>
          <w:rFonts w:eastAsia="Calibri" w:cs="Tahoma"/>
          <w:b/>
          <w:kern w:val="0"/>
          <w14:ligatures w14:val="none"/>
        </w:rPr>
        <w:t>ualified</w:t>
      </w:r>
      <w:r w:rsidR="00FF6CFE">
        <w:rPr>
          <w:rFonts w:eastAsia="Calibri" w:cs="Tahoma"/>
          <w:b/>
          <w:kern w:val="0"/>
          <w14:ligatures w14:val="none"/>
        </w:rPr>
        <w:t xml:space="preserve"> </w:t>
      </w:r>
    </w:p>
    <w:p w14:paraId="47C1FA49" w14:textId="77777777" w:rsidR="004326A7" w:rsidRPr="004326A7" w:rsidRDefault="004326A7" w:rsidP="004326A7">
      <w:pPr>
        <w:spacing w:after="0" w:line="240" w:lineRule="auto"/>
        <w:ind w:left="360"/>
        <w:contextualSpacing/>
        <w:rPr>
          <w:rFonts w:eastAsia="Calibri" w:cs="Tahoma"/>
          <w:bCs/>
          <w:kern w:val="0"/>
          <w14:ligatures w14:val="none"/>
        </w:rPr>
      </w:pPr>
      <w:r w:rsidRPr="004326A7">
        <w:rPr>
          <w:rFonts w:eastAsia="Calibri" w:cs="Tahoma"/>
          <w:bCs/>
          <w:kern w:val="0"/>
          <w14:ligatures w14:val="none"/>
        </w:rPr>
        <w:t xml:space="preserve">An applicant and all principals must meet all fit and qualified requirements as stated in the regulations. A “principal” is defined as an administrator, substitute administrator, a person with management responsibility for the applicant, an officer or person owning directly or indirectly 5% or more of the shares or other ownership in the PCA. </w:t>
      </w:r>
    </w:p>
    <w:p w14:paraId="77ABA63F" w14:textId="77777777" w:rsidR="004326A7" w:rsidRPr="004326A7" w:rsidRDefault="004326A7" w:rsidP="004326A7">
      <w:pPr>
        <w:spacing w:before="40" w:after="40" w:line="240" w:lineRule="auto"/>
        <w:ind w:left="360"/>
        <w:rPr>
          <w:rFonts w:eastAsia="Calibri" w:cs="Tahoma"/>
          <w:b/>
          <w:kern w:val="0"/>
          <w14:ligatures w14:val="none"/>
        </w:rPr>
      </w:pPr>
      <w:r w:rsidRPr="004326A7">
        <w:rPr>
          <w:rFonts w:eastAsia="Calibri" w:cs="Tahoma"/>
          <w:b/>
          <w:kern w:val="0"/>
          <w14:ligatures w14:val="none"/>
        </w:rPr>
        <w:t>Guidance</w:t>
      </w:r>
    </w:p>
    <w:p w14:paraId="6C57DED5" w14:textId="5E7D47D0" w:rsidR="00ED3457" w:rsidRPr="000522CF" w:rsidRDefault="004326A7" w:rsidP="009F1D84">
      <w:pPr>
        <w:pBdr>
          <w:bottom w:val="single" w:sz="4" w:space="1" w:color="auto"/>
        </w:pBdr>
        <w:spacing w:after="0" w:line="240" w:lineRule="auto"/>
        <w:ind w:left="360"/>
        <w:contextualSpacing/>
        <w:rPr>
          <w:rFonts w:eastAsia="Calibri" w:cs="Tahoma"/>
          <w:bCs/>
          <w:kern w:val="0"/>
          <w14:ligatures w14:val="none"/>
        </w:rPr>
      </w:pPr>
      <w:r w:rsidRPr="004326A7">
        <w:rPr>
          <w:rFonts w:eastAsia="Calibri" w:cs="Tahoma"/>
          <w:bCs/>
          <w:kern w:val="0"/>
          <w14:ligatures w14:val="none"/>
        </w:rPr>
        <w:t>If an applicant or principal has current or previous convictions, adverse actions, financial failures (for example bankruptcies), etc. documentation such as bankruptcy discharge papers, court documents,</w:t>
      </w:r>
      <w:r w:rsidR="00A25937">
        <w:rPr>
          <w:rFonts w:eastAsia="Calibri" w:cs="Tahoma"/>
          <w:bCs/>
          <w:kern w:val="0"/>
          <w14:ligatures w14:val="none"/>
        </w:rPr>
        <w:t xml:space="preserve"> a list of creditors for any bankruptcy,</w:t>
      </w:r>
      <w:r w:rsidRPr="004326A7">
        <w:rPr>
          <w:rFonts w:eastAsia="Calibri" w:cs="Tahoma"/>
          <w:bCs/>
          <w:kern w:val="0"/>
          <w14:ligatures w14:val="none"/>
        </w:rPr>
        <w:t xml:space="preserve"> etc. </w:t>
      </w:r>
      <w:r w:rsidR="00DE77EE">
        <w:rPr>
          <w:rFonts w:eastAsia="Calibri" w:cs="Tahoma"/>
          <w:bCs/>
          <w:kern w:val="0"/>
          <w14:ligatures w14:val="none"/>
        </w:rPr>
        <w:t>may</w:t>
      </w:r>
      <w:r w:rsidRPr="004326A7">
        <w:rPr>
          <w:rFonts w:eastAsia="Calibri" w:cs="Tahoma"/>
          <w:bCs/>
          <w:kern w:val="0"/>
          <w14:ligatures w14:val="none"/>
        </w:rPr>
        <w:t xml:space="preserve"> be </w:t>
      </w:r>
      <w:r w:rsidR="00DE77EE">
        <w:rPr>
          <w:rFonts w:eastAsia="Calibri" w:cs="Tahoma"/>
          <w:bCs/>
          <w:kern w:val="0"/>
          <w14:ligatures w14:val="none"/>
        </w:rPr>
        <w:t xml:space="preserve">required to be </w:t>
      </w:r>
      <w:r w:rsidRPr="004326A7">
        <w:rPr>
          <w:rFonts w:eastAsia="Calibri" w:cs="Tahoma"/>
          <w:bCs/>
          <w:kern w:val="0"/>
          <w14:ligatures w14:val="none"/>
        </w:rPr>
        <w:t>provided.</w:t>
      </w:r>
    </w:p>
    <w:p w14:paraId="4685FF4C" w14:textId="77777777" w:rsidR="004326A7" w:rsidRPr="004326A7" w:rsidRDefault="004326A7" w:rsidP="004326A7">
      <w:pPr>
        <w:spacing w:before="80" w:after="40" w:line="240" w:lineRule="auto"/>
        <w:ind w:left="360" w:hanging="360"/>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
          <w:kern w:val="0"/>
          <w14:ligatures w14:val="none"/>
        </w:rPr>
        <w:t xml:space="preserve">Ownership: </w:t>
      </w:r>
      <w:r w:rsidRPr="004326A7">
        <w:rPr>
          <w:rFonts w:eastAsia="Calibri" w:cs="Tahoma"/>
          <w:bCs/>
          <w:kern w:val="0"/>
          <w14:ligatures w14:val="none"/>
        </w:rPr>
        <w:t>Provide a copy of the following:</w:t>
      </w:r>
    </w:p>
    <w:p w14:paraId="1D9FDD61" w14:textId="5BFC7C4E" w:rsidR="004326A7" w:rsidRPr="004326A7" w:rsidRDefault="004326A7" w:rsidP="004326A7">
      <w:pPr>
        <w:pStyle w:val="ListParagraph"/>
        <w:numPr>
          <w:ilvl w:val="0"/>
          <w:numId w:val="2"/>
        </w:numPr>
        <w:spacing w:before="80" w:after="40" w:line="240" w:lineRule="auto"/>
        <w:rPr>
          <w:rFonts w:eastAsia="Calibri" w:cs="Tahoma"/>
          <w:bCs/>
          <w:kern w:val="0"/>
          <w14:ligatures w14:val="none"/>
        </w:rPr>
      </w:pPr>
      <w:r w:rsidRPr="004326A7">
        <w:rPr>
          <w:rFonts w:eastAsia="Calibri" w:cs="Tahoma"/>
          <w:bCs/>
          <w:kern w:val="0"/>
          <w14:ligatures w14:val="none"/>
        </w:rPr>
        <w:t>Articles of Incorporation or LLC document.</w:t>
      </w:r>
    </w:p>
    <w:p w14:paraId="18FC92C1" w14:textId="23465375" w:rsidR="004326A7" w:rsidRPr="004326A7" w:rsidRDefault="004326A7" w:rsidP="004E7D6F">
      <w:pPr>
        <w:pStyle w:val="ListParagraph"/>
        <w:numPr>
          <w:ilvl w:val="0"/>
          <w:numId w:val="2"/>
        </w:numPr>
        <w:spacing w:before="80" w:after="40" w:line="240" w:lineRule="auto"/>
        <w:rPr>
          <w:rFonts w:eastAsia="Calibri" w:cs="Tahoma"/>
          <w:bCs/>
          <w:kern w:val="0"/>
          <w14:ligatures w14:val="none"/>
        </w:rPr>
      </w:pPr>
      <w:r w:rsidRPr="004326A7">
        <w:rPr>
          <w:rFonts w:eastAsia="Calibri" w:cs="Tahoma"/>
          <w:bCs/>
          <w:kern w:val="0"/>
          <w14:ligatures w14:val="none"/>
        </w:rPr>
        <w:t>Internal Revenue Service (IRS) document with federal employer identification number.</w:t>
      </w:r>
    </w:p>
    <w:p w14:paraId="4B6DC9B9" w14:textId="184729D4" w:rsidR="004326A7" w:rsidRPr="00021512" w:rsidRDefault="004326A7" w:rsidP="009F1D84">
      <w:pPr>
        <w:pStyle w:val="ListParagraph"/>
        <w:numPr>
          <w:ilvl w:val="0"/>
          <w:numId w:val="2"/>
        </w:numPr>
        <w:pBdr>
          <w:bottom w:val="single" w:sz="4" w:space="1" w:color="auto"/>
        </w:pBdr>
        <w:spacing w:before="80" w:after="40" w:line="240" w:lineRule="auto"/>
        <w:rPr>
          <w:rFonts w:ascii="Verdana" w:eastAsia="Calibri" w:hAnsi="Verdana" w:cs="Tahoma"/>
          <w:bCs/>
          <w:kern w:val="0"/>
          <w:u w:val="single"/>
          <w14:ligatures w14:val="none"/>
        </w:rPr>
      </w:pPr>
      <w:r w:rsidRPr="004326A7">
        <w:rPr>
          <w:rFonts w:eastAsia="Calibri" w:cs="Tahoma"/>
          <w:bCs/>
          <w:kern w:val="0"/>
          <w14:ligatures w14:val="none"/>
        </w:rPr>
        <w:t>If a foreign corporation, evidence of authority to do business in Wisconsin.</w:t>
      </w:r>
    </w:p>
    <w:p w14:paraId="696F3D67" w14:textId="485987F6" w:rsidR="00021512" w:rsidRPr="00466B46" w:rsidRDefault="00021512" w:rsidP="00021512">
      <w:pPr>
        <w:spacing w:before="80" w:after="40" w:line="240" w:lineRule="auto"/>
        <w:ind w:left="360" w:hanging="360"/>
        <w:rPr>
          <w:rFonts w:eastAsia="Calibri" w:cs="Tahoma"/>
          <w:b/>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
          <w:kern w:val="0"/>
          <w14:ligatures w14:val="none"/>
        </w:rPr>
        <w:t xml:space="preserve">Entity </w:t>
      </w:r>
      <w:r w:rsidR="00E10341" w:rsidRPr="00021512">
        <w:rPr>
          <w:rFonts w:eastAsia="Calibri" w:cs="Tahoma"/>
          <w:b/>
          <w:kern w:val="0"/>
          <w14:ligatures w14:val="none"/>
        </w:rPr>
        <w:t xml:space="preserve">background checks </w:t>
      </w:r>
      <w:r w:rsidRPr="00021512">
        <w:rPr>
          <w:rFonts w:eastAsia="Calibri" w:cs="Tahoma"/>
          <w:b/>
          <w:kern w:val="0"/>
          <w14:ligatures w14:val="none"/>
        </w:rPr>
        <w:t xml:space="preserve">(EBC) Wisconsin Admin. Code ch. </w:t>
      </w:r>
      <w:hyperlink r:id="rId12" w:history="1">
        <w:r w:rsidRPr="00021512">
          <w:rPr>
            <w:rStyle w:val="Hyperlink"/>
            <w:rFonts w:eastAsia="Calibri" w:cs="Tahoma"/>
            <w:b/>
            <w:kern w:val="0"/>
            <w14:ligatures w14:val="none"/>
          </w:rPr>
          <w:t>DHS 12</w:t>
        </w:r>
      </w:hyperlink>
    </w:p>
    <w:p w14:paraId="6CC4C842" w14:textId="56FABAE1" w:rsidR="004326A7" w:rsidRDefault="00021512" w:rsidP="009F1D84">
      <w:pPr>
        <w:pBdr>
          <w:bottom w:val="single" w:sz="4" w:space="1" w:color="auto"/>
        </w:pBdr>
        <w:spacing w:before="40" w:after="0" w:line="240" w:lineRule="auto"/>
        <w:ind w:left="360"/>
        <w:rPr>
          <w:rFonts w:eastAsia="Calibri" w:cs="Tahoma"/>
          <w:bCs/>
          <w:kern w:val="0"/>
          <w14:ligatures w14:val="none"/>
        </w:rPr>
      </w:pPr>
      <w:r w:rsidRPr="00021512">
        <w:rPr>
          <w:rFonts w:eastAsia="Calibri" w:cs="Tahoma"/>
          <w:bCs/>
          <w:kern w:val="0"/>
          <w14:ligatures w14:val="none"/>
        </w:rPr>
        <w:t>An EBC must be completed for each owner, administrator, and substitute administrator.</w:t>
      </w:r>
    </w:p>
    <w:p w14:paraId="2CA97E22" w14:textId="7F63847B" w:rsidR="00021512" w:rsidRPr="00021512" w:rsidRDefault="00021512" w:rsidP="00021512">
      <w:pPr>
        <w:spacing w:before="40" w:after="0" w:line="240" w:lineRule="auto"/>
        <w:rPr>
          <w:rFonts w:eastAsia="Calibri" w:cs="Tahoma"/>
          <w:b/>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21512">
        <w:rPr>
          <w:rFonts w:eastAsia="Calibri" w:cs="Tahoma"/>
          <w:b/>
          <w:kern w:val="0"/>
          <w14:ligatures w14:val="none"/>
        </w:rPr>
        <w:t xml:space="preserve">DHS § 105.17(1g)(a) — Cash </w:t>
      </w:r>
      <w:r w:rsidR="00E10341">
        <w:rPr>
          <w:rFonts w:eastAsia="Calibri" w:cs="Tahoma"/>
          <w:b/>
          <w:kern w:val="0"/>
          <w14:ligatures w14:val="none"/>
        </w:rPr>
        <w:t>f</w:t>
      </w:r>
      <w:r w:rsidRPr="00021512">
        <w:rPr>
          <w:rFonts w:eastAsia="Calibri" w:cs="Tahoma"/>
          <w:b/>
          <w:kern w:val="0"/>
          <w14:ligatures w14:val="none"/>
        </w:rPr>
        <w:t>low</w:t>
      </w:r>
    </w:p>
    <w:p w14:paraId="7D58B351" w14:textId="77777777" w:rsidR="00021512" w:rsidRPr="00021512" w:rsidRDefault="00021512" w:rsidP="00021512">
      <w:pPr>
        <w:spacing w:before="40" w:after="0" w:line="240" w:lineRule="auto"/>
        <w:ind w:left="360"/>
        <w:rPr>
          <w:rFonts w:eastAsia="Calibri" w:cs="Tahoma"/>
          <w:bCs/>
          <w:kern w:val="0"/>
          <w14:ligatures w14:val="none"/>
        </w:rPr>
      </w:pPr>
      <w:r w:rsidRPr="00021512">
        <w:rPr>
          <w:rFonts w:eastAsia="Calibri" w:cs="Tahoma"/>
          <w:bCs/>
          <w:kern w:val="0"/>
          <w14:ligatures w14:val="none"/>
        </w:rPr>
        <w:t>Document adequate resources to maintain a cash flow sufficient to cover operating expenses for 60 days.</w:t>
      </w:r>
    </w:p>
    <w:p w14:paraId="4EE429E1" w14:textId="77777777" w:rsidR="00021512" w:rsidRPr="00021512" w:rsidRDefault="00021512" w:rsidP="00021512">
      <w:pPr>
        <w:spacing w:before="40" w:after="40" w:line="240" w:lineRule="auto"/>
        <w:ind w:left="360"/>
        <w:rPr>
          <w:rFonts w:eastAsia="Calibri" w:cs="Tahoma"/>
          <w:b/>
          <w:kern w:val="0"/>
          <w14:ligatures w14:val="none"/>
        </w:rPr>
      </w:pPr>
      <w:r w:rsidRPr="00021512">
        <w:rPr>
          <w:rFonts w:eastAsia="Calibri" w:cs="Tahoma"/>
          <w:b/>
          <w:kern w:val="0"/>
          <w14:ligatures w14:val="none"/>
        </w:rPr>
        <w:t>Guidance</w:t>
      </w:r>
    </w:p>
    <w:p w14:paraId="22277588" w14:textId="5F7A75C2" w:rsidR="00021512" w:rsidRPr="00021512" w:rsidRDefault="00021512" w:rsidP="009F1D84">
      <w:pPr>
        <w:pBdr>
          <w:bottom w:val="single" w:sz="4" w:space="1" w:color="auto"/>
        </w:pBdr>
        <w:spacing w:before="40" w:after="0" w:line="240" w:lineRule="auto"/>
        <w:ind w:left="360"/>
        <w:rPr>
          <w:rFonts w:eastAsia="Calibri" w:cs="Tahoma"/>
          <w:bCs/>
          <w:kern w:val="0"/>
          <w14:ligatures w14:val="none"/>
        </w:rPr>
      </w:pPr>
      <w:r w:rsidRPr="00021512">
        <w:rPr>
          <w:rFonts w:eastAsia="Calibri" w:cs="Tahoma"/>
          <w:bCs/>
          <w:kern w:val="0"/>
          <w14:ligatures w14:val="none"/>
        </w:rPr>
        <w:t>Provide documentation that the agency has sufficient financial resources to cover operating expenses for at least 60 days.</w:t>
      </w:r>
      <w:r w:rsidR="00A25937">
        <w:rPr>
          <w:rFonts w:eastAsia="Calibri" w:cs="Tahoma"/>
          <w:bCs/>
          <w:kern w:val="0"/>
          <w14:ligatures w14:val="none"/>
        </w:rPr>
        <w:t xml:space="preserve"> </w:t>
      </w:r>
      <w:r w:rsidR="00DE77EE">
        <w:rPr>
          <w:rFonts w:eastAsia="Calibri" w:cs="Tahoma"/>
          <w:bCs/>
          <w:kern w:val="0"/>
          <w14:ligatures w14:val="none"/>
        </w:rPr>
        <w:t>Examples may include</w:t>
      </w:r>
      <w:r w:rsidR="00A25937">
        <w:rPr>
          <w:rFonts w:eastAsia="Calibri" w:cs="Tahoma"/>
          <w:bCs/>
          <w:kern w:val="0"/>
          <w14:ligatures w14:val="none"/>
        </w:rPr>
        <w:t xml:space="preserve"> bank statement</w:t>
      </w:r>
      <w:r w:rsidR="00DE77EE">
        <w:rPr>
          <w:rFonts w:eastAsia="Calibri" w:cs="Tahoma"/>
          <w:bCs/>
          <w:kern w:val="0"/>
          <w14:ligatures w14:val="none"/>
        </w:rPr>
        <w:t>s</w:t>
      </w:r>
      <w:r w:rsidR="00A25937">
        <w:rPr>
          <w:rFonts w:eastAsia="Calibri" w:cs="Tahoma"/>
          <w:bCs/>
          <w:kern w:val="0"/>
          <w14:ligatures w14:val="none"/>
        </w:rPr>
        <w:t xml:space="preserve"> from either a checking or savings account</w:t>
      </w:r>
      <w:r w:rsidR="00DE77EE">
        <w:rPr>
          <w:rFonts w:eastAsia="Calibri" w:cs="Tahoma"/>
          <w:bCs/>
          <w:kern w:val="0"/>
          <w14:ligatures w14:val="none"/>
        </w:rPr>
        <w:t>, line of credit, loan, etc</w:t>
      </w:r>
      <w:r w:rsidR="00A25937">
        <w:rPr>
          <w:rFonts w:eastAsia="Calibri" w:cs="Tahoma"/>
          <w:bCs/>
          <w:kern w:val="0"/>
          <w14:ligatures w14:val="none"/>
        </w:rPr>
        <w:t xml:space="preserve">. </w:t>
      </w:r>
    </w:p>
    <w:p w14:paraId="5ED49F3F" w14:textId="347B292C" w:rsidR="00021512" w:rsidRPr="00021512" w:rsidRDefault="00021512" w:rsidP="00021512">
      <w:pPr>
        <w:spacing w:before="80" w:after="40" w:line="240" w:lineRule="auto"/>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21512">
        <w:rPr>
          <w:rFonts w:eastAsia="Calibri" w:cs="Tahoma"/>
          <w:b/>
          <w:kern w:val="0"/>
          <w14:ligatures w14:val="none"/>
        </w:rPr>
        <w:t xml:space="preserve">DHS § 105.17(1e)(f) — Policies and </w:t>
      </w:r>
      <w:r w:rsidR="00E10341">
        <w:rPr>
          <w:rFonts w:eastAsia="Calibri" w:cs="Tahoma"/>
          <w:b/>
          <w:kern w:val="0"/>
          <w14:ligatures w14:val="none"/>
        </w:rPr>
        <w:t>p</w:t>
      </w:r>
      <w:r w:rsidRPr="00021512">
        <w:rPr>
          <w:rFonts w:eastAsia="Calibri" w:cs="Tahoma"/>
          <w:b/>
          <w:kern w:val="0"/>
          <w14:ligatures w14:val="none"/>
        </w:rPr>
        <w:t>rocedures</w:t>
      </w:r>
      <w:r w:rsidR="00FF6CFE">
        <w:rPr>
          <w:rFonts w:eastAsia="Calibri" w:cs="Tahoma"/>
          <w:b/>
          <w:kern w:val="0"/>
          <w14:ligatures w14:val="none"/>
        </w:rPr>
        <w:t xml:space="preserve"> </w:t>
      </w:r>
      <w:r w:rsidR="00FF6CFE">
        <w:rPr>
          <w:rFonts w:eastAsia="Calibri" w:cs="Tahoma"/>
          <w:bCs/>
          <w:kern w:val="0"/>
          <w14:ligatures w14:val="none"/>
        </w:rPr>
        <w:t>(I-030)</w:t>
      </w:r>
    </w:p>
    <w:p w14:paraId="1DEE209C" w14:textId="77777777" w:rsidR="00021512" w:rsidRPr="00021512" w:rsidRDefault="00021512" w:rsidP="009F1D84">
      <w:pPr>
        <w:spacing w:before="40" w:after="0" w:line="240" w:lineRule="auto"/>
        <w:ind w:left="360"/>
        <w:rPr>
          <w:rFonts w:eastAsia="Calibri" w:cs="Tahoma"/>
          <w:bCs/>
          <w:kern w:val="0"/>
          <w14:ligatures w14:val="none"/>
        </w:rPr>
      </w:pPr>
      <w:r w:rsidRPr="00021512">
        <w:rPr>
          <w:rFonts w:eastAsia="Calibri" w:cs="Tahoma"/>
          <w:bCs/>
          <w:kern w:val="0"/>
          <w14:ligatures w14:val="none"/>
        </w:rPr>
        <w:t>PCA has written policies, procedures and documents that outline agency operations.</w:t>
      </w:r>
    </w:p>
    <w:p w14:paraId="5365C9A7" w14:textId="77777777" w:rsidR="00021512" w:rsidRPr="00021512" w:rsidRDefault="00021512" w:rsidP="009F1D84">
      <w:pPr>
        <w:spacing w:before="40" w:after="40" w:line="240" w:lineRule="auto"/>
        <w:ind w:left="360"/>
        <w:rPr>
          <w:rFonts w:eastAsia="Calibri" w:cs="Tahoma"/>
          <w:b/>
          <w:kern w:val="0"/>
          <w14:ligatures w14:val="none"/>
        </w:rPr>
      </w:pPr>
      <w:r w:rsidRPr="00021512">
        <w:rPr>
          <w:rFonts w:eastAsia="Calibri" w:cs="Tahoma"/>
          <w:b/>
          <w:kern w:val="0"/>
          <w14:ligatures w14:val="none"/>
        </w:rPr>
        <w:t>Guidance</w:t>
      </w:r>
    </w:p>
    <w:p w14:paraId="02F5E25D" w14:textId="77777777" w:rsidR="00021512" w:rsidRPr="00021512" w:rsidRDefault="00021512" w:rsidP="009F1D84">
      <w:pPr>
        <w:pBdr>
          <w:bottom w:val="single" w:sz="4" w:space="1" w:color="auto"/>
        </w:pBdr>
        <w:spacing w:before="40" w:after="0" w:line="240" w:lineRule="auto"/>
        <w:ind w:left="360"/>
        <w:rPr>
          <w:rFonts w:eastAsia="Calibri" w:cs="Tahoma"/>
          <w:bCs/>
          <w:kern w:val="0"/>
          <w14:ligatures w14:val="none"/>
        </w:rPr>
      </w:pPr>
      <w:r w:rsidRPr="00021512">
        <w:rPr>
          <w:rFonts w:eastAsia="Calibri" w:cs="Tahoma"/>
          <w:bCs/>
          <w:kern w:val="0"/>
          <w14:ligatures w14:val="none"/>
        </w:rPr>
        <w:t>See Section II of this checklist for policies that should be included with the PCA application.</w:t>
      </w:r>
    </w:p>
    <w:p w14:paraId="2DF9C355" w14:textId="23F69B3D" w:rsidR="00021512" w:rsidRPr="00021512" w:rsidRDefault="00021512" w:rsidP="00021512">
      <w:pPr>
        <w:spacing w:before="80" w:after="40" w:line="240" w:lineRule="auto"/>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21512">
        <w:rPr>
          <w:rFonts w:eastAsia="Calibri" w:cs="Tahoma"/>
          <w:b/>
          <w:kern w:val="0"/>
          <w14:ligatures w14:val="none"/>
        </w:rPr>
        <w:t xml:space="preserve">DHS § 105.17(1e)(g) — Statement of </w:t>
      </w:r>
      <w:r w:rsidR="00E10341">
        <w:rPr>
          <w:rFonts w:eastAsia="Calibri" w:cs="Tahoma"/>
          <w:b/>
          <w:kern w:val="0"/>
          <w14:ligatures w14:val="none"/>
        </w:rPr>
        <w:t>s</w:t>
      </w:r>
      <w:r w:rsidRPr="00021512">
        <w:rPr>
          <w:rFonts w:eastAsia="Calibri" w:cs="Tahoma"/>
          <w:b/>
          <w:kern w:val="0"/>
          <w14:ligatures w14:val="none"/>
        </w:rPr>
        <w:t>ervices</w:t>
      </w:r>
      <w:r w:rsidR="00FF6CFE">
        <w:rPr>
          <w:rFonts w:eastAsia="Calibri" w:cs="Tahoma"/>
          <w:b/>
          <w:kern w:val="0"/>
          <w14:ligatures w14:val="none"/>
        </w:rPr>
        <w:t xml:space="preserve"> </w:t>
      </w:r>
      <w:r w:rsidR="00FF6CFE">
        <w:rPr>
          <w:rFonts w:eastAsia="Calibri" w:cs="Tahoma"/>
          <w:bCs/>
          <w:kern w:val="0"/>
          <w14:ligatures w14:val="none"/>
        </w:rPr>
        <w:t>(I-032)</w:t>
      </w:r>
    </w:p>
    <w:p w14:paraId="61C75A89" w14:textId="77777777" w:rsidR="00021512" w:rsidRPr="00021512" w:rsidRDefault="00021512" w:rsidP="009F1D84">
      <w:pPr>
        <w:spacing w:before="40" w:after="0" w:line="240" w:lineRule="auto"/>
        <w:ind w:left="360"/>
        <w:rPr>
          <w:rFonts w:eastAsia="Calibri" w:cs="Tahoma"/>
          <w:bCs/>
          <w:kern w:val="0"/>
          <w14:ligatures w14:val="none"/>
        </w:rPr>
      </w:pPr>
      <w:r w:rsidRPr="00021512">
        <w:rPr>
          <w:rFonts w:eastAsia="Calibri" w:cs="Tahoma"/>
          <w:bCs/>
          <w:kern w:val="0"/>
          <w14:ligatures w14:val="none"/>
        </w:rPr>
        <w:t>PCA has a statement detailing the services to be provided.</w:t>
      </w:r>
    </w:p>
    <w:p w14:paraId="37E935A0" w14:textId="77777777" w:rsidR="00021512" w:rsidRPr="00021512" w:rsidRDefault="00021512" w:rsidP="009F1D84">
      <w:pPr>
        <w:spacing w:before="40" w:after="40" w:line="240" w:lineRule="auto"/>
        <w:ind w:left="360"/>
        <w:rPr>
          <w:rFonts w:eastAsia="Calibri" w:cs="Tahoma"/>
          <w:b/>
          <w:kern w:val="0"/>
          <w14:ligatures w14:val="none"/>
        </w:rPr>
      </w:pPr>
      <w:r w:rsidRPr="00021512">
        <w:rPr>
          <w:rFonts w:eastAsia="Calibri" w:cs="Tahoma"/>
          <w:b/>
          <w:kern w:val="0"/>
          <w14:ligatures w14:val="none"/>
        </w:rPr>
        <w:t>Guidance</w:t>
      </w:r>
    </w:p>
    <w:p w14:paraId="4A7BC93F" w14:textId="09E45486" w:rsidR="00546AF4" w:rsidRPr="00021512" w:rsidRDefault="00021512" w:rsidP="00546AF4">
      <w:pPr>
        <w:pBdr>
          <w:bottom w:val="single" w:sz="4" w:space="1" w:color="auto"/>
        </w:pBdr>
        <w:spacing w:before="40" w:after="0" w:line="240" w:lineRule="auto"/>
        <w:ind w:left="360"/>
        <w:rPr>
          <w:rFonts w:eastAsia="Calibri" w:cs="Tahoma"/>
          <w:bCs/>
          <w:kern w:val="0"/>
          <w14:ligatures w14:val="none"/>
        </w:rPr>
      </w:pPr>
      <w:r w:rsidRPr="00021512">
        <w:rPr>
          <w:rFonts w:eastAsia="Calibri" w:cs="Tahoma"/>
          <w:bCs/>
          <w:kern w:val="0"/>
          <w14:ligatures w14:val="none"/>
        </w:rPr>
        <w:t>Provide a statement with the PCA application detailing the services that will be provided by the PCA.</w:t>
      </w:r>
    </w:p>
    <w:p w14:paraId="5853F0EA" w14:textId="77777777" w:rsidR="00546AF4" w:rsidRDefault="00546AF4" w:rsidP="00021512">
      <w:pPr>
        <w:spacing w:before="80" w:after="40" w:line="240" w:lineRule="auto"/>
        <w:rPr>
          <w:rFonts w:eastAsia="Calibri" w:cs="Tahoma"/>
          <w:bCs/>
          <w:kern w:val="0"/>
          <w14:ligatures w14:val="none"/>
        </w:rPr>
      </w:pPr>
    </w:p>
    <w:p w14:paraId="0D92E8B9" w14:textId="33339BD5" w:rsidR="00021512" w:rsidRPr="00021512" w:rsidRDefault="00021512" w:rsidP="00021512">
      <w:pPr>
        <w:spacing w:before="80" w:after="40" w:line="240" w:lineRule="auto"/>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21512">
        <w:rPr>
          <w:rFonts w:eastAsia="Calibri" w:cs="Tahoma"/>
          <w:b/>
          <w:kern w:val="0"/>
          <w14:ligatures w14:val="none"/>
        </w:rPr>
        <w:t>DHS § 105.17(1e)(i) — Administrator</w:t>
      </w:r>
      <w:r w:rsidR="00FF6CFE">
        <w:rPr>
          <w:rFonts w:eastAsia="Calibri" w:cs="Tahoma"/>
          <w:b/>
          <w:kern w:val="0"/>
          <w14:ligatures w14:val="none"/>
        </w:rPr>
        <w:t xml:space="preserve"> </w:t>
      </w:r>
      <w:r w:rsidR="00FF6CFE">
        <w:rPr>
          <w:rFonts w:eastAsia="Calibri" w:cs="Tahoma"/>
          <w:bCs/>
          <w:kern w:val="0"/>
          <w14:ligatures w14:val="none"/>
        </w:rPr>
        <w:t>(I-036, I-058)</w:t>
      </w:r>
    </w:p>
    <w:p w14:paraId="57F6B9B4" w14:textId="77777777" w:rsidR="00021512" w:rsidRPr="00021512" w:rsidRDefault="00021512" w:rsidP="009F1D84">
      <w:pPr>
        <w:spacing w:before="40" w:after="0" w:line="240" w:lineRule="auto"/>
        <w:ind w:left="360"/>
        <w:rPr>
          <w:rFonts w:eastAsia="Calibri" w:cs="Tahoma"/>
          <w:bCs/>
          <w:kern w:val="0"/>
          <w14:ligatures w14:val="none"/>
        </w:rPr>
      </w:pPr>
      <w:r w:rsidRPr="00021512">
        <w:rPr>
          <w:rFonts w:eastAsia="Calibri" w:cs="Tahoma"/>
          <w:bCs/>
          <w:kern w:val="0"/>
          <w14:ligatures w14:val="none"/>
        </w:rPr>
        <w:t>PCA provider will appoint an administrator.</w:t>
      </w:r>
    </w:p>
    <w:p w14:paraId="2F3F0695" w14:textId="4422BBFC" w:rsidR="00021512" w:rsidRPr="00021512" w:rsidRDefault="00021512" w:rsidP="009F1D84">
      <w:pPr>
        <w:spacing w:before="40" w:after="40" w:line="240" w:lineRule="auto"/>
        <w:ind w:left="360"/>
        <w:rPr>
          <w:rFonts w:eastAsia="Calibri" w:cs="Tahoma"/>
          <w:bCs/>
          <w:kern w:val="0"/>
          <w14:ligatures w14:val="none"/>
        </w:rPr>
      </w:pPr>
      <w:r w:rsidRPr="00021512">
        <w:rPr>
          <w:rFonts w:eastAsia="Calibri" w:cs="Tahoma"/>
          <w:b/>
          <w:kern w:val="0"/>
          <w14:ligatures w14:val="none"/>
        </w:rPr>
        <w:t>DHS § 105.17(1k)(a)</w:t>
      </w:r>
      <w:r w:rsidRPr="00021512">
        <w:rPr>
          <w:rFonts w:eastAsia="Calibri" w:cs="Tahoma"/>
          <w:bCs/>
          <w:kern w:val="0"/>
          <w14:ligatures w14:val="none"/>
        </w:rPr>
        <w:t xml:space="preserve"> The administrator of the PCA will:</w:t>
      </w:r>
    </w:p>
    <w:p w14:paraId="1FEC53F4" w14:textId="03927EE7" w:rsidR="00021512" w:rsidRPr="00021512" w:rsidRDefault="00021512" w:rsidP="00021512">
      <w:pPr>
        <w:pStyle w:val="ListParagraph"/>
        <w:numPr>
          <w:ilvl w:val="0"/>
          <w:numId w:val="3"/>
        </w:numPr>
        <w:spacing w:before="40" w:after="0" w:line="240" w:lineRule="auto"/>
        <w:rPr>
          <w:rFonts w:eastAsia="Calibri" w:cs="Tahoma"/>
          <w:bCs/>
          <w:kern w:val="0"/>
          <w14:ligatures w14:val="none"/>
        </w:rPr>
      </w:pPr>
      <w:r w:rsidRPr="00021512">
        <w:rPr>
          <w:rFonts w:eastAsia="Calibri" w:cs="Tahoma"/>
          <w:bCs/>
          <w:kern w:val="0"/>
          <w14:ligatures w14:val="none"/>
        </w:rPr>
        <w:t>Be at least 21 years of age.</w:t>
      </w:r>
    </w:p>
    <w:p w14:paraId="485D789A" w14:textId="261B1AEB" w:rsidR="00021512" w:rsidRPr="00021512" w:rsidRDefault="00021512" w:rsidP="00021512">
      <w:pPr>
        <w:pStyle w:val="ListParagraph"/>
        <w:numPr>
          <w:ilvl w:val="0"/>
          <w:numId w:val="3"/>
        </w:numPr>
        <w:spacing w:before="40" w:after="0" w:line="240" w:lineRule="auto"/>
        <w:rPr>
          <w:rFonts w:eastAsia="Calibri" w:cs="Tahoma"/>
          <w:bCs/>
          <w:kern w:val="0"/>
          <w14:ligatures w14:val="none"/>
        </w:rPr>
      </w:pPr>
      <w:proofErr w:type="gramStart"/>
      <w:r w:rsidRPr="00021512">
        <w:rPr>
          <w:rFonts w:eastAsia="Calibri" w:cs="Tahoma"/>
          <w:bCs/>
          <w:kern w:val="0"/>
          <w14:ligatures w14:val="none"/>
        </w:rPr>
        <w:t>Have the ability to</w:t>
      </w:r>
      <w:proofErr w:type="gramEnd"/>
      <w:r w:rsidRPr="00021512">
        <w:rPr>
          <w:rFonts w:eastAsia="Calibri" w:cs="Tahoma"/>
          <w:bCs/>
          <w:kern w:val="0"/>
          <w14:ligatures w14:val="none"/>
        </w:rPr>
        <w:t xml:space="preserve"> fulfill the job requirements, respond to the needs of the clients, and manage the PCA.</w:t>
      </w:r>
    </w:p>
    <w:p w14:paraId="44E8984B" w14:textId="69DE17A1" w:rsidR="00021512" w:rsidRPr="00021512" w:rsidRDefault="00021512" w:rsidP="00021512">
      <w:pPr>
        <w:pStyle w:val="ListParagraph"/>
        <w:numPr>
          <w:ilvl w:val="0"/>
          <w:numId w:val="3"/>
        </w:numPr>
        <w:spacing w:before="40" w:after="0" w:line="240" w:lineRule="auto"/>
        <w:rPr>
          <w:rFonts w:eastAsia="Calibri" w:cs="Tahoma"/>
          <w:bCs/>
          <w:kern w:val="0"/>
          <w14:ligatures w14:val="none"/>
        </w:rPr>
      </w:pPr>
      <w:r w:rsidRPr="00021512">
        <w:rPr>
          <w:rFonts w:eastAsia="Calibri" w:cs="Tahoma"/>
          <w:bCs/>
          <w:kern w:val="0"/>
          <w14:ligatures w14:val="none"/>
        </w:rPr>
        <w:t>Have an associate degree or higher in a health care-related field from an accredited college, or a bachelor's degree in a field other than in health care from an accredited college and one-year experience working in a health care-related field.</w:t>
      </w:r>
    </w:p>
    <w:p w14:paraId="2A2741C0" w14:textId="083D7E3E" w:rsidR="00021512" w:rsidRPr="00021512" w:rsidRDefault="00021512" w:rsidP="00021512">
      <w:pPr>
        <w:pStyle w:val="ListParagraph"/>
        <w:numPr>
          <w:ilvl w:val="0"/>
          <w:numId w:val="3"/>
        </w:numPr>
        <w:spacing w:before="40" w:after="0" w:line="240" w:lineRule="auto"/>
        <w:rPr>
          <w:rFonts w:eastAsia="Calibri" w:cs="Tahoma"/>
          <w:bCs/>
          <w:kern w:val="0"/>
          <w14:ligatures w14:val="none"/>
        </w:rPr>
      </w:pPr>
      <w:r w:rsidRPr="00021512">
        <w:rPr>
          <w:rFonts w:eastAsia="Calibri" w:cs="Tahoma"/>
          <w:bCs/>
          <w:kern w:val="0"/>
          <w14:ligatures w14:val="none"/>
        </w:rPr>
        <w:t>Have training and experience in health care administration and at least one year of supervisory or administrative experience in home health care or personal care, or a related health program.</w:t>
      </w:r>
    </w:p>
    <w:p w14:paraId="3F1227AF" w14:textId="3A20C294" w:rsidR="00021512" w:rsidRPr="00021512" w:rsidRDefault="00021512" w:rsidP="00021512">
      <w:pPr>
        <w:pStyle w:val="ListParagraph"/>
        <w:numPr>
          <w:ilvl w:val="0"/>
          <w:numId w:val="3"/>
        </w:numPr>
        <w:spacing w:before="40" w:after="0" w:line="240" w:lineRule="auto"/>
        <w:rPr>
          <w:rFonts w:eastAsia="Calibri" w:cs="Tahoma"/>
          <w:bCs/>
          <w:kern w:val="0"/>
          <w14:ligatures w14:val="none"/>
        </w:rPr>
      </w:pPr>
      <w:r w:rsidRPr="00021512">
        <w:rPr>
          <w:rFonts w:eastAsia="Calibri" w:cs="Tahoma"/>
          <w:bCs/>
          <w:kern w:val="0"/>
          <w14:ligatures w14:val="none"/>
        </w:rPr>
        <w:t xml:space="preserve">Be knowledgeable about s. DHS 105.17 and s. DHS </w:t>
      </w:r>
      <w:proofErr w:type="gramStart"/>
      <w:r w:rsidRPr="00021512">
        <w:rPr>
          <w:rFonts w:eastAsia="Calibri" w:cs="Tahoma"/>
          <w:bCs/>
          <w:kern w:val="0"/>
          <w14:ligatures w14:val="none"/>
        </w:rPr>
        <w:t>107.112, and</w:t>
      </w:r>
      <w:proofErr w:type="gramEnd"/>
      <w:r w:rsidRPr="00021512">
        <w:rPr>
          <w:rFonts w:eastAsia="Calibri" w:cs="Tahoma"/>
          <w:bCs/>
          <w:kern w:val="0"/>
          <w14:ligatures w14:val="none"/>
        </w:rPr>
        <w:t xml:space="preserve"> take all reasonable steps to ensure that the PCA complies with regulatory requirements.</w:t>
      </w:r>
    </w:p>
    <w:p w14:paraId="3689429C" w14:textId="15D56822" w:rsidR="00021512" w:rsidRPr="00021512" w:rsidRDefault="00021512" w:rsidP="00021512">
      <w:pPr>
        <w:pStyle w:val="ListParagraph"/>
        <w:numPr>
          <w:ilvl w:val="0"/>
          <w:numId w:val="3"/>
        </w:numPr>
        <w:spacing w:before="40" w:after="0" w:line="240" w:lineRule="auto"/>
        <w:rPr>
          <w:rFonts w:eastAsia="Calibri" w:cs="Tahoma"/>
          <w:bCs/>
          <w:kern w:val="0"/>
          <w14:ligatures w14:val="none"/>
        </w:rPr>
      </w:pPr>
      <w:r w:rsidRPr="00021512">
        <w:rPr>
          <w:rFonts w:eastAsia="Calibri" w:cs="Tahoma"/>
          <w:bCs/>
          <w:kern w:val="0"/>
          <w14:ligatures w14:val="none"/>
        </w:rPr>
        <w:t>Be responsible for the overall provision of training and competency of all employees.</w:t>
      </w:r>
    </w:p>
    <w:p w14:paraId="4ACD32F0" w14:textId="77777777" w:rsidR="00021512" w:rsidRPr="00021512" w:rsidRDefault="00021512" w:rsidP="009F1D84">
      <w:pPr>
        <w:spacing w:before="40" w:after="40" w:line="240" w:lineRule="auto"/>
        <w:ind w:left="360"/>
        <w:rPr>
          <w:rFonts w:eastAsia="Calibri" w:cs="Tahoma"/>
          <w:b/>
          <w:kern w:val="0"/>
          <w14:ligatures w14:val="none"/>
        </w:rPr>
      </w:pPr>
      <w:r w:rsidRPr="00021512">
        <w:rPr>
          <w:rFonts w:eastAsia="Calibri" w:cs="Tahoma"/>
          <w:b/>
          <w:kern w:val="0"/>
          <w14:ligatures w14:val="none"/>
        </w:rPr>
        <w:t>Guidance</w:t>
      </w:r>
    </w:p>
    <w:p w14:paraId="3D27F9FA" w14:textId="77777777" w:rsidR="00021512" w:rsidRPr="00021512" w:rsidRDefault="00021512" w:rsidP="009F1D84">
      <w:pPr>
        <w:pBdr>
          <w:bottom w:val="single" w:sz="4" w:space="1" w:color="auto"/>
        </w:pBdr>
        <w:spacing w:before="40" w:after="0" w:line="240" w:lineRule="auto"/>
        <w:ind w:left="360"/>
        <w:rPr>
          <w:rFonts w:eastAsia="Calibri" w:cs="Tahoma"/>
          <w:bCs/>
          <w:kern w:val="0"/>
          <w14:ligatures w14:val="none"/>
        </w:rPr>
      </w:pPr>
      <w:r w:rsidRPr="00021512">
        <w:rPr>
          <w:rFonts w:eastAsia="Calibri" w:cs="Tahoma"/>
          <w:bCs/>
          <w:kern w:val="0"/>
          <w14:ligatures w14:val="none"/>
        </w:rPr>
        <w:t>Provide a resume or document for the proposed administrator that details the qualifications required in this section including experience in a health care field. Provide a diploma or college transcript that indicates completion of the required education.</w:t>
      </w:r>
    </w:p>
    <w:p w14:paraId="41ADCF07" w14:textId="5FF19F17" w:rsidR="00021512" w:rsidRPr="00021512" w:rsidRDefault="00021512" w:rsidP="00021512">
      <w:pPr>
        <w:spacing w:before="80" w:after="40" w:line="240" w:lineRule="auto"/>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21512">
        <w:rPr>
          <w:rFonts w:eastAsia="Calibri" w:cs="Tahoma"/>
          <w:b/>
          <w:kern w:val="0"/>
          <w14:ligatures w14:val="none"/>
        </w:rPr>
        <w:t xml:space="preserve">DHS § 105.17(1e)(j) — Substitute </w:t>
      </w:r>
      <w:r w:rsidR="00E10341">
        <w:rPr>
          <w:rFonts w:eastAsia="Calibri" w:cs="Tahoma"/>
          <w:b/>
          <w:kern w:val="0"/>
          <w14:ligatures w14:val="none"/>
        </w:rPr>
        <w:t>a</w:t>
      </w:r>
      <w:r w:rsidRPr="00021512">
        <w:rPr>
          <w:rFonts w:eastAsia="Calibri" w:cs="Tahoma"/>
          <w:b/>
          <w:kern w:val="0"/>
          <w14:ligatures w14:val="none"/>
        </w:rPr>
        <w:t>dministrator</w:t>
      </w:r>
      <w:r w:rsidR="00FF6CFE">
        <w:rPr>
          <w:rFonts w:eastAsia="Calibri" w:cs="Tahoma"/>
          <w:b/>
          <w:kern w:val="0"/>
          <w14:ligatures w14:val="none"/>
        </w:rPr>
        <w:t xml:space="preserve"> </w:t>
      </w:r>
      <w:r w:rsidR="00FF6CFE">
        <w:rPr>
          <w:rFonts w:eastAsia="Calibri" w:cs="Tahoma"/>
          <w:bCs/>
          <w:kern w:val="0"/>
          <w14:ligatures w14:val="none"/>
        </w:rPr>
        <w:t>(I-038)</w:t>
      </w:r>
    </w:p>
    <w:p w14:paraId="43EC05E7" w14:textId="77777777" w:rsidR="00021512" w:rsidRPr="00021512" w:rsidRDefault="00021512" w:rsidP="009F1D84">
      <w:pPr>
        <w:spacing w:before="40" w:after="0" w:line="240" w:lineRule="auto"/>
        <w:ind w:left="360"/>
        <w:rPr>
          <w:rFonts w:eastAsia="Calibri" w:cs="Tahoma"/>
          <w:bCs/>
          <w:kern w:val="0"/>
          <w14:ligatures w14:val="none"/>
        </w:rPr>
      </w:pPr>
      <w:r w:rsidRPr="00021512">
        <w:rPr>
          <w:rFonts w:eastAsia="Calibri" w:cs="Tahoma"/>
          <w:bCs/>
          <w:kern w:val="0"/>
          <w14:ligatures w14:val="none"/>
        </w:rPr>
        <w:t xml:space="preserve">PCA provider will appoint a substitute administrator to act in the absence of the administrator. </w:t>
      </w:r>
    </w:p>
    <w:p w14:paraId="50AB37E6" w14:textId="0A856B99" w:rsidR="00021512" w:rsidRPr="00021512" w:rsidRDefault="00021512" w:rsidP="009F1D84">
      <w:pPr>
        <w:pBdr>
          <w:bottom w:val="single" w:sz="4" w:space="1" w:color="auto"/>
        </w:pBdr>
        <w:spacing w:before="40" w:after="0" w:line="240" w:lineRule="auto"/>
        <w:ind w:left="360"/>
        <w:rPr>
          <w:rFonts w:eastAsia="Calibri" w:cs="Tahoma"/>
          <w:bCs/>
          <w:kern w:val="0"/>
          <w14:ligatures w14:val="none"/>
        </w:rPr>
      </w:pPr>
      <w:r w:rsidRPr="00021512">
        <w:rPr>
          <w:rFonts w:eastAsia="Calibri" w:cs="Tahoma"/>
          <w:bCs/>
          <w:kern w:val="0"/>
          <w14:ligatures w14:val="none"/>
        </w:rPr>
        <w:t xml:space="preserve">If it is necessary replace an administrator, PCA will employ a qualified replacement </w:t>
      </w:r>
      <w:r w:rsidRPr="00021512">
        <w:rPr>
          <w:rFonts w:eastAsia="Calibri" w:cs="Tahoma"/>
          <w:b/>
          <w:kern w:val="0"/>
          <w14:ligatures w14:val="none"/>
        </w:rPr>
        <w:t>within 90 days</w:t>
      </w:r>
      <w:r w:rsidRPr="00021512">
        <w:rPr>
          <w:rFonts w:eastAsia="Calibri" w:cs="Tahoma"/>
          <w:bCs/>
          <w:kern w:val="0"/>
          <w14:ligatures w14:val="none"/>
        </w:rPr>
        <w:t xml:space="preserve"> of the vacancy.</w:t>
      </w:r>
    </w:p>
    <w:p w14:paraId="538C493F" w14:textId="78A6CB51" w:rsidR="00021512" w:rsidRPr="00021512" w:rsidRDefault="00021512" w:rsidP="00021512">
      <w:pPr>
        <w:spacing w:before="80" w:after="40" w:line="240" w:lineRule="auto"/>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21512">
        <w:rPr>
          <w:rFonts w:eastAsia="Calibri" w:cs="Tahoma"/>
          <w:b/>
          <w:kern w:val="0"/>
          <w14:ligatures w14:val="none"/>
        </w:rPr>
        <w:t xml:space="preserve">DHS § 105.17(2)(a) — Registered </w:t>
      </w:r>
      <w:r w:rsidR="00E10341">
        <w:rPr>
          <w:rFonts w:eastAsia="Calibri" w:cs="Tahoma"/>
          <w:b/>
          <w:kern w:val="0"/>
          <w14:ligatures w14:val="none"/>
        </w:rPr>
        <w:t>n</w:t>
      </w:r>
      <w:r w:rsidRPr="00021512">
        <w:rPr>
          <w:rFonts w:eastAsia="Calibri" w:cs="Tahoma"/>
          <w:b/>
          <w:kern w:val="0"/>
          <w14:ligatures w14:val="none"/>
        </w:rPr>
        <w:t xml:space="preserve">urse (RN) </w:t>
      </w:r>
      <w:r w:rsidR="00E10341">
        <w:rPr>
          <w:rFonts w:eastAsia="Calibri" w:cs="Tahoma"/>
          <w:b/>
          <w:kern w:val="0"/>
          <w14:ligatures w14:val="none"/>
        </w:rPr>
        <w:t>s</w:t>
      </w:r>
      <w:r w:rsidRPr="00021512">
        <w:rPr>
          <w:rFonts w:eastAsia="Calibri" w:cs="Tahoma"/>
          <w:b/>
          <w:kern w:val="0"/>
          <w14:ligatures w14:val="none"/>
        </w:rPr>
        <w:t>upervisor</w:t>
      </w:r>
      <w:r w:rsidR="00FF6CFE">
        <w:rPr>
          <w:rFonts w:eastAsia="Calibri" w:cs="Tahoma"/>
          <w:b/>
          <w:kern w:val="0"/>
          <w14:ligatures w14:val="none"/>
        </w:rPr>
        <w:t xml:space="preserve"> </w:t>
      </w:r>
      <w:r w:rsidR="00FF6CFE">
        <w:rPr>
          <w:rFonts w:eastAsia="Calibri" w:cs="Tahoma"/>
          <w:bCs/>
          <w:kern w:val="0"/>
          <w14:ligatures w14:val="none"/>
        </w:rPr>
        <w:t>(I-162, I-163, I-164)</w:t>
      </w:r>
    </w:p>
    <w:p w14:paraId="47E2D5CB" w14:textId="77777777" w:rsidR="00021512" w:rsidRPr="00021512" w:rsidRDefault="00021512" w:rsidP="009F1D84">
      <w:pPr>
        <w:spacing w:before="40" w:after="0" w:line="240" w:lineRule="auto"/>
        <w:ind w:left="360"/>
        <w:rPr>
          <w:rFonts w:eastAsia="Calibri" w:cs="Tahoma"/>
          <w:bCs/>
          <w:kern w:val="0"/>
          <w14:ligatures w14:val="none"/>
        </w:rPr>
      </w:pPr>
      <w:r w:rsidRPr="00021512">
        <w:rPr>
          <w:rFonts w:eastAsia="Calibri" w:cs="Tahoma"/>
          <w:bCs/>
          <w:kern w:val="0"/>
          <w14:ligatures w14:val="none"/>
        </w:rPr>
        <w:t xml:space="preserve">A PCA shall employ or contract with an RN supervisor who shall have </w:t>
      </w:r>
      <w:proofErr w:type="gramStart"/>
      <w:r w:rsidRPr="00021512">
        <w:rPr>
          <w:rFonts w:eastAsia="Calibri" w:cs="Tahoma"/>
          <w:bCs/>
          <w:kern w:val="0"/>
          <w14:ligatures w14:val="none"/>
        </w:rPr>
        <w:t>all of</w:t>
      </w:r>
      <w:proofErr w:type="gramEnd"/>
      <w:r w:rsidRPr="00021512">
        <w:rPr>
          <w:rFonts w:eastAsia="Calibri" w:cs="Tahoma"/>
          <w:bCs/>
          <w:kern w:val="0"/>
          <w14:ligatures w14:val="none"/>
        </w:rPr>
        <w:t xml:space="preserve"> the following qualifications:</w:t>
      </w:r>
    </w:p>
    <w:p w14:paraId="6430B9C4" w14:textId="05EDC3D5" w:rsidR="00021512" w:rsidRPr="00021512" w:rsidRDefault="00021512" w:rsidP="00021512">
      <w:pPr>
        <w:pStyle w:val="ListParagraph"/>
        <w:numPr>
          <w:ilvl w:val="0"/>
          <w:numId w:val="4"/>
        </w:numPr>
        <w:spacing w:before="40" w:after="0" w:line="240" w:lineRule="auto"/>
        <w:rPr>
          <w:rFonts w:eastAsia="Calibri" w:cs="Tahoma"/>
          <w:bCs/>
          <w:kern w:val="0"/>
          <w14:ligatures w14:val="none"/>
        </w:rPr>
      </w:pPr>
      <w:r w:rsidRPr="00021512">
        <w:rPr>
          <w:rFonts w:eastAsia="Calibri" w:cs="Tahoma"/>
          <w:bCs/>
          <w:kern w:val="0"/>
          <w14:ligatures w14:val="none"/>
        </w:rPr>
        <w:t xml:space="preserve">Current licensure as a Registered </w:t>
      </w:r>
      <w:r w:rsidR="00E10341">
        <w:rPr>
          <w:rFonts w:eastAsia="Calibri" w:cs="Tahoma"/>
          <w:bCs/>
          <w:kern w:val="0"/>
          <w14:ligatures w14:val="none"/>
        </w:rPr>
        <w:t>n</w:t>
      </w:r>
      <w:r w:rsidRPr="00021512">
        <w:rPr>
          <w:rFonts w:eastAsia="Calibri" w:cs="Tahoma"/>
          <w:bCs/>
          <w:kern w:val="0"/>
          <w14:ligatures w14:val="none"/>
        </w:rPr>
        <w:t>urse under Wis. Stat. § 441.06.</w:t>
      </w:r>
    </w:p>
    <w:p w14:paraId="3C53790F" w14:textId="38272B3F" w:rsidR="00021512" w:rsidRPr="00021512" w:rsidRDefault="00021512" w:rsidP="00021512">
      <w:pPr>
        <w:pStyle w:val="ListParagraph"/>
        <w:numPr>
          <w:ilvl w:val="0"/>
          <w:numId w:val="4"/>
        </w:numPr>
        <w:spacing w:before="40" w:after="0" w:line="240" w:lineRule="auto"/>
        <w:rPr>
          <w:rFonts w:eastAsia="Calibri" w:cs="Tahoma"/>
          <w:bCs/>
          <w:kern w:val="0"/>
          <w14:ligatures w14:val="none"/>
        </w:rPr>
      </w:pPr>
      <w:r w:rsidRPr="00021512">
        <w:rPr>
          <w:rFonts w:eastAsia="Calibri" w:cs="Tahoma"/>
          <w:bCs/>
          <w:kern w:val="0"/>
          <w14:ligatures w14:val="none"/>
        </w:rPr>
        <w:t>Training and experience in the provision of personal care services or in a related program.</w:t>
      </w:r>
    </w:p>
    <w:p w14:paraId="6957FAA8" w14:textId="745691E0" w:rsidR="00021512" w:rsidRPr="00021512" w:rsidRDefault="00021512" w:rsidP="00021512">
      <w:pPr>
        <w:pStyle w:val="ListParagraph"/>
        <w:numPr>
          <w:ilvl w:val="0"/>
          <w:numId w:val="4"/>
        </w:numPr>
        <w:spacing w:before="40" w:after="0" w:line="240" w:lineRule="auto"/>
        <w:rPr>
          <w:rFonts w:eastAsia="Calibri" w:cs="Tahoma"/>
          <w:bCs/>
          <w:kern w:val="0"/>
          <w14:ligatures w14:val="none"/>
        </w:rPr>
      </w:pPr>
      <w:r w:rsidRPr="00021512">
        <w:rPr>
          <w:rFonts w:eastAsia="Calibri" w:cs="Tahoma"/>
          <w:bCs/>
          <w:kern w:val="0"/>
          <w14:ligatures w14:val="none"/>
        </w:rPr>
        <w:t>At least one year of supervisory or administrative experience in personal care services or in a related program.</w:t>
      </w:r>
    </w:p>
    <w:p w14:paraId="6F37E06F" w14:textId="77777777" w:rsidR="00021512" w:rsidRPr="00021512" w:rsidRDefault="00021512" w:rsidP="009F1D84">
      <w:pPr>
        <w:spacing w:before="40" w:after="40" w:line="240" w:lineRule="auto"/>
        <w:ind w:left="360"/>
        <w:rPr>
          <w:rFonts w:eastAsia="Calibri" w:cs="Tahoma"/>
          <w:b/>
          <w:kern w:val="0"/>
          <w14:ligatures w14:val="none"/>
        </w:rPr>
      </w:pPr>
      <w:r w:rsidRPr="00021512">
        <w:rPr>
          <w:rFonts w:eastAsia="Calibri" w:cs="Tahoma"/>
          <w:b/>
          <w:kern w:val="0"/>
          <w14:ligatures w14:val="none"/>
        </w:rPr>
        <w:t>Guidance</w:t>
      </w:r>
    </w:p>
    <w:p w14:paraId="7A289B4D" w14:textId="4DAA079F" w:rsidR="00021512" w:rsidRDefault="00021512" w:rsidP="009F1D84">
      <w:pPr>
        <w:spacing w:before="40" w:after="0" w:line="240" w:lineRule="auto"/>
        <w:ind w:left="360"/>
        <w:rPr>
          <w:rFonts w:eastAsia="Calibri" w:cs="Tahoma"/>
          <w:bCs/>
          <w:kern w:val="0"/>
          <w14:ligatures w14:val="none"/>
        </w:rPr>
      </w:pPr>
      <w:r w:rsidRPr="00021512">
        <w:rPr>
          <w:rFonts w:eastAsia="Calibri" w:cs="Tahoma"/>
          <w:bCs/>
          <w:kern w:val="0"/>
          <w14:ligatures w14:val="none"/>
        </w:rPr>
        <w:t>Provide a copy of the Wisconsin RN licensure. Provide documentation of training and experience in the provision of personal care services including at least one year supervisory or administrative experience in personal care services or a related program.</w:t>
      </w:r>
    </w:p>
    <w:p w14:paraId="112E821E" w14:textId="77777777" w:rsidR="00395E31" w:rsidRPr="00395E31" w:rsidRDefault="00395E31" w:rsidP="009F1D84">
      <w:pPr>
        <w:spacing w:before="40" w:after="0" w:line="240" w:lineRule="auto"/>
        <w:ind w:left="360"/>
        <w:rPr>
          <w:rFonts w:eastAsia="Calibri" w:cs="Tahoma"/>
          <w:bCs/>
          <w:kern w:val="0"/>
          <w:sz w:val="10"/>
          <w:szCs w:val="10"/>
          <w14:ligatures w14:val="none"/>
        </w:rPr>
      </w:pPr>
    </w:p>
    <w:p w14:paraId="6A582E93" w14:textId="3A6BC397" w:rsidR="00395E31" w:rsidRPr="00D8136B" w:rsidRDefault="003B1A0B" w:rsidP="00C61823">
      <w:pPr>
        <w:pStyle w:val="Heading2"/>
      </w:pPr>
      <w:r>
        <w:t xml:space="preserve">II. Agency policies and procedures </w:t>
      </w:r>
      <w:r w:rsidR="00395E31">
        <w:t xml:space="preserve"> </w:t>
      </w:r>
    </w:p>
    <w:p w14:paraId="758BE7AA" w14:textId="77777777" w:rsidR="003B1A0B" w:rsidRPr="003B1A0B" w:rsidRDefault="003B1A0B" w:rsidP="00395E31">
      <w:pPr>
        <w:spacing w:before="40" w:after="0" w:line="240" w:lineRule="auto"/>
        <w:rPr>
          <w:rFonts w:eastAsia="Calibri" w:cs="Tahoma"/>
          <w:bCs/>
          <w:kern w:val="0"/>
          <w:sz w:val="6"/>
          <w:szCs w:val="6"/>
          <w14:ligatures w14:val="none"/>
        </w:rPr>
      </w:pPr>
    </w:p>
    <w:p w14:paraId="350A61D6" w14:textId="7B25D5E7" w:rsidR="00395E31" w:rsidRDefault="003B1A0B" w:rsidP="003B1A0B">
      <w:pPr>
        <w:spacing w:after="0" w:line="240" w:lineRule="auto"/>
        <w:rPr>
          <w:rFonts w:eastAsia="Calibri" w:cs="Tahoma"/>
          <w:bCs/>
          <w:kern w:val="0"/>
          <w14:ligatures w14:val="none"/>
        </w:rPr>
      </w:pPr>
      <w:r>
        <w:rPr>
          <w:rFonts w:eastAsia="Calibri" w:cs="Tahoma"/>
          <w:bCs/>
          <w:kern w:val="0"/>
          <w14:ligatures w14:val="none"/>
        </w:rPr>
        <w:t xml:space="preserve">Use the following </w:t>
      </w:r>
      <w:r w:rsidRPr="003B1A0B">
        <w:rPr>
          <w:rFonts w:eastAsia="Calibri" w:cs="Tahoma"/>
          <w:bCs/>
          <w:kern w:val="0"/>
          <w14:ligatures w14:val="none"/>
        </w:rPr>
        <w:t>guidance to assist you in the development of your agency policies and procedures.</w:t>
      </w:r>
    </w:p>
    <w:p w14:paraId="1208EAD6" w14:textId="77777777" w:rsidR="003B1A0B" w:rsidRPr="003B1A0B" w:rsidRDefault="003B1A0B" w:rsidP="00395E31">
      <w:pPr>
        <w:spacing w:before="40" w:after="0" w:line="240" w:lineRule="auto"/>
        <w:rPr>
          <w:rFonts w:eastAsia="Calibri" w:cs="Tahoma"/>
          <w:bCs/>
          <w:kern w:val="0"/>
          <w:sz w:val="6"/>
          <w:szCs w:val="6"/>
          <w14:ligatures w14:val="none"/>
        </w:rPr>
      </w:pPr>
    </w:p>
    <w:p w14:paraId="67116C2C" w14:textId="23565384" w:rsidR="003B1A0B" w:rsidRDefault="003B1A0B" w:rsidP="00C61823">
      <w:pPr>
        <w:pStyle w:val="Heading3"/>
      </w:pPr>
      <w:r>
        <w:t xml:space="preserve">Records </w:t>
      </w:r>
      <w:r w:rsidRPr="003B1A0B">
        <w:t xml:space="preserve">and </w:t>
      </w:r>
      <w:r w:rsidR="00C61823" w:rsidRPr="003B1A0B">
        <w:t xml:space="preserve">required notifications </w:t>
      </w:r>
      <w:r w:rsidRPr="003B1A0B">
        <w:t>(I-040 to I-049)</w:t>
      </w:r>
    </w:p>
    <w:p w14:paraId="02CADACF" w14:textId="4D5E6B03" w:rsidR="003B1A0B" w:rsidRPr="003B1A0B" w:rsidRDefault="003B1A0B" w:rsidP="003B1A0B">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1A0B">
        <w:rPr>
          <w:b/>
          <w:bCs/>
        </w:rPr>
        <w:t xml:space="preserve">DHS § 105.17(1e)(k) — Notify of </w:t>
      </w:r>
      <w:r w:rsidR="00E10341" w:rsidRPr="003B1A0B">
        <w:rPr>
          <w:b/>
          <w:bCs/>
        </w:rPr>
        <w:t>administrator change</w:t>
      </w:r>
      <w:r w:rsidR="00FF6CFE">
        <w:rPr>
          <w:b/>
          <w:bCs/>
        </w:rPr>
        <w:t xml:space="preserve"> </w:t>
      </w:r>
      <w:r w:rsidR="00FF6CFE">
        <w:rPr>
          <w:rFonts w:eastAsia="Calibri" w:cs="Tahoma"/>
          <w:bCs/>
          <w:kern w:val="0"/>
          <w14:ligatures w14:val="none"/>
        </w:rPr>
        <w:t>(I-040, I-042)</w:t>
      </w:r>
    </w:p>
    <w:p w14:paraId="3B38DA44" w14:textId="77777777" w:rsidR="003B1A0B" w:rsidRDefault="003B1A0B" w:rsidP="003B1A0B">
      <w:pPr>
        <w:spacing w:after="0"/>
        <w:ind w:left="360"/>
      </w:pPr>
      <w:r>
        <w:t>PCA will notify the department in the DHS DQA Provider Portal within 10 days of any appointment or change of the administrator or substitute administrator.</w:t>
      </w:r>
    </w:p>
    <w:p w14:paraId="0F1A3CD9" w14:textId="65FA8111" w:rsidR="003B1A0B" w:rsidRPr="003B1A0B" w:rsidRDefault="003B1A0B" w:rsidP="003B1A0B">
      <w:pPr>
        <w:spacing w:before="40" w:after="40"/>
        <w:ind w:left="360"/>
        <w:rPr>
          <w:b/>
          <w:bCs/>
        </w:rPr>
      </w:pPr>
      <w:r w:rsidRPr="003B1A0B">
        <w:rPr>
          <w:b/>
          <w:bCs/>
        </w:rPr>
        <w:t xml:space="preserve">DHS § 105.17(1e)(L) — Notify of </w:t>
      </w:r>
      <w:r w:rsidR="00E10341" w:rsidRPr="003B1A0B">
        <w:rPr>
          <w:b/>
          <w:bCs/>
        </w:rPr>
        <w:t>location change</w:t>
      </w:r>
    </w:p>
    <w:p w14:paraId="7C9D08A6" w14:textId="77777777" w:rsidR="003B1A0B" w:rsidRDefault="003B1A0B" w:rsidP="003B1A0B">
      <w:pPr>
        <w:spacing w:after="0"/>
        <w:ind w:left="360"/>
      </w:pPr>
      <w:r>
        <w:t>PCA will notify the department in the DHS DQA Provider Portal within 10 days of a change in location or contact information.</w:t>
      </w:r>
    </w:p>
    <w:p w14:paraId="2F61D4DF" w14:textId="77777777" w:rsidR="003B1A0B" w:rsidRPr="003B1A0B" w:rsidRDefault="003B1A0B" w:rsidP="003B1A0B">
      <w:pPr>
        <w:spacing w:before="40" w:after="40"/>
        <w:ind w:left="360"/>
        <w:rPr>
          <w:b/>
          <w:bCs/>
        </w:rPr>
      </w:pPr>
      <w:r w:rsidRPr="003B1A0B">
        <w:rPr>
          <w:b/>
          <w:bCs/>
        </w:rPr>
        <w:t>Guidance</w:t>
      </w:r>
    </w:p>
    <w:p w14:paraId="57303F8F" w14:textId="77777777" w:rsidR="003B1A0B" w:rsidRDefault="003B1A0B" w:rsidP="003645D4">
      <w:pPr>
        <w:pBdr>
          <w:bottom w:val="single" w:sz="4" w:space="1" w:color="auto"/>
        </w:pBdr>
        <w:spacing w:after="0"/>
        <w:ind w:left="360"/>
      </w:pPr>
      <w:r>
        <w:t xml:space="preserve">Your policy should include required notifications. </w:t>
      </w:r>
    </w:p>
    <w:p w14:paraId="7C431329" w14:textId="77777777" w:rsidR="00546AF4" w:rsidRDefault="00546AF4" w:rsidP="003B1A0B">
      <w:pPr>
        <w:spacing w:before="80" w:after="40"/>
        <w:rPr>
          <w:rFonts w:eastAsia="Calibri" w:cs="Tahoma"/>
          <w:bCs/>
          <w:kern w:val="0"/>
          <w14:ligatures w14:val="none"/>
        </w:rPr>
      </w:pPr>
    </w:p>
    <w:p w14:paraId="0CB7FB73" w14:textId="77777777" w:rsidR="00546AF4" w:rsidRDefault="00546AF4" w:rsidP="003B1A0B">
      <w:pPr>
        <w:spacing w:before="80" w:after="40"/>
        <w:rPr>
          <w:rFonts w:eastAsia="Calibri" w:cs="Tahoma"/>
          <w:bCs/>
          <w:kern w:val="0"/>
          <w14:ligatures w14:val="none"/>
        </w:rPr>
      </w:pPr>
    </w:p>
    <w:p w14:paraId="710334E7" w14:textId="043D3536" w:rsidR="003B1A0B" w:rsidRPr="003B1A0B" w:rsidRDefault="003B1A0B" w:rsidP="003B1A0B">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1A0B">
        <w:rPr>
          <w:b/>
          <w:bCs/>
        </w:rPr>
        <w:t xml:space="preserve">DHS § 105.17(1g)(c) Record </w:t>
      </w:r>
      <w:r w:rsidR="00E10341" w:rsidRPr="003B1A0B">
        <w:rPr>
          <w:b/>
          <w:bCs/>
        </w:rPr>
        <w:t>keeping/process of maintaining records</w:t>
      </w:r>
      <w:r w:rsidR="00FF6CFE">
        <w:rPr>
          <w:b/>
          <w:bCs/>
        </w:rPr>
        <w:t xml:space="preserve"> </w:t>
      </w:r>
      <w:r w:rsidR="00FF6CFE">
        <w:rPr>
          <w:rFonts w:eastAsia="Calibri" w:cs="Tahoma"/>
          <w:bCs/>
          <w:kern w:val="0"/>
          <w14:ligatures w14:val="none"/>
        </w:rPr>
        <w:t>(I-049)</w:t>
      </w:r>
    </w:p>
    <w:p w14:paraId="23116799" w14:textId="77777777" w:rsidR="003B1A0B" w:rsidRDefault="003B1A0B" w:rsidP="003B1A0B">
      <w:pPr>
        <w:spacing w:after="0"/>
        <w:ind w:left="360"/>
      </w:pPr>
      <w:r>
        <w:t>The PCA must have policies and maintain a process for record keeping and must maintain the following records:</w:t>
      </w:r>
    </w:p>
    <w:p w14:paraId="6DC01ECA" w14:textId="5FF69717" w:rsidR="003B1A0B" w:rsidRDefault="003B1A0B" w:rsidP="003B1A0B">
      <w:pPr>
        <w:spacing w:after="0"/>
        <w:ind w:left="36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t>Written personnel policies.</w:t>
      </w:r>
    </w:p>
    <w:p w14:paraId="7E6A0CC9" w14:textId="120F26AC" w:rsidR="003B1A0B" w:rsidRDefault="003B1A0B" w:rsidP="003B1A0B">
      <w:pPr>
        <w:spacing w:after="0"/>
        <w:ind w:left="36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t>Written job descriptions.</w:t>
      </w:r>
    </w:p>
    <w:p w14:paraId="45798051" w14:textId="6A4B5BBD" w:rsidR="003B1A0B" w:rsidRDefault="003B1A0B" w:rsidP="003B1A0B">
      <w:pPr>
        <w:spacing w:after="0"/>
        <w:ind w:left="720" w:hanging="36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t>A written plan of operations indicating the entire process from making referrals through delivery of services and follow-up.</w:t>
      </w:r>
    </w:p>
    <w:p w14:paraId="613C82A8" w14:textId="680B57E5" w:rsidR="003B1A0B" w:rsidRDefault="003B1A0B" w:rsidP="003B1A0B">
      <w:pPr>
        <w:spacing w:after="0"/>
        <w:ind w:left="720" w:hanging="36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t>A written statement defining the scope of personal care services provided, including the population being served, service needs and service priorities.</w:t>
      </w:r>
    </w:p>
    <w:p w14:paraId="696D6210" w14:textId="1637DE29" w:rsidR="003B1A0B" w:rsidRDefault="003B1A0B" w:rsidP="003B1A0B">
      <w:pPr>
        <w:spacing w:after="0"/>
        <w:ind w:left="36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t>A written record of personal care workers’ training.</w:t>
      </w:r>
    </w:p>
    <w:p w14:paraId="2457E365" w14:textId="785288EF" w:rsidR="003B1A0B" w:rsidRDefault="003B1A0B" w:rsidP="003B1A0B">
      <w:pPr>
        <w:spacing w:after="0"/>
        <w:ind w:left="36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t>Workers’ time sheets.</w:t>
      </w:r>
    </w:p>
    <w:p w14:paraId="5ABB5C87" w14:textId="115C21F4" w:rsidR="003B1A0B" w:rsidRDefault="003B1A0B" w:rsidP="003B1A0B">
      <w:pPr>
        <w:spacing w:after="0"/>
        <w:ind w:left="36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t>Contracts with workers and other agencies.</w:t>
      </w:r>
    </w:p>
    <w:p w14:paraId="60D981C8" w14:textId="168F3B20" w:rsidR="003B1A0B" w:rsidRDefault="003B1A0B" w:rsidP="003B1A0B">
      <w:pPr>
        <w:spacing w:after="0"/>
        <w:ind w:left="36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t>Records of supervisory visits.</w:t>
      </w:r>
    </w:p>
    <w:p w14:paraId="1354AE39" w14:textId="77777777" w:rsidR="003B1A0B" w:rsidRPr="003B1A0B" w:rsidRDefault="003B1A0B" w:rsidP="003B1A0B">
      <w:pPr>
        <w:spacing w:before="40" w:after="40"/>
        <w:ind w:left="360"/>
        <w:rPr>
          <w:b/>
          <w:bCs/>
        </w:rPr>
      </w:pPr>
      <w:r w:rsidRPr="003B1A0B">
        <w:rPr>
          <w:b/>
          <w:bCs/>
        </w:rPr>
        <w:t>Guidance</w:t>
      </w:r>
    </w:p>
    <w:p w14:paraId="32AC8F02" w14:textId="77777777" w:rsidR="003B1A0B" w:rsidRDefault="003B1A0B" w:rsidP="003B1A0B">
      <w:pPr>
        <w:spacing w:after="0"/>
        <w:ind w:left="360"/>
      </w:pPr>
      <w:r>
        <w:t xml:space="preserve">Your policy should demonstrate a record-keeping system to maintain these records. </w:t>
      </w:r>
    </w:p>
    <w:p w14:paraId="024420E1" w14:textId="20F71273" w:rsidR="003B1A0B" w:rsidRDefault="003B1A0B" w:rsidP="003B1A0B">
      <w:pPr>
        <w:spacing w:before="40" w:after="40"/>
        <w:ind w:left="360"/>
      </w:pPr>
      <w:r w:rsidRPr="003B1A0B">
        <w:rPr>
          <w:b/>
          <w:bCs/>
        </w:rPr>
        <w:t>Contracts:</w:t>
      </w:r>
      <w:r>
        <w:t xml:space="preserve"> If applicable, provide copies of any contracts with individuals, agencies, and institutions the PCA will have a contractual agreement with to provide patient care services.</w:t>
      </w:r>
    </w:p>
    <w:p w14:paraId="4BFF82C6" w14:textId="595D5062" w:rsidR="003B1A0B" w:rsidRDefault="003B1A0B" w:rsidP="00C61823">
      <w:pPr>
        <w:pStyle w:val="Heading3"/>
      </w:pPr>
      <w:r>
        <w:t xml:space="preserve">Personnel </w:t>
      </w:r>
      <w:r w:rsidR="00E10341">
        <w:t>m</w:t>
      </w:r>
      <w:r w:rsidRPr="003B1A0B">
        <w:t>anagement (I-102 to I-110)</w:t>
      </w:r>
    </w:p>
    <w:p w14:paraId="54CC114A" w14:textId="4E6DCFB0" w:rsidR="003B1A0B" w:rsidRPr="003B1A0B" w:rsidRDefault="003645D4" w:rsidP="003B1A0B">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B1A0B">
        <w:rPr>
          <w:b/>
          <w:bCs/>
        </w:rPr>
        <w:t xml:space="preserve">DHS § 105.17(1n)(a)1 — Employee </w:t>
      </w:r>
      <w:r w:rsidR="00E10341">
        <w:rPr>
          <w:b/>
          <w:bCs/>
        </w:rPr>
        <w:t>e</w:t>
      </w:r>
      <w:r w:rsidR="003B1A0B" w:rsidRPr="003B1A0B">
        <w:rPr>
          <w:b/>
          <w:bCs/>
        </w:rPr>
        <w:t>valuations</w:t>
      </w:r>
      <w:r w:rsidR="00FF6CFE">
        <w:rPr>
          <w:b/>
          <w:bCs/>
        </w:rPr>
        <w:t xml:space="preserve"> </w:t>
      </w:r>
      <w:r w:rsidR="00FF6CFE">
        <w:rPr>
          <w:rFonts w:eastAsia="Calibri" w:cs="Tahoma"/>
          <w:bCs/>
          <w:kern w:val="0"/>
          <w14:ligatures w14:val="none"/>
        </w:rPr>
        <w:t>(I-101)</w:t>
      </w:r>
    </w:p>
    <w:p w14:paraId="33C03939" w14:textId="77777777" w:rsidR="003B1A0B" w:rsidRDefault="003B1A0B" w:rsidP="003645D4">
      <w:pPr>
        <w:spacing w:after="0"/>
        <w:ind w:left="360"/>
      </w:pPr>
      <w:r>
        <w:t xml:space="preserve">The PCA provider evaluates every personal care worker and RN supervisor employed by or under contract with the PCA periodically according to the provider's policy for quality of performance and adherence to the provider's policies and applicable regulations. </w:t>
      </w:r>
    </w:p>
    <w:p w14:paraId="7060046A" w14:textId="77777777" w:rsidR="003B1A0B" w:rsidRDefault="003B1A0B" w:rsidP="003645D4">
      <w:pPr>
        <w:spacing w:after="0"/>
        <w:ind w:left="360"/>
      </w:pPr>
      <w:r>
        <w:t>Evaluations shall be followed up with appropriate action.</w:t>
      </w:r>
    </w:p>
    <w:p w14:paraId="2E964601" w14:textId="77777777" w:rsidR="003B1A0B" w:rsidRPr="003645D4" w:rsidRDefault="003B1A0B" w:rsidP="003645D4">
      <w:pPr>
        <w:spacing w:before="40" w:after="40"/>
        <w:ind w:left="360"/>
        <w:rPr>
          <w:b/>
          <w:bCs/>
        </w:rPr>
      </w:pPr>
      <w:r w:rsidRPr="003645D4">
        <w:rPr>
          <w:b/>
          <w:bCs/>
        </w:rPr>
        <w:t>Guidance</w:t>
      </w:r>
    </w:p>
    <w:p w14:paraId="560852A1" w14:textId="77777777" w:rsidR="003B1A0B" w:rsidRDefault="003B1A0B" w:rsidP="003645D4">
      <w:pPr>
        <w:pBdr>
          <w:bottom w:val="single" w:sz="4" w:space="1" w:color="auto"/>
        </w:pBdr>
        <w:spacing w:after="0"/>
        <w:ind w:left="360"/>
      </w:pPr>
      <w:r>
        <w:t xml:space="preserve">Your agency's policy should specify how frequently employees will be evaluated (i.e. After 30/60/90 days and then annually) and should indicate what quality and performance measures will be evaluated. </w:t>
      </w:r>
    </w:p>
    <w:p w14:paraId="1856C228" w14:textId="08D41512"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DHS § 105.17(1n)(a)2 —</w:t>
      </w:r>
      <w:r w:rsidR="00FF6CFE">
        <w:rPr>
          <w:b/>
          <w:bCs/>
        </w:rPr>
        <w:t xml:space="preserve"> </w:t>
      </w:r>
      <w:r w:rsidR="00FF6CFE">
        <w:rPr>
          <w:rFonts w:eastAsia="Calibri" w:cs="Tahoma"/>
          <w:bCs/>
          <w:kern w:val="0"/>
          <w14:ligatures w14:val="none"/>
        </w:rPr>
        <w:t xml:space="preserve">(I-102) </w:t>
      </w:r>
      <w:r w:rsidR="003B1A0B" w:rsidRPr="003645D4">
        <w:rPr>
          <w:b/>
          <w:bCs/>
        </w:rPr>
        <w:t>The personnel management system includes:</w:t>
      </w:r>
      <w:r w:rsidR="00FF6CFE">
        <w:rPr>
          <w:b/>
          <w:bCs/>
        </w:rPr>
        <w:t xml:space="preserve"> </w:t>
      </w:r>
    </w:p>
    <w:p w14:paraId="53633FF0" w14:textId="77777777" w:rsidR="003B1A0B" w:rsidRDefault="003B1A0B" w:rsidP="003645D4">
      <w:pPr>
        <w:spacing w:after="0"/>
        <w:ind w:left="360"/>
      </w:pPr>
      <w:r>
        <w:t>Provide orientation and ongoing</w:t>
      </w:r>
      <w:r w:rsidRPr="00E10341">
        <w:rPr>
          <w:vertAlign w:val="superscript"/>
        </w:rPr>
        <w:t>1</w:t>
      </w:r>
      <w:r>
        <w:t xml:space="preserve"> instruction for registered nurse (RN) supervisors and personal care workers (PCW).</w:t>
      </w:r>
    </w:p>
    <w:p w14:paraId="2198B800" w14:textId="77777777" w:rsidR="003B1A0B" w:rsidRDefault="003B1A0B" w:rsidP="003645D4">
      <w:pPr>
        <w:spacing w:after="0"/>
        <w:ind w:left="360"/>
      </w:pPr>
      <w:r>
        <w:t>PCWs shall receive orientation before</w:t>
      </w:r>
      <w:r w:rsidRPr="00E10341">
        <w:rPr>
          <w:vertAlign w:val="superscript"/>
        </w:rPr>
        <w:t>2</w:t>
      </w:r>
      <w:r>
        <w:t xml:space="preserve"> providing services to a client.</w:t>
      </w:r>
    </w:p>
    <w:p w14:paraId="7AD79B5B" w14:textId="172E7979" w:rsidR="003B1A0B" w:rsidRDefault="003B1A0B" w:rsidP="003645D4">
      <w:pPr>
        <w:spacing w:after="0"/>
        <w:ind w:left="360"/>
      </w:pPr>
      <w:r>
        <w:t>The titles</w:t>
      </w:r>
      <w:r w:rsidRPr="00E10341">
        <w:rPr>
          <w:vertAlign w:val="superscript"/>
        </w:rPr>
        <w:t>3</w:t>
      </w:r>
      <w:r w:rsidR="00E10341">
        <w:t xml:space="preserve"> </w:t>
      </w:r>
      <w:r>
        <w:t xml:space="preserve">of those responsible for conducting orientation and training shall be specified in the plan. The plan shall include a system for providing instruction when an evaluation of the RN or PCW performance or competency indicates additional instruction may be needed. (The RN must oversee PCW </w:t>
      </w:r>
      <w:proofErr w:type="gramStart"/>
      <w:r>
        <w:t>supervision</w:t>
      </w:r>
      <w:proofErr w:type="gramEnd"/>
      <w:r>
        <w:t xml:space="preserve"> and the RN may delegate training to other personnel</w:t>
      </w:r>
      <w:r w:rsidRPr="00E10341">
        <w:rPr>
          <w:vertAlign w:val="superscript"/>
        </w:rPr>
        <w:t>4</w:t>
      </w:r>
      <w:r>
        <w:t>.</w:t>
      </w:r>
    </w:p>
    <w:p w14:paraId="3C6FFD93" w14:textId="77777777" w:rsidR="003B1A0B" w:rsidRPr="003645D4" w:rsidRDefault="003B1A0B" w:rsidP="003645D4">
      <w:pPr>
        <w:spacing w:before="40" w:after="40"/>
        <w:ind w:left="360"/>
        <w:rPr>
          <w:b/>
          <w:bCs/>
        </w:rPr>
      </w:pPr>
      <w:r w:rsidRPr="003645D4">
        <w:rPr>
          <w:b/>
          <w:bCs/>
        </w:rPr>
        <w:t>Guidance</w:t>
      </w:r>
    </w:p>
    <w:p w14:paraId="2F5FD2A2" w14:textId="77777777" w:rsidR="003B1A0B" w:rsidRDefault="003B1A0B" w:rsidP="003645D4">
      <w:pPr>
        <w:spacing w:after="0"/>
        <w:ind w:left="360"/>
      </w:pPr>
      <w:r>
        <w:t>1-Orientation takes place upon hire and relevant education is ongoing throughout employment.</w:t>
      </w:r>
    </w:p>
    <w:p w14:paraId="0A206FB7" w14:textId="77777777" w:rsidR="003B1A0B" w:rsidRDefault="003B1A0B" w:rsidP="003645D4">
      <w:pPr>
        <w:spacing w:after="0"/>
        <w:ind w:left="360"/>
      </w:pPr>
      <w:r>
        <w:t>2-Keep a document that proves PCW orientation took place before seeing a client and document ongoing training.</w:t>
      </w:r>
    </w:p>
    <w:p w14:paraId="196A714F" w14:textId="77777777" w:rsidR="003B1A0B" w:rsidRDefault="003B1A0B" w:rsidP="003645D4">
      <w:pPr>
        <w:spacing w:after="0"/>
        <w:ind w:left="360"/>
      </w:pPr>
      <w:r>
        <w:t>3-Policy must provide the title of person(s) responsible for training.</w:t>
      </w:r>
    </w:p>
    <w:p w14:paraId="2389B586" w14:textId="77777777" w:rsidR="003B1A0B" w:rsidRDefault="003B1A0B" w:rsidP="003645D4">
      <w:pPr>
        <w:pBdr>
          <w:bottom w:val="single" w:sz="4" w:space="1" w:color="auto"/>
        </w:pBdr>
        <w:spacing w:after="0"/>
        <w:ind w:left="360"/>
      </w:pPr>
      <w:r>
        <w:t>4-Policy must include orientation program method of recognizing when added training is needed.</w:t>
      </w:r>
    </w:p>
    <w:p w14:paraId="750596A4" w14:textId="3B7F8B71"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DHS § 105.17(1n)(a)2.a — </w:t>
      </w:r>
      <w:r w:rsidR="00FF6CFE">
        <w:rPr>
          <w:rFonts w:eastAsia="Calibri" w:cs="Tahoma"/>
          <w:bCs/>
          <w:kern w:val="0"/>
          <w14:ligatures w14:val="none"/>
        </w:rPr>
        <w:t xml:space="preserve">(I-103) </w:t>
      </w:r>
      <w:r w:rsidR="003B1A0B" w:rsidRPr="003645D4">
        <w:rPr>
          <w:b/>
          <w:bCs/>
        </w:rPr>
        <w:t>Orientation shall include:</w:t>
      </w:r>
      <w:r w:rsidR="00FF6CFE">
        <w:rPr>
          <w:b/>
          <w:bCs/>
        </w:rPr>
        <w:t xml:space="preserve"> </w:t>
      </w:r>
    </w:p>
    <w:p w14:paraId="7270FDEC" w14:textId="77777777" w:rsidR="003B1A0B" w:rsidRDefault="003B1A0B" w:rsidP="003645D4">
      <w:pPr>
        <w:pBdr>
          <w:bottom w:val="single" w:sz="4" w:space="1" w:color="auto"/>
        </w:pBdr>
        <w:spacing w:after="0"/>
        <w:ind w:left="360"/>
      </w:pPr>
      <w:r>
        <w:t>Policies and objectives of the provider.</w:t>
      </w:r>
    </w:p>
    <w:p w14:paraId="7B561F3D" w14:textId="77777777" w:rsidR="00546AF4" w:rsidRDefault="00546AF4" w:rsidP="003645D4">
      <w:pPr>
        <w:spacing w:before="80" w:after="40"/>
        <w:rPr>
          <w:rFonts w:eastAsia="Calibri" w:cs="Tahoma"/>
          <w:bCs/>
          <w:kern w:val="0"/>
          <w14:ligatures w14:val="none"/>
        </w:rPr>
      </w:pPr>
    </w:p>
    <w:p w14:paraId="497D7B42" w14:textId="77777777" w:rsidR="00546AF4" w:rsidRDefault="00546AF4" w:rsidP="003645D4">
      <w:pPr>
        <w:spacing w:before="80" w:after="40"/>
        <w:rPr>
          <w:rFonts w:eastAsia="Calibri" w:cs="Tahoma"/>
          <w:bCs/>
          <w:kern w:val="0"/>
          <w14:ligatures w14:val="none"/>
        </w:rPr>
      </w:pPr>
    </w:p>
    <w:p w14:paraId="73CA39BF" w14:textId="4DACDCDB"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DHS § 105.17(1n)(a)2.b — </w:t>
      </w:r>
      <w:r w:rsidR="00FF6CFE">
        <w:rPr>
          <w:rFonts w:eastAsia="Calibri" w:cs="Tahoma"/>
          <w:bCs/>
          <w:kern w:val="0"/>
          <w14:ligatures w14:val="none"/>
        </w:rPr>
        <w:t xml:space="preserve">(I-104) </w:t>
      </w:r>
      <w:r w:rsidR="003B1A0B" w:rsidRPr="003645D4">
        <w:rPr>
          <w:b/>
          <w:bCs/>
        </w:rPr>
        <w:t>Orientation shall include:</w:t>
      </w:r>
    </w:p>
    <w:p w14:paraId="30164DB2" w14:textId="77777777" w:rsidR="003B1A0B" w:rsidRDefault="003B1A0B" w:rsidP="003645D4">
      <w:pPr>
        <w:spacing w:after="0"/>
        <w:ind w:left="360"/>
      </w:pPr>
      <w:r>
        <w:t>Information concerning specific job duties. Training shall be provided for each skill the personal care worker is assigned and shall include a successful demonstration</w:t>
      </w:r>
      <w:r w:rsidRPr="00E10341">
        <w:rPr>
          <w:vertAlign w:val="superscript"/>
        </w:rPr>
        <w:t>1</w:t>
      </w:r>
      <w:r>
        <w:t xml:space="preserve"> of each skill by the PCW to the qualified trainer under the supervision of the RN supervisor prior to providing the service to a client independently</w:t>
      </w:r>
      <w:r w:rsidRPr="00E10341">
        <w:rPr>
          <w:vertAlign w:val="superscript"/>
        </w:rPr>
        <w:t>2</w:t>
      </w:r>
      <w:r>
        <w:t>.</w:t>
      </w:r>
    </w:p>
    <w:p w14:paraId="62AF8280" w14:textId="77777777" w:rsidR="003B1A0B" w:rsidRPr="003645D4" w:rsidRDefault="003B1A0B" w:rsidP="003645D4">
      <w:pPr>
        <w:spacing w:before="40" w:after="40"/>
        <w:ind w:left="360"/>
        <w:rPr>
          <w:b/>
          <w:bCs/>
        </w:rPr>
      </w:pPr>
      <w:r w:rsidRPr="003645D4">
        <w:rPr>
          <w:b/>
          <w:bCs/>
        </w:rPr>
        <w:t>Guidance</w:t>
      </w:r>
    </w:p>
    <w:p w14:paraId="022E445E" w14:textId="77777777" w:rsidR="003B1A0B" w:rsidRDefault="003B1A0B" w:rsidP="003645D4">
      <w:pPr>
        <w:spacing w:after="0"/>
        <w:ind w:left="360"/>
      </w:pPr>
      <w:r>
        <w:t>1-Return demonstration of skills must be addressed in policy and procedures.</w:t>
      </w:r>
    </w:p>
    <w:p w14:paraId="440171C9" w14:textId="77777777" w:rsidR="003B1A0B" w:rsidRDefault="003B1A0B" w:rsidP="003645D4">
      <w:pPr>
        <w:pBdr>
          <w:bottom w:val="single" w:sz="4" w:space="1" w:color="auto"/>
        </w:pBdr>
        <w:spacing w:after="0"/>
        <w:ind w:left="360"/>
      </w:pPr>
      <w:r>
        <w:t>2-All training must take place before the PCW performs the skill by himself/herself.</w:t>
      </w:r>
    </w:p>
    <w:p w14:paraId="0677093D" w14:textId="4F1E2F8C"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DHS § 105.17(1n)(a)2.c — </w:t>
      </w:r>
      <w:r w:rsidR="00FF6CFE">
        <w:rPr>
          <w:rFonts w:eastAsia="Calibri" w:cs="Tahoma"/>
          <w:bCs/>
          <w:kern w:val="0"/>
          <w14:ligatures w14:val="none"/>
        </w:rPr>
        <w:t xml:space="preserve">(I-105) </w:t>
      </w:r>
      <w:r w:rsidR="003B1A0B" w:rsidRPr="003645D4">
        <w:rPr>
          <w:b/>
          <w:bCs/>
        </w:rPr>
        <w:t>Orientation shall include:</w:t>
      </w:r>
    </w:p>
    <w:p w14:paraId="1FAA0BC8" w14:textId="77777777" w:rsidR="003B1A0B" w:rsidRDefault="003B1A0B" w:rsidP="003645D4">
      <w:pPr>
        <w:pBdr>
          <w:bottom w:val="single" w:sz="4" w:space="1" w:color="auto"/>
        </w:pBdr>
        <w:spacing w:after="0"/>
        <w:ind w:left="360"/>
      </w:pPr>
      <w:r>
        <w:t>The functions of personnel employed by the provider and how they interrelate and communicate with each other in providing services.</w:t>
      </w:r>
    </w:p>
    <w:p w14:paraId="5992A7FC" w14:textId="43A97F97"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DHS § 105.17(1n)(a)2.d — </w:t>
      </w:r>
      <w:r w:rsidR="00FF6CFE">
        <w:rPr>
          <w:rFonts w:eastAsia="Calibri" w:cs="Tahoma"/>
          <w:bCs/>
          <w:kern w:val="0"/>
          <w14:ligatures w14:val="none"/>
        </w:rPr>
        <w:t xml:space="preserve">(I-106) </w:t>
      </w:r>
      <w:r w:rsidR="003B1A0B" w:rsidRPr="003645D4">
        <w:rPr>
          <w:b/>
          <w:bCs/>
        </w:rPr>
        <w:t>Orientation shall include:</w:t>
      </w:r>
    </w:p>
    <w:p w14:paraId="6A434E74" w14:textId="77777777" w:rsidR="003B1A0B" w:rsidRDefault="003B1A0B" w:rsidP="003645D4">
      <w:pPr>
        <w:spacing w:after="0"/>
        <w:ind w:left="360"/>
      </w:pPr>
      <w:r>
        <w:t>Health and safety procedures for working in a home environment.</w:t>
      </w:r>
    </w:p>
    <w:p w14:paraId="3325A52A" w14:textId="77777777" w:rsidR="003B1A0B" w:rsidRPr="003645D4" w:rsidRDefault="003B1A0B" w:rsidP="003645D4">
      <w:pPr>
        <w:spacing w:before="40" w:after="40"/>
        <w:ind w:left="360"/>
        <w:rPr>
          <w:b/>
          <w:bCs/>
        </w:rPr>
      </w:pPr>
      <w:r w:rsidRPr="003645D4">
        <w:rPr>
          <w:b/>
          <w:bCs/>
        </w:rPr>
        <w:t>Guidance</w:t>
      </w:r>
    </w:p>
    <w:p w14:paraId="463DFABF" w14:textId="77777777" w:rsidR="003B1A0B" w:rsidRDefault="003B1A0B" w:rsidP="003645D4">
      <w:pPr>
        <w:pBdr>
          <w:bottom w:val="single" w:sz="4" w:space="1" w:color="auto"/>
        </w:pBdr>
        <w:spacing w:after="0"/>
        <w:ind w:left="360"/>
      </w:pPr>
      <w:r>
        <w:t>This rule is asking that the PCW receive instruction on in-home health and safety procedures in terms of safety issues arising in the home environment, interpersonal relationships, identifying and reporting these.</w:t>
      </w:r>
    </w:p>
    <w:p w14:paraId="52C95DF5" w14:textId="5BF3DEC2"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DHS § 105.17(1n)(a)2.e — </w:t>
      </w:r>
      <w:r w:rsidR="00FF6CFE">
        <w:rPr>
          <w:rFonts w:eastAsia="Calibri" w:cs="Tahoma"/>
          <w:bCs/>
          <w:kern w:val="0"/>
          <w14:ligatures w14:val="none"/>
        </w:rPr>
        <w:t xml:space="preserve">(I-107) </w:t>
      </w:r>
      <w:r w:rsidR="003B1A0B" w:rsidRPr="003645D4">
        <w:rPr>
          <w:b/>
          <w:bCs/>
        </w:rPr>
        <w:t>Orientation shall include:</w:t>
      </w:r>
    </w:p>
    <w:p w14:paraId="1226616A" w14:textId="77777777" w:rsidR="003B1A0B" w:rsidRDefault="003B1A0B" w:rsidP="003645D4">
      <w:pPr>
        <w:spacing w:after="0"/>
        <w:ind w:left="360"/>
      </w:pPr>
      <w:r>
        <w:t>Epidemiology, modes of transmission and prevention of infections, and the need for routine use of current infection control measures as recommended by the US Centers for Disease Control and Prevention.</w:t>
      </w:r>
    </w:p>
    <w:p w14:paraId="6573D814" w14:textId="77777777" w:rsidR="003B1A0B" w:rsidRPr="003645D4" w:rsidRDefault="003B1A0B" w:rsidP="003645D4">
      <w:pPr>
        <w:spacing w:before="40" w:after="40"/>
        <w:ind w:left="360"/>
        <w:rPr>
          <w:b/>
          <w:bCs/>
        </w:rPr>
      </w:pPr>
      <w:r w:rsidRPr="003645D4">
        <w:rPr>
          <w:b/>
          <w:bCs/>
        </w:rPr>
        <w:t>Guidance</w:t>
      </w:r>
    </w:p>
    <w:p w14:paraId="23D876D5" w14:textId="77777777" w:rsidR="003B1A0B" w:rsidRDefault="003B1A0B" w:rsidP="003645D4">
      <w:pPr>
        <w:pBdr>
          <w:bottom w:val="single" w:sz="4" w:space="1" w:color="auto"/>
        </w:pBdr>
        <w:spacing w:after="0"/>
        <w:ind w:left="360"/>
      </w:pPr>
      <w:r>
        <w:t xml:space="preserve">Your agency’s policy needs to include an orientation program that explains how disease is spread, how to prevent the spread of disease, directions on use of alcohol-based or other approved waterless hand-washing products, and when to use gloves. Refer to “CDC Hand Hygiene in Health Care Settings” at: </w:t>
      </w:r>
      <w:hyperlink r:id="rId13" w:history="1">
        <w:r w:rsidR="003645D4" w:rsidRPr="00293E75">
          <w:rPr>
            <w:rStyle w:val="Hyperlink"/>
          </w:rPr>
          <w:t>http://www.cdc.gov/handhygiene/</w:t>
        </w:r>
      </w:hyperlink>
      <w:r w:rsidR="003645D4">
        <w:t xml:space="preserve"> </w:t>
      </w:r>
    </w:p>
    <w:p w14:paraId="2141614D" w14:textId="79D1D9BD"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DHS § 105.17(1n)(a)2.f — </w:t>
      </w:r>
      <w:r w:rsidR="00FF6CFE">
        <w:rPr>
          <w:rFonts w:eastAsia="Calibri" w:cs="Tahoma"/>
          <w:bCs/>
          <w:kern w:val="0"/>
          <w14:ligatures w14:val="none"/>
        </w:rPr>
        <w:t xml:space="preserve">(I-108) </w:t>
      </w:r>
      <w:r w:rsidR="003B1A0B" w:rsidRPr="003645D4">
        <w:rPr>
          <w:b/>
          <w:bCs/>
        </w:rPr>
        <w:t>Orientation shall include:</w:t>
      </w:r>
    </w:p>
    <w:p w14:paraId="643E884F" w14:textId="77777777" w:rsidR="003B1A0B" w:rsidRDefault="003B1A0B" w:rsidP="003645D4">
      <w:pPr>
        <w:spacing w:after="0"/>
        <w:ind w:left="360"/>
      </w:pPr>
      <w:r>
        <w:t>Responding to medical</w:t>
      </w:r>
      <w:r w:rsidRPr="00E10341">
        <w:rPr>
          <w:vertAlign w:val="superscript"/>
        </w:rPr>
        <w:t>1</w:t>
      </w:r>
      <w:r>
        <w:t xml:space="preserve"> and non-medical</w:t>
      </w:r>
      <w:r w:rsidRPr="00E10341">
        <w:rPr>
          <w:vertAlign w:val="superscript"/>
        </w:rPr>
        <w:t>2</w:t>
      </w:r>
      <w:r>
        <w:t xml:space="preserve"> emergencies.</w:t>
      </w:r>
    </w:p>
    <w:p w14:paraId="4E002786" w14:textId="77777777" w:rsidR="003B1A0B" w:rsidRPr="003645D4" w:rsidRDefault="003B1A0B" w:rsidP="003645D4">
      <w:pPr>
        <w:spacing w:before="40" w:after="40"/>
        <w:ind w:left="360"/>
        <w:rPr>
          <w:b/>
          <w:bCs/>
        </w:rPr>
      </w:pPr>
      <w:r w:rsidRPr="003645D4">
        <w:rPr>
          <w:b/>
          <w:bCs/>
        </w:rPr>
        <w:t>Guidance</w:t>
      </w:r>
    </w:p>
    <w:p w14:paraId="76F91DF0" w14:textId="77777777" w:rsidR="003B1A0B" w:rsidRDefault="003B1A0B" w:rsidP="003645D4">
      <w:pPr>
        <w:spacing w:after="0"/>
        <w:ind w:left="360"/>
      </w:pPr>
      <w:r>
        <w:t>1-Your agency’s policy needs to include the personal care worker’s responsibilities within the home setting in case of medical emergencies (illness, injury, etc.).</w:t>
      </w:r>
    </w:p>
    <w:p w14:paraId="4DFE6D5C" w14:textId="77777777" w:rsidR="003B1A0B" w:rsidRDefault="003B1A0B" w:rsidP="003645D4">
      <w:pPr>
        <w:pBdr>
          <w:bottom w:val="single" w:sz="4" w:space="1" w:color="auto"/>
        </w:pBdr>
        <w:spacing w:after="0"/>
        <w:ind w:left="360"/>
      </w:pPr>
      <w:r>
        <w:t>2-Non-medical emergencies (weather, disaster, etc.)</w:t>
      </w:r>
    </w:p>
    <w:p w14:paraId="34B62EED" w14:textId="7D90EDDF"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DHS § 105.17(1n)(a)2.g — </w:t>
      </w:r>
      <w:r w:rsidR="00FF6CFE">
        <w:rPr>
          <w:rFonts w:eastAsia="Calibri" w:cs="Tahoma"/>
          <w:bCs/>
          <w:kern w:val="0"/>
          <w14:ligatures w14:val="none"/>
        </w:rPr>
        <w:t xml:space="preserve">(I-109) </w:t>
      </w:r>
      <w:r w:rsidR="003B1A0B" w:rsidRPr="003645D4">
        <w:rPr>
          <w:b/>
          <w:bCs/>
        </w:rPr>
        <w:t>Orientation shall include:</w:t>
      </w:r>
    </w:p>
    <w:p w14:paraId="4C32FF08" w14:textId="77777777" w:rsidR="003B1A0B" w:rsidRDefault="003B1A0B" w:rsidP="003645D4">
      <w:pPr>
        <w:pBdr>
          <w:bottom w:val="single" w:sz="4" w:space="1" w:color="auto"/>
        </w:pBdr>
        <w:spacing w:after="0"/>
        <w:ind w:left="360"/>
      </w:pPr>
      <w:r>
        <w:t>Ethics, confidentiality of client information, and client rights.</w:t>
      </w:r>
    </w:p>
    <w:p w14:paraId="5B6EB3F1" w14:textId="4944FFAF"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DHS § 105.17(1n)(a)3, ch. DHS 12, s. 50.065, Wis. Stats. — Caregiver </w:t>
      </w:r>
      <w:r w:rsidR="00E10341" w:rsidRPr="003645D4">
        <w:rPr>
          <w:b/>
          <w:bCs/>
        </w:rPr>
        <w:t>background checks</w:t>
      </w:r>
    </w:p>
    <w:p w14:paraId="40F9FCD1" w14:textId="424FC363" w:rsidR="003B1A0B" w:rsidRPr="003645D4" w:rsidRDefault="00E10341" w:rsidP="003645D4">
      <w:pPr>
        <w:spacing w:after="40"/>
        <w:ind w:left="360"/>
        <w:rPr>
          <w:b/>
          <w:bCs/>
        </w:rPr>
      </w:pPr>
      <w:r w:rsidRPr="003645D4">
        <w:rPr>
          <w:b/>
          <w:bCs/>
        </w:rPr>
        <w:t>employees and contractors</w:t>
      </w:r>
      <w:r w:rsidR="00FF6CFE">
        <w:rPr>
          <w:b/>
          <w:bCs/>
        </w:rPr>
        <w:t xml:space="preserve"> </w:t>
      </w:r>
      <w:r w:rsidR="00FF6CFE">
        <w:rPr>
          <w:rFonts w:eastAsia="Calibri" w:cs="Tahoma"/>
          <w:bCs/>
          <w:kern w:val="0"/>
          <w14:ligatures w14:val="none"/>
        </w:rPr>
        <w:t>(I-110)</w:t>
      </w:r>
    </w:p>
    <w:p w14:paraId="5164B6B7" w14:textId="77777777" w:rsidR="003B1A0B" w:rsidRDefault="003B1A0B" w:rsidP="00E10341">
      <w:pPr>
        <w:spacing w:after="40"/>
        <w:ind w:left="360"/>
      </w:pPr>
      <w:r>
        <w:t xml:space="preserve">Providers are required by law to conduct and document background checks for any employees or contractors that have regular and direct contact with clients or their property. </w:t>
      </w:r>
    </w:p>
    <w:p w14:paraId="1FC26DB0" w14:textId="03A80F06" w:rsidR="003B1A0B" w:rsidRDefault="003B1A0B" w:rsidP="00E10341">
      <w:pPr>
        <w:spacing w:after="40"/>
        <w:ind w:left="360"/>
      </w:pPr>
      <w:r>
        <w:t>These background checks are required at the time of hire and at least every four years thereafter. A new background check is also required when there is a change in circumstances (such as arrest, conviction, government investigation, etc.)</w:t>
      </w:r>
      <w:r w:rsidR="00E10341">
        <w:t xml:space="preserve">. </w:t>
      </w:r>
    </w:p>
    <w:p w14:paraId="15158F98" w14:textId="733302D8" w:rsidR="003B1A0B" w:rsidRDefault="003B1A0B" w:rsidP="00E10341">
      <w:pPr>
        <w:pStyle w:val="ListParagraph"/>
        <w:numPr>
          <w:ilvl w:val="0"/>
          <w:numId w:val="29"/>
        </w:numPr>
        <w:spacing w:after="0"/>
      </w:pPr>
      <w:r>
        <w:t xml:space="preserve">For information about caregiver background checks, please see Chapter 2 of the P-00038 Wisconsin Background Check and Misconduct Investigation Program Manual: </w:t>
      </w:r>
      <w:hyperlink r:id="rId14" w:history="1">
        <w:r w:rsidR="003645D4" w:rsidRPr="00293E75">
          <w:rPr>
            <w:rStyle w:val="Hyperlink"/>
          </w:rPr>
          <w:t>https://www.dhs.wisconsin.gov/publications/p0/p00038.pdf</w:t>
        </w:r>
      </w:hyperlink>
      <w:r w:rsidR="003645D4">
        <w:t xml:space="preserve"> </w:t>
      </w:r>
    </w:p>
    <w:p w14:paraId="7ABE9673" w14:textId="77777777" w:rsidR="00E10341" w:rsidRPr="00E10341" w:rsidRDefault="00E10341" w:rsidP="00E10341">
      <w:pPr>
        <w:pStyle w:val="ListParagraph"/>
        <w:spacing w:after="0"/>
        <w:ind w:left="1080"/>
        <w:rPr>
          <w:sz w:val="8"/>
          <w:szCs w:val="8"/>
        </w:rPr>
      </w:pPr>
    </w:p>
    <w:p w14:paraId="77326A8C" w14:textId="3852CB4C" w:rsidR="003B1A0B" w:rsidRDefault="003B1A0B" w:rsidP="00E10341">
      <w:pPr>
        <w:pStyle w:val="ListParagraph"/>
        <w:numPr>
          <w:ilvl w:val="0"/>
          <w:numId w:val="29"/>
        </w:numPr>
        <w:spacing w:after="0"/>
      </w:pPr>
      <w:r>
        <w:lastRenderedPageBreak/>
        <w:t xml:space="preserve">For more information on the background check system see the link below.   </w:t>
      </w:r>
      <w:hyperlink r:id="rId15" w:history="1">
        <w:r w:rsidR="003645D4" w:rsidRPr="00293E75">
          <w:rPr>
            <w:rStyle w:val="Hyperlink"/>
          </w:rPr>
          <w:t>https://www.dhs.wisconsin.gov/misconduct/employee.htm</w:t>
        </w:r>
      </w:hyperlink>
      <w:r w:rsidR="003645D4">
        <w:t xml:space="preserve"> </w:t>
      </w:r>
    </w:p>
    <w:p w14:paraId="642E6844" w14:textId="6D43C71B" w:rsidR="003B1A0B" w:rsidRPr="003645D4" w:rsidRDefault="003B1A0B" w:rsidP="003645D4">
      <w:pPr>
        <w:spacing w:before="40" w:after="40"/>
        <w:ind w:left="360"/>
        <w:rPr>
          <w:b/>
          <w:bCs/>
        </w:rPr>
      </w:pPr>
      <w:r w:rsidRPr="003645D4">
        <w:rPr>
          <w:b/>
          <w:bCs/>
        </w:rPr>
        <w:t xml:space="preserve">Documentation </w:t>
      </w:r>
      <w:r w:rsidR="00E10341">
        <w:rPr>
          <w:b/>
          <w:bCs/>
        </w:rPr>
        <w:t>r</w:t>
      </w:r>
      <w:r w:rsidRPr="003645D4">
        <w:rPr>
          <w:b/>
          <w:bCs/>
        </w:rPr>
        <w:t>equirements</w:t>
      </w:r>
    </w:p>
    <w:p w14:paraId="6362F468" w14:textId="3F382142" w:rsidR="003B1A0B" w:rsidRDefault="003B1A0B" w:rsidP="003645D4">
      <w:pPr>
        <w:spacing w:after="0"/>
        <w:ind w:left="360"/>
      </w:pPr>
      <w:r>
        <w:t xml:space="preserve">You must retain background check documentation and make it available to DQA staff during surveys or upon request to demonstrate compliance. See P-03513 Caregiver Background Check Documentation Requirements </w:t>
      </w:r>
      <w:hyperlink r:id="rId16" w:history="1">
        <w:r w:rsidR="003645D4" w:rsidRPr="00293E75">
          <w:rPr>
            <w:rStyle w:val="Hyperlink"/>
          </w:rPr>
          <w:t>https://www.dhs.wisconsin.gov/publications/p03513.pdf</w:t>
        </w:r>
      </w:hyperlink>
      <w:r w:rsidR="003645D4">
        <w:t xml:space="preserve"> </w:t>
      </w:r>
    </w:p>
    <w:p w14:paraId="664735B6" w14:textId="41A80830" w:rsidR="003B1A0B" w:rsidRPr="003645D4" w:rsidRDefault="003B1A0B" w:rsidP="003645D4">
      <w:pPr>
        <w:spacing w:before="40" w:after="40"/>
        <w:ind w:left="360"/>
        <w:rPr>
          <w:b/>
          <w:bCs/>
        </w:rPr>
      </w:pPr>
      <w:r w:rsidRPr="003645D4">
        <w:rPr>
          <w:b/>
          <w:bCs/>
        </w:rPr>
        <w:t xml:space="preserve">Notification </w:t>
      </w:r>
      <w:r w:rsidR="00E10341">
        <w:rPr>
          <w:b/>
          <w:bCs/>
        </w:rPr>
        <w:t>r</w:t>
      </w:r>
      <w:r w:rsidRPr="003645D4">
        <w:rPr>
          <w:b/>
          <w:bCs/>
        </w:rPr>
        <w:t>equirements</w:t>
      </w:r>
    </w:p>
    <w:p w14:paraId="54E47197" w14:textId="06BA7187" w:rsidR="003B1A0B" w:rsidRDefault="003B1A0B" w:rsidP="003645D4">
      <w:pPr>
        <w:spacing w:after="0"/>
        <w:ind w:left="360"/>
      </w:pPr>
      <w:r>
        <w:t xml:space="preserve">Wisconsin law also requires providers that intend to place a caregiver in a client’s residence, to provide certain written notifications to the client or their guardian when that caregiver has been convicted of certain crimes. See P-03164 Criminal Convictions Requiring Notifications to Clients or Guardians </w:t>
      </w:r>
      <w:hyperlink r:id="rId17" w:history="1">
        <w:r w:rsidR="003645D4" w:rsidRPr="00293E75">
          <w:rPr>
            <w:rStyle w:val="Hyperlink"/>
          </w:rPr>
          <w:t>https://www.dhs.wisconsin.gov/publications/p03164.pdf</w:t>
        </w:r>
      </w:hyperlink>
      <w:r w:rsidR="003645D4">
        <w:t xml:space="preserve"> </w:t>
      </w:r>
    </w:p>
    <w:p w14:paraId="5AE68BF7" w14:textId="77777777" w:rsidR="003B1A0B" w:rsidRPr="003645D4" w:rsidRDefault="003B1A0B" w:rsidP="003645D4">
      <w:pPr>
        <w:spacing w:before="40" w:after="40"/>
        <w:ind w:left="360"/>
        <w:rPr>
          <w:b/>
          <w:bCs/>
        </w:rPr>
      </w:pPr>
      <w:r w:rsidRPr="003645D4">
        <w:rPr>
          <w:b/>
          <w:bCs/>
        </w:rPr>
        <w:t>Training</w:t>
      </w:r>
    </w:p>
    <w:p w14:paraId="2C7F1567" w14:textId="246359D7" w:rsidR="003B1A0B" w:rsidRDefault="003B1A0B" w:rsidP="003645D4">
      <w:pPr>
        <w:pBdr>
          <w:bottom w:val="single" w:sz="4" w:space="1" w:color="auto"/>
        </w:pBdr>
        <w:spacing w:after="0"/>
        <w:ind w:left="360"/>
      </w:pPr>
      <w:r>
        <w:t xml:space="preserve">DQA sponsors training workshops for providers on how to complete caregiver background checks. See </w:t>
      </w:r>
      <w:hyperlink r:id="rId18" w:history="1">
        <w:r w:rsidR="003645D4" w:rsidRPr="00293E75">
          <w:rPr>
            <w:rStyle w:val="Hyperlink"/>
          </w:rPr>
          <w:t>https://uwosh.edu/ccdet/caregiver-home/</w:t>
        </w:r>
      </w:hyperlink>
    </w:p>
    <w:p w14:paraId="2264CDA3" w14:textId="02386E16" w:rsidR="003B1A0B" w:rsidRPr="003645D4" w:rsidRDefault="003645D4" w:rsidP="003645D4">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B1A0B" w:rsidRPr="003645D4">
        <w:rPr>
          <w:b/>
          <w:bCs/>
        </w:rPr>
        <w:t xml:space="preserve">Ch. DHS 13, s. 146.40, Wis. Stats. – Reporting </w:t>
      </w:r>
      <w:r w:rsidR="00E10341">
        <w:rPr>
          <w:b/>
          <w:bCs/>
        </w:rPr>
        <w:t>m</w:t>
      </w:r>
      <w:r w:rsidR="003B1A0B" w:rsidRPr="003645D4">
        <w:rPr>
          <w:b/>
          <w:bCs/>
        </w:rPr>
        <w:t xml:space="preserve">isconduct </w:t>
      </w:r>
    </w:p>
    <w:p w14:paraId="1031A90E" w14:textId="484E0357" w:rsidR="003B1A0B" w:rsidRPr="003645D4" w:rsidRDefault="003B1A0B" w:rsidP="00E10341">
      <w:pPr>
        <w:spacing w:before="40" w:after="40"/>
        <w:ind w:firstLine="360"/>
        <w:rPr>
          <w:b/>
          <w:bCs/>
        </w:rPr>
      </w:pPr>
      <w:r w:rsidRPr="003645D4">
        <w:rPr>
          <w:b/>
          <w:bCs/>
        </w:rPr>
        <w:t xml:space="preserve">Reporting </w:t>
      </w:r>
      <w:r w:rsidR="00E10341">
        <w:rPr>
          <w:b/>
          <w:bCs/>
        </w:rPr>
        <w:t>r</w:t>
      </w:r>
      <w:r w:rsidRPr="003645D4">
        <w:rPr>
          <w:b/>
          <w:bCs/>
        </w:rPr>
        <w:t>equirement</w:t>
      </w:r>
    </w:p>
    <w:p w14:paraId="5C2F3276" w14:textId="77777777" w:rsidR="003B1A0B" w:rsidRDefault="003B1A0B" w:rsidP="003645D4">
      <w:pPr>
        <w:spacing w:after="0"/>
        <w:ind w:left="360"/>
      </w:pPr>
      <w:r>
        <w:t xml:space="preserve">Providers are required by law to report all allegations, incidents, and suspected occurrences of client abuse, neglect, or misappropriation of client property by any employees or contractors. </w:t>
      </w:r>
    </w:p>
    <w:p w14:paraId="0436BDA1" w14:textId="037EF956" w:rsidR="003B1A0B" w:rsidRDefault="003B1A0B" w:rsidP="003645D4">
      <w:pPr>
        <w:spacing w:after="0"/>
        <w:ind w:left="360"/>
      </w:pPr>
      <w:r>
        <w:t xml:space="preserve">For information about these requirements, see P-00038 Wisconsin Background Check and Misconduct Investigation Program Manual: </w:t>
      </w:r>
      <w:hyperlink r:id="rId19" w:history="1">
        <w:r w:rsidR="003645D4" w:rsidRPr="00293E75">
          <w:rPr>
            <w:rStyle w:val="Hyperlink"/>
          </w:rPr>
          <w:t>https://www.dhs.wisconsin.gov/publications/p0/p00038.pdf</w:t>
        </w:r>
      </w:hyperlink>
      <w:r w:rsidR="003645D4">
        <w:t xml:space="preserve"> </w:t>
      </w:r>
    </w:p>
    <w:p w14:paraId="431575D9" w14:textId="77777777" w:rsidR="003B1A0B" w:rsidRPr="003645D4" w:rsidRDefault="003B1A0B" w:rsidP="003645D4">
      <w:pPr>
        <w:spacing w:before="40" w:after="40"/>
        <w:ind w:left="360"/>
        <w:rPr>
          <w:b/>
          <w:bCs/>
        </w:rPr>
      </w:pPr>
      <w:r w:rsidRPr="003645D4">
        <w:rPr>
          <w:b/>
          <w:bCs/>
        </w:rPr>
        <w:t>Access to Misconduct Reporting System</w:t>
      </w:r>
    </w:p>
    <w:p w14:paraId="2956CDB1" w14:textId="54BEC5AF" w:rsidR="003B1A0B" w:rsidRDefault="003B1A0B" w:rsidP="003645D4">
      <w:pPr>
        <w:spacing w:after="0"/>
        <w:ind w:left="360"/>
      </w:pPr>
      <w:r>
        <w:t xml:space="preserve">To obtain access to the online Misconduct Reporting System see </w:t>
      </w:r>
      <w:hyperlink r:id="rId20" w:history="1">
        <w:r w:rsidR="003645D4" w:rsidRPr="00293E75">
          <w:rPr>
            <w:rStyle w:val="Hyperlink"/>
          </w:rPr>
          <w:t>https://www.dhs.wisconsin.gov/misconduct/mir.htm</w:t>
        </w:r>
      </w:hyperlink>
      <w:r w:rsidR="003645D4">
        <w:t xml:space="preserve"> </w:t>
      </w:r>
    </w:p>
    <w:p w14:paraId="021DBA33" w14:textId="77777777" w:rsidR="003B1A0B" w:rsidRPr="003645D4" w:rsidRDefault="003B1A0B" w:rsidP="003645D4">
      <w:pPr>
        <w:spacing w:before="40" w:after="40"/>
        <w:ind w:left="360"/>
        <w:rPr>
          <w:b/>
          <w:bCs/>
        </w:rPr>
      </w:pPr>
      <w:r w:rsidRPr="003645D4">
        <w:rPr>
          <w:b/>
          <w:bCs/>
        </w:rPr>
        <w:t>Training</w:t>
      </w:r>
    </w:p>
    <w:p w14:paraId="60197738" w14:textId="6C735A8D" w:rsidR="003B1A0B" w:rsidRDefault="003B1A0B" w:rsidP="00E10341">
      <w:pPr>
        <w:spacing w:after="80"/>
        <w:ind w:left="360"/>
      </w:pPr>
      <w:r>
        <w:t xml:space="preserve">DQA sponsors training workshops for providers </w:t>
      </w:r>
      <w:r w:rsidR="00E10341">
        <w:t>related to investigating and reporting misconduct</w:t>
      </w:r>
      <w:r>
        <w:t xml:space="preserve">. For information, see </w:t>
      </w:r>
      <w:hyperlink r:id="rId21" w:history="1">
        <w:r w:rsidRPr="00293E75">
          <w:rPr>
            <w:rStyle w:val="Hyperlink"/>
          </w:rPr>
          <w:t>https://uwosh.edu/ccdet/caregiver-home/</w:t>
        </w:r>
      </w:hyperlink>
      <w:r>
        <w:t xml:space="preserve"> </w:t>
      </w:r>
    </w:p>
    <w:p w14:paraId="2A7708CF" w14:textId="67D4B943" w:rsidR="003645D4" w:rsidRDefault="004E7D6F" w:rsidP="00C61823">
      <w:pPr>
        <w:pStyle w:val="Heading3"/>
      </w:pPr>
      <w:r>
        <w:t xml:space="preserve">Infection </w:t>
      </w:r>
      <w:r w:rsidR="00E10341">
        <w:t>c</w:t>
      </w:r>
      <w:r w:rsidRPr="004E7D6F">
        <w:t>ontrol (I-117 to I-121)</w:t>
      </w:r>
    </w:p>
    <w:p w14:paraId="14E77014" w14:textId="697C7F48" w:rsidR="004E7D6F" w:rsidRPr="004E7D6F" w:rsidRDefault="004E7D6F" w:rsidP="00FF6CFE">
      <w:pPr>
        <w:spacing w:before="80" w:after="40"/>
        <w:ind w:left="360" w:hanging="36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4E7D6F">
        <w:rPr>
          <w:b/>
          <w:bCs/>
        </w:rPr>
        <w:t xml:space="preserve">§ DHS 105.17(1r)(a-d) - Employee </w:t>
      </w:r>
      <w:r w:rsidR="00E10341" w:rsidRPr="004E7D6F">
        <w:rPr>
          <w:b/>
          <w:bCs/>
        </w:rPr>
        <w:t>screening</w:t>
      </w:r>
      <w:r w:rsidRPr="004E7D6F">
        <w:rPr>
          <w:b/>
          <w:bCs/>
        </w:rPr>
        <w:t xml:space="preserve"> for Tuberculosis (TB) and </w:t>
      </w:r>
      <w:r w:rsidR="00E10341" w:rsidRPr="004E7D6F">
        <w:rPr>
          <w:b/>
          <w:bCs/>
        </w:rPr>
        <w:t>communicable disease</w:t>
      </w:r>
      <w:r w:rsidR="00FF6CFE">
        <w:rPr>
          <w:b/>
          <w:bCs/>
        </w:rPr>
        <w:t xml:space="preserve"> </w:t>
      </w:r>
      <w:r w:rsidR="00FF6CFE">
        <w:rPr>
          <w:rFonts w:eastAsia="Calibri" w:cs="Tahoma"/>
          <w:bCs/>
          <w:kern w:val="0"/>
          <w14:ligatures w14:val="none"/>
        </w:rPr>
        <w:t>(I-117, I-118, I-120, I-121)</w:t>
      </w:r>
    </w:p>
    <w:p w14:paraId="0DC36C43" w14:textId="77777777" w:rsidR="004E7D6F" w:rsidRDefault="004E7D6F" w:rsidP="004E7D6F">
      <w:pPr>
        <w:spacing w:after="0"/>
        <w:ind w:left="360"/>
      </w:pPr>
      <w:r>
        <w:t>The personal care provider shall develop and implement written policies for control of communicable diseases that take into consideration control procedures incorporated by reference in Wis. Admin. Code ch. DHS 145 and that ensure that employees with symptoms or signs of communicable disease or infected skin lesions are not permitted to work unless authorized to do so by a physician or physician assistant or advanced practice nurse.</w:t>
      </w:r>
    </w:p>
    <w:p w14:paraId="1D1CF446" w14:textId="77777777" w:rsidR="004E7D6F" w:rsidRPr="004E7D6F" w:rsidRDefault="004E7D6F" w:rsidP="004E7D6F">
      <w:pPr>
        <w:spacing w:before="40" w:after="40"/>
        <w:ind w:left="360"/>
        <w:rPr>
          <w:b/>
          <w:bCs/>
        </w:rPr>
      </w:pPr>
      <w:r w:rsidRPr="004E7D6F">
        <w:rPr>
          <w:b/>
          <w:bCs/>
        </w:rPr>
        <w:t>Ensure the policy addresses:</w:t>
      </w:r>
    </w:p>
    <w:p w14:paraId="7AD3E22A" w14:textId="219FB3ED" w:rsidR="004E7D6F" w:rsidRDefault="004E7D6F" w:rsidP="004E7D6F">
      <w:pPr>
        <w:pStyle w:val="ListParagraph"/>
        <w:numPr>
          <w:ilvl w:val="0"/>
          <w:numId w:val="7"/>
        </w:numPr>
        <w:spacing w:before="40" w:after="40"/>
        <w:ind w:left="720" w:hanging="360"/>
        <w:contextualSpacing w:val="0"/>
      </w:pPr>
      <w:r>
        <w:t>The personal care provider shall ensure that each new employee, before having direct contact with clients, is certified in writing by a physician, physician assistant or registered nurse as having been screened for tuberculosis (TB), and clinically apparent communicable disease that may be transmitted to a client during the normal performance of the employee's duties. The screening shall occur within 90 days before the employee has direct client contact.</w:t>
      </w:r>
    </w:p>
    <w:p w14:paraId="2D986310" w14:textId="06C64279" w:rsidR="004E7D6F" w:rsidRDefault="004E7D6F" w:rsidP="004E7D6F">
      <w:pPr>
        <w:pStyle w:val="ListParagraph"/>
        <w:numPr>
          <w:ilvl w:val="0"/>
          <w:numId w:val="7"/>
        </w:numPr>
        <w:spacing w:before="40" w:after="40"/>
        <w:ind w:left="720" w:hanging="360"/>
        <w:contextualSpacing w:val="0"/>
      </w:pPr>
      <w:r>
        <w:t>The personal care provider shall ensure that each continuing employee having direct contact with clients is periodically screened for clinically apparent communicable disease by a physician, physician assistant, or registered nurse based on the likelihood of their exposure to a communicable disease, including tuberculosis. The exposure to a communicable disease may have occurred in the community or in another location.</w:t>
      </w:r>
    </w:p>
    <w:p w14:paraId="4A1D35C1" w14:textId="7EF0D859" w:rsidR="004E7D6F" w:rsidRDefault="004E7D6F" w:rsidP="004E7D6F">
      <w:pPr>
        <w:pStyle w:val="ListParagraph"/>
        <w:numPr>
          <w:ilvl w:val="0"/>
          <w:numId w:val="7"/>
        </w:numPr>
        <w:spacing w:before="40" w:after="40"/>
        <w:ind w:left="720" w:hanging="360"/>
        <w:contextualSpacing w:val="0"/>
      </w:pPr>
      <w:r>
        <w:lastRenderedPageBreak/>
        <w:t>The personal care provider shall monitor employees' adherence to evidence-based standards of practice as recommended by the U.S. centers for disease control and prevention, or other evidence-based standards of practice, related to protective measures. When monitoring reveals a failure to follow evidence-based standards of practice, the provider shall provide counseling, education, or retraining to ensure staff is adequately trained to complete their job responsibilities.</w:t>
      </w:r>
    </w:p>
    <w:p w14:paraId="5DA3F7E4" w14:textId="78A8B79A" w:rsidR="004E7D6F" w:rsidRDefault="004E7D6F" w:rsidP="004E7D6F">
      <w:pPr>
        <w:pStyle w:val="ListParagraph"/>
        <w:numPr>
          <w:ilvl w:val="0"/>
          <w:numId w:val="7"/>
        </w:numPr>
        <w:spacing w:before="40" w:after="40"/>
        <w:ind w:left="720" w:hanging="360"/>
        <w:contextualSpacing w:val="0"/>
      </w:pPr>
      <w:r>
        <w:t>The personal care provider shall provide equipment and supplies necessary for all staff having direct care contact with the client to minimize the risk of infection.</w:t>
      </w:r>
    </w:p>
    <w:p w14:paraId="7669CA4E" w14:textId="77777777" w:rsidR="004E7D6F" w:rsidRPr="004E7D6F" w:rsidRDefault="004E7D6F" w:rsidP="004E7D6F">
      <w:pPr>
        <w:spacing w:before="40" w:after="40"/>
        <w:ind w:left="360"/>
        <w:rPr>
          <w:b/>
          <w:bCs/>
        </w:rPr>
      </w:pPr>
      <w:r w:rsidRPr="004E7D6F">
        <w:rPr>
          <w:b/>
          <w:bCs/>
        </w:rPr>
        <w:t>Guidance</w:t>
      </w:r>
    </w:p>
    <w:p w14:paraId="5383026E" w14:textId="62CD04B3" w:rsidR="004E7D6F" w:rsidRDefault="00E10341" w:rsidP="00E10341">
      <w:pPr>
        <w:spacing w:after="0"/>
        <w:ind w:left="360"/>
      </w:pPr>
      <w:r>
        <w:t>1-</w:t>
      </w:r>
      <w:r w:rsidR="004E7D6F">
        <w:t>The process of screening may be a questionnaire ruling out transmissible disease, and/or TB skin or TB blood test results that have been completed within 90 days before client contact.</w:t>
      </w:r>
    </w:p>
    <w:p w14:paraId="6401059C" w14:textId="3A74A662" w:rsidR="004E7D6F" w:rsidRDefault="00E10341" w:rsidP="00E10341">
      <w:pPr>
        <w:spacing w:after="0"/>
        <w:ind w:left="360"/>
      </w:pPr>
      <w:r>
        <w:t>2-</w:t>
      </w:r>
      <w:r w:rsidR="004E7D6F">
        <w:t>Describe a frequency the agency will implement for periodic screening, e.g., every six months, annually, etc. If you are in a geographic or demographic area with a higher likelihood of exposure to communicable disease, you must screen more frequently to satisfy public health policy-check with your local public health department.</w:t>
      </w:r>
    </w:p>
    <w:p w14:paraId="31BC9398" w14:textId="24F88952" w:rsidR="003645D4" w:rsidRDefault="00E10341" w:rsidP="00E10341">
      <w:pPr>
        <w:spacing w:after="0"/>
        <w:ind w:left="360"/>
      </w:pPr>
      <w:r>
        <w:t>3-</w:t>
      </w:r>
      <w:r w:rsidR="004E7D6F">
        <w:t>This includes TB and other communicable diseases. The agency shall have records on hand proving that employee screening was completed.</w:t>
      </w:r>
    </w:p>
    <w:p w14:paraId="1D5AA672" w14:textId="058C6F43" w:rsidR="004E7D6F" w:rsidRDefault="004E7D6F" w:rsidP="00C61823">
      <w:pPr>
        <w:pStyle w:val="Heading3"/>
      </w:pPr>
      <w:r>
        <w:t xml:space="preserve">Client </w:t>
      </w:r>
      <w:r w:rsidR="00E10341" w:rsidRPr="004E7D6F">
        <w:t xml:space="preserve">services acceptance </w:t>
      </w:r>
      <w:r w:rsidRPr="004E7D6F">
        <w:t>(I-122 to I-124)</w:t>
      </w:r>
    </w:p>
    <w:p w14:paraId="626EE6A1" w14:textId="0759B451" w:rsidR="004E7D6F" w:rsidRPr="004E7D6F" w:rsidRDefault="004E7D6F" w:rsidP="004E7D6F">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4E7D6F">
        <w:rPr>
          <w:b/>
          <w:bCs/>
        </w:rPr>
        <w:t xml:space="preserve">DHS § 105.17(1w)(a) – Client </w:t>
      </w:r>
      <w:r w:rsidR="00E10341" w:rsidRPr="004E7D6F">
        <w:rPr>
          <w:b/>
          <w:bCs/>
        </w:rPr>
        <w:t xml:space="preserve">services </w:t>
      </w:r>
      <w:r w:rsidR="00FF6CFE">
        <w:rPr>
          <w:b/>
          <w:bCs/>
        </w:rPr>
        <w:t>–</w:t>
      </w:r>
      <w:r w:rsidR="00E10341" w:rsidRPr="004E7D6F">
        <w:rPr>
          <w:b/>
          <w:bCs/>
        </w:rPr>
        <w:t xml:space="preserve"> acceptance</w:t>
      </w:r>
      <w:r w:rsidR="00FF6CFE">
        <w:rPr>
          <w:b/>
          <w:bCs/>
        </w:rPr>
        <w:t xml:space="preserve"> </w:t>
      </w:r>
      <w:r w:rsidR="00FF6CFE">
        <w:rPr>
          <w:rFonts w:eastAsia="Calibri" w:cs="Tahoma"/>
          <w:bCs/>
          <w:kern w:val="0"/>
          <w14:ligatures w14:val="none"/>
        </w:rPr>
        <w:t>(I-122)</w:t>
      </w:r>
    </w:p>
    <w:p w14:paraId="5392A5FF" w14:textId="77777777" w:rsidR="004E7D6F" w:rsidRDefault="004E7D6F" w:rsidP="004E7D6F">
      <w:pPr>
        <w:spacing w:after="0"/>
        <w:ind w:left="360"/>
      </w:pPr>
      <w:r>
        <w:t>The personal care provider shall assess prospective client’s appropriateness to be served by the provider without delay, unless the reason for the delay is justifiable and documented and accept a client only if there is reasonable expectation that the client’s needs can be met by the provider. If the provider accepts the applicant as a client, the provider shall promptly provide services to the individual. If the provider does not accept an applicant as a client, the provider shall inform the applicant of other personal care service providers in the area or how to obtain a list of those providers. *</w:t>
      </w:r>
    </w:p>
    <w:p w14:paraId="3BF71CFA" w14:textId="77777777" w:rsidR="004E7D6F" w:rsidRPr="004E7D6F" w:rsidRDefault="004E7D6F" w:rsidP="004E7D6F">
      <w:pPr>
        <w:spacing w:before="40" w:after="40"/>
        <w:ind w:left="360"/>
        <w:rPr>
          <w:b/>
          <w:bCs/>
        </w:rPr>
      </w:pPr>
      <w:r w:rsidRPr="004E7D6F">
        <w:rPr>
          <w:b/>
          <w:bCs/>
        </w:rPr>
        <w:t>Guidance</w:t>
      </w:r>
    </w:p>
    <w:p w14:paraId="121F6788" w14:textId="77777777" w:rsidR="004E7D6F" w:rsidRDefault="004E7D6F" w:rsidP="004E7D6F">
      <w:pPr>
        <w:pBdr>
          <w:bottom w:val="single" w:sz="4" w:space="1" w:color="auto"/>
        </w:pBdr>
        <w:spacing w:after="0"/>
        <w:ind w:left="360"/>
      </w:pPr>
      <w:r>
        <w:t>Include this as a policy and as part of the service agreement.</w:t>
      </w:r>
    </w:p>
    <w:p w14:paraId="59D39589" w14:textId="4C485DDF" w:rsidR="004E7D6F" w:rsidRPr="004E7D6F" w:rsidRDefault="004E7D6F" w:rsidP="004E7D6F">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4E7D6F">
        <w:rPr>
          <w:b/>
          <w:bCs/>
        </w:rPr>
        <w:t xml:space="preserve">DHS § 105.17(1w)(b)1 – Client </w:t>
      </w:r>
      <w:r w:rsidR="00E10341" w:rsidRPr="004E7D6F">
        <w:rPr>
          <w:b/>
          <w:bCs/>
        </w:rPr>
        <w:t>services – information rules</w:t>
      </w:r>
      <w:r w:rsidR="00FF6CFE">
        <w:rPr>
          <w:b/>
          <w:bCs/>
        </w:rPr>
        <w:t xml:space="preserve"> </w:t>
      </w:r>
      <w:r w:rsidR="00FF6CFE">
        <w:rPr>
          <w:rFonts w:eastAsia="Calibri" w:cs="Tahoma"/>
          <w:bCs/>
          <w:kern w:val="0"/>
          <w14:ligatures w14:val="none"/>
        </w:rPr>
        <w:t>(I-123)</w:t>
      </w:r>
    </w:p>
    <w:p w14:paraId="251C8D66" w14:textId="77777777" w:rsidR="004E7D6F" w:rsidRDefault="004E7D6F" w:rsidP="004E7D6F">
      <w:pPr>
        <w:spacing w:after="0"/>
        <w:ind w:left="360"/>
      </w:pPr>
      <w:r>
        <w:t xml:space="preserve">The provider shall provide, in writing, prior to or at the time of accepting the person as a client, each client or the client’s legal representative </w:t>
      </w:r>
      <w:proofErr w:type="gramStart"/>
      <w:r>
        <w:t>all of</w:t>
      </w:r>
      <w:proofErr w:type="gramEnd"/>
      <w:r>
        <w:t xml:space="preserve"> the following:</w:t>
      </w:r>
    </w:p>
    <w:p w14:paraId="536959B8" w14:textId="77777777" w:rsidR="004E7D6F" w:rsidRDefault="004E7D6F" w:rsidP="004E7D6F">
      <w:pPr>
        <w:spacing w:after="0"/>
        <w:ind w:left="360"/>
      </w:pPr>
      <w:r>
        <w:t>The provider’s rules and the client’s responsibilities under the provider’s rules.</w:t>
      </w:r>
    </w:p>
    <w:p w14:paraId="0BA3D59E" w14:textId="77777777" w:rsidR="004E7D6F" w:rsidRPr="004E7D6F" w:rsidRDefault="004E7D6F" w:rsidP="004E7D6F">
      <w:pPr>
        <w:spacing w:before="40" w:after="40"/>
        <w:ind w:left="360"/>
        <w:rPr>
          <w:b/>
          <w:bCs/>
        </w:rPr>
      </w:pPr>
      <w:r w:rsidRPr="004E7D6F">
        <w:rPr>
          <w:b/>
          <w:bCs/>
        </w:rPr>
        <w:t>Guidance</w:t>
      </w:r>
    </w:p>
    <w:p w14:paraId="2746C5D9" w14:textId="77777777" w:rsidR="004E7D6F" w:rsidRDefault="004E7D6F" w:rsidP="004E7D6F">
      <w:pPr>
        <w:pBdr>
          <w:bottom w:val="single" w:sz="4" w:space="1" w:color="auto"/>
        </w:pBdr>
        <w:spacing w:after="0"/>
        <w:ind w:left="360"/>
      </w:pPr>
      <w:r>
        <w:t>You may include these on the document of client rights.</w:t>
      </w:r>
    </w:p>
    <w:p w14:paraId="6120D931" w14:textId="5EA3D96D" w:rsidR="004E7D6F" w:rsidRPr="004E7D6F" w:rsidRDefault="004E7D6F" w:rsidP="004E7D6F">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4E7D6F">
        <w:rPr>
          <w:b/>
          <w:bCs/>
        </w:rPr>
        <w:t xml:space="preserve">DHS § 105.17(1w)(b)2 – Client </w:t>
      </w:r>
      <w:r w:rsidR="00E10341" w:rsidRPr="004E7D6F">
        <w:rPr>
          <w:b/>
          <w:bCs/>
        </w:rPr>
        <w:t>services – complaint process</w:t>
      </w:r>
      <w:r w:rsidR="00FF6CFE">
        <w:rPr>
          <w:b/>
          <w:bCs/>
        </w:rPr>
        <w:t xml:space="preserve"> </w:t>
      </w:r>
      <w:r w:rsidR="00FF6CFE">
        <w:rPr>
          <w:rFonts w:eastAsia="Calibri" w:cs="Tahoma"/>
          <w:bCs/>
          <w:kern w:val="0"/>
          <w14:ligatures w14:val="none"/>
        </w:rPr>
        <w:t>(I-124)</w:t>
      </w:r>
    </w:p>
    <w:p w14:paraId="443911F4" w14:textId="77777777" w:rsidR="004E7D6F" w:rsidRDefault="004E7D6F" w:rsidP="004E7D6F">
      <w:pPr>
        <w:spacing w:after="0"/>
        <w:ind w:left="360"/>
      </w:pPr>
      <w:r>
        <w:t xml:space="preserve">The provider shall provide, in writing, prior to or at the time of accepting the person as a client, each client or the client’s legal representative </w:t>
      </w:r>
      <w:proofErr w:type="gramStart"/>
      <w:r>
        <w:t>all of</w:t>
      </w:r>
      <w:proofErr w:type="gramEnd"/>
      <w:r>
        <w:t xml:space="preserve"> the following:</w:t>
      </w:r>
    </w:p>
    <w:p w14:paraId="34664D21" w14:textId="43884BD5" w:rsidR="004E7D6F" w:rsidRDefault="004E7D6F" w:rsidP="004E7D6F">
      <w:pPr>
        <w:spacing w:after="0"/>
        <w:ind w:left="360"/>
      </w:pPr>
      <w:r>
        <w:t>The procedures indicating the complaint or grievance process which shall include a statement on how the client can make a complaint to the department.</w:t>
      </w:r>
    </w:p>
    <w:p w14:paraId="53A9CB6C" w14:textId="77777777" w:rsidR="004E7D6F" w:rsidRPr="004E7D6F" w:rsidRDefault="004E7D6F" w:rsidP="004E7D6F">
      <w:pPr>
        <w:spacing w:before="40" w:after="40"/>
        <w:ind w:left="360"/>
        <w:rPr>
          <w:b/>
          <w:bCs/>
        </w:rPr>
      </w:pPr>
      <w:r w:rsidRPr="004E7D6F">
        <w:rPr>
          <w:b/>
          <w:bCs/>
        </w:rPr>
        <w:t>Guidance</w:t>
      </w:r>
    </w:p>
    <w:p w14:paraId="33EDBF4F" w14:textId="77777777" w:rsidR="004E7D6F" w:rsidRDefault="004E7D6F" w:rsidP="004E7D6F">
      <w:pPr>
        <w:spacing w:after="0"/>
        <w:ind w:left="360"/>
      </w:pPr>
      <w:r>
        <w:t>Your agency’s policy needs to include the following information:</w:t>
      </w:r>
    </w:p>
    <w:p w14:paraId="42D101B5" w14:textId="77777777" w:rsidR="004E7D6F" w:rsidRPr="004E7D6F" w:rsidRDefault="004E7D6F" w:rsidP="004E7D6F">
      <w:pPr>
        <w:spacing w:before="80" w:after="0"/>
        <w:ind w:left="504"/>
      </w:pPr>
      <w:r w:rsidRPr="004E7D6F">
        <w:t>Division of Quality Assurance / Bureau of Health Services</w:t>
      </w:r>
    </w:p>
    <w:p w14:paraId="673B4595" w14:textId="77777777" w:rsidR="004E7D6F" w:rsidRPr="004E7D6F" w:rsidRDefault="004E7D6F" w:rsidP="004E7D6F">
      <w:pPr>
        <w:spacing w:after="0"/>
        <w:ind w:left="504"/>
      </w:pPr>
      <w:r w:rsidRPr="004E7D6F">
        <w:t>201 E. Washington Ave, Room E300, Madison, WI 53703</w:t>
      </w:r>
    </w:p>
    <w:p w14:paraId="67E9543F" w14:textId="77777777" w:rsidR="004E7D6F" w:rsidRPr="004E7D6F" w:rsidRDefault="004E7D6F" w:rsidP="004E7D6F">
      <w:pPr>
        <w:spacing w:after="0"/>
        <w:ind w:left="504"/>
      </w:pPr>
      <w:r w:rsidRPr="004E7D6F">
        <w:t>608-266-8481</w:t>
      </w:r>
    </w:p>
    <w:p w14:paraId="7D51DD09" w14:textId="77777777" w:rsidR="004E7D6F" w:rsidRPr="004E7D6F" w:rsidRDefault="004E7D6F" w:rsidP="004E7D6F">
      <w:pPr>
        <w:spacing w:after="0"/>
        <w:ind w:left="504"/>
      </w:pPr>
      <w:r w:rsidRPr="004E7D6F">
        <w:t>800-642-6552</w:t>
      </w:r>
    </w:p>
    <w:p w14:paraId="48998E8A" w14:textId="6A8D6C6C" w:rsidR="004E7D6F" w:rsidRPr="004E7D6F" w:rsidRDefault="004E7D6F" w:rsidP="004E7D6F">
      <w:pPr>
        <w:spacing w:after="0"/>
        <w:ind w:left="504"/>
      </w:pPr>
      <w:r w:rsidRPr="004E7D6F">
        <w:t xml:space="preserve">To file an on-line complaint: </w:t>
      </w:r>
      <w:hyperlink r:id="rId22" w:history="1">
        <w:r w:rsidRPr="004E7D6F">
          <w:rPr>
            <w:rStyle w:val="Hyperlink"/>
          </w:rPr>
          <w:t>http://www.dhs.wisconsin.gov/bqaconsumer/healthcarecomplaints.htm</w:t>
        </w:r>
      </w:hyperlink>
      <w:r w:rsidRPr="004E7D6F">
        <w:t xml:space="preserve"> </w:t>
      </w:r>
    </w:p>
    <w:p w14:paraId="3C8480AC" w14:textId="4D0831C7" w:rsidR="004E7D6F" w:rsidRDefault="004E7D6F" w:rsidP="004E7D6F">
      <w:pPr>
        <w:spacing w:before="80" w:after="0"/>
        <w:ind w:left="360"/>
      </w:pPr>
      <w:r>
        <w:lastRenderedPageBreak/>
        <w:t xml:space="preserve">Optional: Provide the client with DQA form F-62069A, Personal Care Agency Complaint Report, accessible at: </w:t>
      </w:r>
      <w:hyperlink r:id="rId23" w:history="1">
        <w:r w:rsidRPr="00293E75">
          <w:rPr>
            <w:rStyle w:val="Hyperlink"/>
          </w:rPr>
          <w:t>https://www.dhs.wisconsin.gov/forms1/f6/f62069a.docx</w:t>
        </w:r>
      </w:hyperlink>
      <w:r>
        <w:t>. The complainant should be instructed to provide the PCA full name and address when filing the complaint. Your complaint policy should ensure that the complainant is provided this information.</w:t>
      </w:r>
    </w:p>
    <w:p w14:paraId="7E9603CC" w14:textId="541009A0" w:rsidR="004E7D6F" w:rsidRDefault="004E7D6F" w:rsidP="00C61823">
      <w:pPr>
        <w:pStyle w:val="Heading3"/>
      </w:pPr>
      <w:r>
        <w:t xml:space="preserve">Client </w:t>
      </w:r>
      <w:r w:rsidR="00E10341">
        <w:t>r</w:t>
      </w:r>
      <w:r>
        <w:t xml:space="preserve">ights </w:t>
      </w:r>
      <w:r w:rsidRPr="004E7D6F">
        <w:t>(I-125 to I-138)</w:t>
      </w:r>
    </w:p>
    <w:p w14:paraId="6536B3A1" w14:textId="058DBE12" w:rsidR="004E7D6F" w:rsidRDefault="004E7D6F" w:rsidP="004E7D6F">
      <w:pPr>
        <w:pBdr>
          <w:bottom w:val="single" w:sz="4" w:space="1" w:color="auto"/>
        </w:pBdr>
        <w:spacing w:before="40" w:after="40"/>
      </w:pPr>
      <w:r w:rsidRPr="004E7D6F">
        <w:t>Include all 14 “rights” listed below Do not add any rights, omit any rights, or reword any rights. If you want to expand on these rights, do so as part of I-123 in a statement of client responsibilities and provider rules.</w:t>
      </w:r>
    </w:p>
    <w:p w14:paraId="00F86709" w14:textId="074C8AEB"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 – Client </w:t>
      </w:r>
      <w:r w:rsidR="00E10341" w:rsidRPr="00141E69">
        <w:rPr>
          <w:b/>
          <w:bCs/>
        </w:rPr>
        <w:t>rights – information rights</w:t>
      </w:r>
      <w:r w:rsidR="00FF6CFE">
        <w:rPr>
          <w:b/>
          <w:bCs/>
        </w:rPr>
        <w:t xml:space="preserve"> </w:t>
      </w:r>
      <w:r w:rsidR="00FF6CFE">
        <w:rPr>
          <w:rFonts w:eastAsia="Calibri" w:cs="Tahoma"/>
          <w:bCs/>
          <w:kern w:val="0"/>
          <w14:ligatures w14:val="none"/>
        </w:rPr>
        <w:t>(I-125)</w:t>
      </w:r>
    </w:p>
    <w:p w14:paraId="549582AF" w14:textId="77777777" w:rsidR="00141E69" w:rsidRDefault="00141E69" w:rsidP="00141E69">
      <w:pPr>
        <w:spacing w:after="0"/>
        <w:ind w:left="360"/>
      </w:pPr>
      <w:r>
        <w:t xml:space="preserve">The provider shall provide, in writing, prior to or at the time of accepting the person as a client, each client or the client’s legal representative </w:t>
      </w:r>
      <w:proofErr w:type="gramStart"/>
      <w:r>
        <w:t>all of</w:t>
      </w:r>
      <w:proofErr w:type="gramEnd"/>
      <w:r>
        <w:t xml:space="preserve"> the following:</w:t>
      </w:r>
    </w:p>
    <w:p w14:paraId="06C3592F" w14:textId="77777777" w:rsidR="00141E69" w:rsidRDefault="00141E69" w:rsidP="00141E69">
      <w:pPr>
        <w:pBdr>
          <w:bottom w:val="single" w:sz="4" w:space="1" w:color="auto"/>
        </w:pBdr>
        <w:spacing w:after="0"/>
        <w:ind w:left="360"/>
      </w:pPr>
      <w:r>
        <w:t>A statement of client’s rights.</w:t>
      </w:r>
    </w:p>
    <w:p w14:paraId="0F410458" w14:textId="0D1B5BDC"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105.17(1w)(b)3.a – Client </w:t>
      </w:r>
      <w:r w:rsidR="00E10341" w:rsidRPr="00141E69">
        <w:rPr>
          <w:b/>
          <w:bCs/>
        </w:rPr>
        <w:t>rights – informed of responsibilities</w:t>
      </w:r>
      <w:r w:rsidR="00FF6CFE">
        <w:rPr>
          <w:b/>
          <w:bCs/>
        </w:rPr>
        <w:t xml:space="preserve"> </w:t>
      </w:r>
      <w:r w:rsidR="00FF6CFE">
        <w:rPr>
          <w:rFonts w:eastAsia="Calibri" w:cs="Tahoma"/>
          <w:bCs/>
          <w:kern w:val="0"/>
          <w14:ligatures w14:val="none"/>
        </w:rPr>
        <w:t>(I-126)</w:t>
      </w:r>
    </w:p>
    <w:p w14:paraId="4C505426" w14:textId="77777777" w:rsidR="00141E69" w:rsidRDefault="00141E69" w:rsidP="00141E69">
      <w:pPr>
        <w:spacing w:after="0"/>
        <w:ind w:left="360"/>
      </w:pPr>
      <w:r>
        <w:t>The statement of client rights shall include:</w:t>
      </w:r>
    </w:p>
    <w:p w14:paraId="40B907C7" w14:textId="77777777" w:rsidR="00141E69" w:rsidRDefault="00141E69" w:rsidP="00141E69">
      <w:pPr>
        <w:pBdr>
          <w:bottom w:val="single" w:sz="4" w:space="1" w:color="auto"/>
        </w:pBdr>
        <w:spacing w:after="0"/>
        <w:ind w:left="360"/>
      </w:pPr>
      <w:r>
        <w:t>To be fully informed of these rights and of all the provider’s rules governing client responsibilities.</w:t>
      </w:r>
    </w:p>
    <w:p w14:paraId="156C2C32" w14:textId="0394741B"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105.17(1w)(b)3.b – Client </w:t>
      </w:r>
      <w:r w:rsidR="00E10341" w:rsidRPr="00141E69">
        <w:rPr>
          <w:b/>
          <w:bCs/>
        </w:rPr>
        <w:t>rights – informed of services</w:t>
      </w:r>
      <w:r w:rsidR="00FF6CFE">
        <w:rPr>
          <w:b/>
          <w:bCs/>
        </w:rPr>
        <w:t xml:space="preserve"> </w:t>
      </w:r>
      <w:r w:rsidR="00FF6CFE">
        <w:rPr>
          <w:rFonts w:eastAsia="Calibri" w:cs="Tahoma"/>
          <w:bCs/>
          <w:kern w:val="0"/>
          <w14:ligatures w14:val="none"/>
        </w:rPr>
        <w:t>(I-127)</w:t>
      </w:r>
    </w:p>
    <w:p w14:paraId="71E837E7" w14:textId="77777777" w:rsidR="00141E69" w:rsidRDefault="00141E69" w:rsidP="00141E69">
      <w:pPr>
        <w:spacing w:after="0"/>
        <w:ind w:left="360"/>
      </w:pPr>
      <w:r>
        <w:t>The statement of client rights shall include:</w:t>
      </w:r>
    </w:p>
    <w:p w14:paraId="74B58C88" w14:textId="77777777" w:rsidR="00141E69" w:rsidRDefault="00141E69" w:rsidP="00141E69">
      <w:pPr>
        <w:pBdr>
          <w:bottom w:val="single" w:sz="4" w:space="1" w:color="auto"/>
        </w:pBdr>
        <w:spacing w:after="0"/>
        <w:ind w:left="360"/>
      </w:pPr>
      <w:r>
        <w:t>To be fully informed of services available from the provider.</w:t>
      </w:r>
    </w:p>
    <w:p w14:paraId="73DD21BB" w14:textId="441A84BE"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105.17(1w)(b)3.c – Client </w:t>
      </w:r>
      <w:r w:rsidR="00E10341" w:rsidRPr="00141E69">
        <w:rPr>
          <w:b/>
          <w:bCs/>
        </w:rPr>
        <w:t>rights – informed of changes</w:t>
      </w:r>
      <w:r w:rsidR="00FF6CFE">
        <w:rPr>
          <w:b/>
          <w:bCs/>
        </w:rPr>
        <w:t xml:space="preserve"> </w:t>
      </w:r>
      <w:r w:rsidR="00FF6CFE">
        <w:rPr>
          <w:rFonts w:eastAsia="Calibri" w:cs="Tahoma"/>
          <w:bCs/>
          <w:kern w:val="0"/>
          <w14:ligatures w14:val="none"/>
        </w:rPr>
        <w:t>(I-128)</w:t>
      </w:r>
    </w:p>
    <w:p w14:paraId="05640B88" w14:textId="77777777" w:rsidR="00141E69" w:rsidRDefault="00141E69" w:rsidP="00141E69">
      <w:pPr>
        <w:spacing w:after="0"/>
        <w:ind w:left="360"/>
      </w:pPr>
      <w:r>
        <w:t>The statement of client rights shall include:</w:t>
      </w:r>
    </w:p>
    <w:p w14:paraId="6A1B18FA" w14:textId="77777777" w:rsidR="00141E69" w:rsidRDefault="00141E69" w:rsidP="00141E69">
      <w:pPr>
        <w:pBdr>
          <w:bottom w:val="single" w:sz="4" w:space="1" w:color="auto"/>
        </w:pBdr>
        <w:spacing w:after="0"/>
        <w:ind w:left="360"/>
      </w:pPr>
      <w:r>
        <w:t>To be informed of all changes in services and charges as they occur.</w:t>
      </w:r>
    </w:p>
    <w:p w14:paraId="2C9A0DFB" w14:textId="1E4ABFDD"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105.17(1w)(b)3.d – Client </w:t>
      </w:r>
      <w:r w:rsidR="00E10341" w:rsidRPr="00141E69">
        <w:rPr>
          <w:b/>
          <w:bCs/>
        </w:rPr>
        <w:t xml:space="preserve">rights </w:t>
      </w:r>
      <w:r w:rsidR="00FF6CFE">
        <w:rPr>
          <w:b/>
          <w:bCs/>
        </w:rPr>
        <w:t>–</w:t>
      </w:r>
      <w:r w:rsidR="00E10341" w:rsidRPr="00141E69">
        <w:rPr>
          <w:b/>
          <w:bCs/>
        </w:rPr>
        <w:t xml:space="preserve"> participation</w:t>
      </w:r>
      <w:r w:rsidR="00FF6CFE">
        <w:rPr>
          <w:b/>
          <w:bCs/>
        </w:rPr>
        <w:t xml:space="preserve"> </w:t>
      </w:r>
      <w:r w:rsidR="00FF6CFE">
        <w:rPr>
          <w:rFonts w:eastAsia="Calibri" w:cs="Tahoma"/>
          <w:bCs/>
          <w:kern w:val="0"/>
          <w14:ligatures w14:val="none"/>
        </w:rPr>
        <w:t>(I-129)</w:t>
      </w:r>
    </w:p>
    <w:p w14:paraId="2D1723E3" w14:textId="77777777" w:rsidR="00141E69" w:rsidRDefault="00141E69" w:rsidP="00141E69">
      <w:pPr>
        <w:spacing w:after="0"/>
        <w:ind w:left="360"/>
      </w:pPr>
      <w:r>
        <w:t>The statement of client rights shall include:</w:t>
      </w:r>
    </w:p>
    <w:p w14:paraId="6BC87CCD" w14:textId="77777777" w:rsidR="00141E69" w:rsidRDefault="00141E69" w:rsidP="00141E69">
      <w:pPr>
        <w:pBdr>
          <w:bottom w:val="single" w:sz="4" w:space="1" w:color="auto"/>
        </w:pBdr>
        <w:spacing w:after="0"/>
        <w:ind w:left="360"/>
      </w:pPr>
      <w:r>
        <w:t>To participate in the planning of services, including referral to a health care institution or other provider and to refuse to participate in experimental research.</w:t>
      </w:r>
    </w:p>
    <w:p w14:paraId="0568AD4D" w14:textId="3AC7D499"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105.17(1w)(b)3.dm – Client </w:t>
      </w:r>
      <w:r w:rsidR="00E10341" w:rsidRPr="00141E69">
        <w:rPr>
          <w:b/>
          <w:bCs/>
        </w:rPr>
        <w:t>rights – access to information</w:t>
      </w:r>
      <w:r w:rsidR="00FF6CFE">
        <w:rPr>
          <w:b/>
          <w:bCs/>
        </w:rPr>
        <w:t xml:space="preserve"> </w:t>
      </w:r>
      <w:r w:rsidR="00FF6CFE">
        <w:rPr>
          <w:rFonts w:eastAsia="Calibri" w:cs="Tahoma"/>
          <w:bCs/>
          <w:kern w:val="0"/>
          <w14:ligatures w14:val="none"/>
        </w:rPr>
        <w:t>(I-130)</w:t>
      </w:r>
    </w:p>
    <w:p w14:paraId="1BCD1AF2" w14:textId="77777777" w:rsidR="00141E69" w:rsidRDefault="00141E69" w:rsidP="00141E69">
      <w:pPr>
        <w:spacing w:after="0"/>
        <w:ind w:left="360"/>
      </w:pPr>
      <w:r>
        <w:t>The statement of client rights shall include:</w:t>
      </w:r>
    </w:p>
    <w:p w14:paraId="268F83B1" w14:textId="77777777" w:rsidR="00141E69" w:rsidRDefault="00141E69" w:rsidP="00141E69">
      <w:pPr>
        <w:pBdr>
          <w:bottom w:val="single" w:sz="4" w:space="1" w:color="auto"/>
        </w:pBdr>
        <w:spacing w:after="0"/>
        <w:ind w:left="360"/>
      </w:pPr>
      <w:r>
        <w:t>To have access to information about the client’s health condition to the extent required by law.</w:t>
      </w:r>
    </w:p>
    <w:p w14:paraId="6ABBE59B" w14:textId="150B57B3"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105.17(1w)(b)3.e – Client </w:t>
      </w:r>
      <w:r w:rsidR="00E10341" w:rsidRPr="00141E69">
        <w:rPr>
          <w:b/>
          <w:bCs/>
        </w:rPr>
        <w:t>rights – refusal of services</w:t>
      </w:r>
      <w:r w:rsidR="00FF6CFE">
        <w:rPr>
          <w:b/>
          <w:bCs/>
        </w:rPr>
        <w:t xml:space="preserve"> </w:t>
      </w:r>
      <w:r w:rsidR="00FF6CFE">
        <w:rPr>
          <w:rFonts w:eastAsia="Calibri" w:cs="Tahoma"/>
          <w:bCs/>
          <w:kern w:val="0"/>
          <w14:ligatures w14:val="none"/>
        </w:rPr>
        <w:t>(I-131)</w:t>
      </w:r>
    </w:p>
    <w:p w14:paraId="45645003" w14:textId="77777777" w:rsidR="00141E69" w:rsidRDefault="00141E69" w:rsidP="00141E69">
      <w:pPr>
        <w:spacing w:after="0"/>
        <w:ind w:left="360"/>
      </w:pPr>
      <w:r>
        <w:t>The statement of client rights shall include:</w:t>
      </w:r>
    </w:p>
    <w:p w14:paraId="345E61BA" w14:textId="77777777" w:rsidR="00141E69" w:rsidRDefault="00141E69" w:rsidP="00141E69">
      <w:pPr>
        <w:pBdr>
          <w:bottom w:val="single" w:sz="4" w:space="1" w:color="auto"/>
        </w:pBdr>
        <w:spacing w:after="0"/>
        <w:ind w:left="360"/>
      </w:pPr>
      <w:r>
        <w:t>To refuse service and to be informed of the consequences of that refusal.</w:t>
      </w:r>
    </w:p>
    <w:p w14:paraId="23D7DFDC" w14:textId="043E8F58"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105.17(1w)(b)3.f – Client </w:t>
      </w:r>
      <w:r w:rsidR="00E10341" w:rsidRPr="00141E69">
        <w:rPr>
          <w:b/>
          <w:bCs/>
        </w:rPr>
        <w:t>rights – record of confidentiality</w:t>
      </w:r>
      <w:r w:rsidR="00FF6CFE">
        <w:rPr>
          <w:b/>
          <w:bCs/>
        </w:rPr>
        <w:t xml:space="preserve"> </w:t>
      </w:r>
      <w:r w:rsidR="00FF6CFE">
        <w:rPr>
          <w:rFonts w:eastAsia="Calibri" w:cs="Tahoma"/>
          <w:bCs/>
          <w:kern w:val="0"/>
          <w14:ligatures w14:val="none"/>
        </w:rPr>
        <w:t>(I-132)</w:t>
      </w:r>
    </w:p>
    <w:p w14:paraId="2BB3B2BF" w14:textId="77777777" w:rsidR="00141E69" w:rsidRDefault="00141E69" w:rsidP="00141E69">
      <w:pPr>
        <w:spacing w:after="0"/>
        <w:ind w:left="360"/>
      </w:pPr>
      <w:r>
        <w:t>The statement of client rights shall include:</w:t>
      </w:r>
    </w:p>
    <w:p w14:paraId="27DD093A" w14:textId="77777777" w:rsidR="00141E69" w:rsidRDefault="00141E69" w:rsidP="00141E69">
      <w:pPr>
        <w:pBdr>
          <w:bottom w:val="single" w:sz="4" w:space="1" w:color="auto"/>
        </w:pBdr>
        <w:spacing w:after="0"/>
        <w:ind w:left="360"/>
      </w:pPr>
      <w:r>
        <w:t>To confidential treatment of personal and medical records and to approve or refuse their release to any individual outside the provider, except in the case of transfer to another provider or health facility, or as otherwise permitted by law.</w:t>
      </w:r>
    </w:p>
    <w:p w14:paraId="65B7C69E" w14:textId="2123D99F"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105.17(1w)(b)3.g – Client </w:t>
      </w:r>
      <w:r w:rsidR="00E10341" w:rsidRPr="00141E69">
        <w:rPr>
          <w:b/>
          <w:bCs/>
        </w:rPr>
        <w:t>rights – dignity and privacy</w:t>
      </w:r>
      <w:r w:rsidR="00FF6CFE">
        <w:rPr>
          <w:b/>
          <w:bCs/>
        </w:rPr>
        <w:t xml:space="preserve"> </w:t>
      </w:r>
      <w:r w:rsidR="00FF6CFE">
        <w:rPr>
          <w:rFonts w:eastAsia="Calibri" w:cs="Tahoma"/>
          <w:bCs/>
          <w:kern w:val="0"/>
          <w14:ligatures w14:val="none"/>
        </w:rPr>
        <w:t>(I-133)</w:t>
      </w:r>
    </w:p>
    <w:p w14:paraId="564B7F5A" w14:textId="77777777" w:rsidR="00141E69" w:rsidRDefault="00141E69" w:rsidP="00141E69">
      <w:pPr>
        <w:spacing w:after="0"/>
        <w:ind w:left="360"/>
      </w:pPr>
      <w:r>
        <w:t>The statement of client rights shall include:</w:t>
      </w:r>
    </w:p>
    <w:p w14:paraId="29618560" w14:textId="77777777" w:rsidR="00141E69" w:rsidRDefault="00141E69" w:rsidP="00141E69">
      <w:pPr>
        <w:pBdr>
          <w:bottom w:val="single" w:sz="4" w:space="1" w:color="auto"/>
        </w:pBdr>
        <w:spacing w:after="0"/>
        <w:ind w:left="360"/>
      </w:pPr>
      <w:r>
        <w:t>To be treated with consideration, respect and full recognition of dignity and individuality, including privacy in treatment and in care for personal needs.</w:t>
      </w:r>
    </w:p>
    <w:p w14:paraId="1D467A03" w14:textId="526BCEAC"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105.17(1w)(b)3.h – Client </w:t>
      </w:r>
      <w:r w:rsidR="00E10341" w:rsidRPr="00141E69">
        <w:rPr>
          <w:b/>
          <w:bCs/>
        </w:rPr>
        <w:t>rights – client training</w:t>
      </w:r>
      <w:r w:rsidR="00FF6CFE">
        <w:rPr>
          <w:b/>
          <w:bCs/>
        </w:rPr>
        <w:t xml:space="preserve"> </w:t>
      </w:r>
      <w:r w:rsidR="00FF6CFE">
        <w:rPr>
          <w:rFonts w:eastAsia="Calibri" w:cs="Tahoma"/>
          <w:bCs/>
          <w:kern w:val="0"/>
          <w14:ligatures w14:val="none"/>
        </w:rPr>
        <w:t>(I-134)</w:t>
      </w:r>
    </w:p>
    <w:p w14:paraId="33C3792B" w14:textId="77777777" w:rsidR="00141E69" w:rsidRDefault="00141E69" w:rsidP="00141E69">
      <w:pPr>
        <w:spacing w:after="0"/>
        <w:ind w:left="360"/>
      </w:pPr>
      <w:r>
        <w:t>The statement of client rights shall include:</w:t>
      </w:r>
    </w:p>
    <w:p w14:paraId="6D0C2350" w14:textId="77777777" w:rsidR="00141E69" w:rsidRDefault="00141E69" w:rsidP="00141E69">
      <w:pPr>
        <w:pBdr>
          <w:bottom w:val="single" w:sz="4" w:space="1" w:color="auto"/>
        </w:pBdr>
        <w:spacing w:after="0"/>
        <w:ind w:left="360"/>
      </w:pPr>
      <w:r>
        <w:t>To be taught the service required so that the client can, to the extent possible, help himself or herself.</w:t>
      </w:r>
    </w:p>
    <w:p w14:paraId="05B392DA" w14:textId="565E8B18" w:rsidR="00141E69" w:rsidRPr="00141E69" w:rsidRDefault="00141E69" w:rsidP="00141E69">
      <w:pPr>
        <w:spacing w:before="80" w:after="40"/>
        <w:rPr>
          <w:b/>
          <w:bCs/>
        </w:rPr>
      </w:pPr>
      <w:r w:rsidRPr="000522CF">
        <w:rPr>
          <w:rFonts w:eastAsia="Calibri" w:cs="Tahoma"/>
          <w:bCs/>
          <w:kern w:val="0"/>
          <w14:ligatures w14:val="none"/>
        </w:rPr>
        <w:lastRenderedPageBreak/>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105.17(1w)(b)3.i – Client </w:t>
      </w:r>
      <w:r w:rsidR="00E10341" w:rsidRPr="00141E69">
        <w:rPr>
          <w:b/>
          <w:bCs/>
        </w:rPr>
        <w:t>rights – designee training</w:t>
      </w:r>
      <w:r w:rsidR="00FF6CFE">
        <w:rPr>
          <w:b/>
          <w:bCs/>
        </w:rPr>
        <w:t xml:space="preserve"> </w:t>
      </w:r>
      <w:r w:rsidR="00FF6CFE">
        <w:rPr>
          <w:rFonts w:eastAsia="Calibri" w:cs="Tahoma"/>
          <w:bCs/>
          <w:kern w:val="0"/>
          <w14:ligatures w14:val="none"/>
        </w:rPr>
        <w:t>(I-135)</w:t>
      </w:r>
    </w:p>
    <w:p w14:paraId="55156021" w14:textId="77777777" w:rsidR="00141E69" w:rsidRDefault="00141E69" w:rsidP="00141E69">
      <w:pPr>
        <w:spacing w:after="0"/>
        <w:ind w:left="360"/>
      </w:pPr>
      <w:r>
        <w:t xml:space="preserve">The statement of client rights shall include: </w:t>
      </w:r>
    </w:p>
    <w:p w14:paraId="3015AEE7" w14:textId="77777777" w:rsidR="00141E69" w:rsidRDefault="00141E69" w:rsidP="00141E69">
      <w:pPr>
        <w:pBdr>
          <w:bottom w:val="single" w:sz="4" w:space="1" w:color="auto"/>
        </w:pBdr>
        <w:spacing w:after="0"/>
        <w:ind w:left="360"/>
      </w:pPr>
      <w:r>
        <w:t>To have a person designated by the client taught the service required so that, to the extent possible, the person designated can understand and help the client.</w:t>
      </w:r>
    </w:p>
    <w:p w14:paraId="4AE39062" w14:textId="71E1B687"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105.17(1w)(b)3.j – Client </w:t>
      </w:r>
      <w:r w:rsidR="00E10341" w:rsidRPr="00141E69">
        <w:rPr>
          <w:b/>
          <w:bCs/>
        </w:rPr>
        <w:t xml:space="preserve">rights </w:t>
      </w:r>
      <w:r w:rsidR="00FF6CFE">
        <w:rPr>
          <w:b/>
          <w:bCs/>
        </w:rPr>
        <w:t>–</w:t>
      </w:r>
      <w:r w:rsidR="00E10341" w:rsidRPr="00141E69">
        <w:rPr>
          <w:b/>
          <w:bCs/>
        </w:rPr>
        <w:t xml:space="preserve"> property</w:t>
      </w:r>
      <w:r w:rsidR="00FF6CFE">
        <w:rPr>
          <w:b/>
          <w:bCs/>
        </w:rPr>
        <w:t xml:space="preserve"> </w:t>
      </w:r>
      <w:r w:rsidR="00FF6CFE">
        <w:rPr>
          <w:rFonts w:eastAsia="Calibri" w:cs="Tahoma"/>
          <w:bCs/>
          <w:kern w:val="0"/>
          <w14:ligatures w14:val="none"/>
        </w:rPr>
        <w:t>(I-136)</w:t>
      </w:r>
    </w:p>
    <w:p w14:paraId="1726EFD9" w14:textId="77777777" w:rsidR="00141E69" w:rsidRDefault="00141E69" w:rsidP="00141E69">
      <w:pPr>
        <w:spacing w:after="0"/>
        <w:ind w:left="360"/>
      </w:pPr>
      <w:r>
        <w:t>The statement of client rights shall include:</w:t>
      </w:r>
    </w:p>
    <w:p w14:paraId="4BCC0F0E" w14:textId="77777777" w:rsidR="00141E69" w:rsidRDefault="00141E69" w:rsidP="00141E69">
      <w:pPr>
        <w:pBdr>
          <w:bottom w:val="single" w:sz="4" w:space="1" w:color="auto"/>
        </w:pBdr>
        <w:spacing w:after="0"/>
        <w:ind w:left="360"/>
      </w:pPr>
      <w:r>
        <w:t>To have one’s property treated with respect.</w:t>
      </w:r>
    </w:p>
    <w:p w14:paraId="6E6A60E7" w14:textId="0ABEA3A1"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105.17(1w)(b)3.k – Client </w:t>
      </w:r>
      <w:r w:rsidR="00E10341" w:rsidRPr="00141E69">
        <w:rPr>
          <w:b/>
          <w:bCs/>
        </w:rPr>
        <w:t xml:space="preserve">rights </w:t>
      </w:r>
      <w:r w:rsidR="00FF6CFE">
        <w:rPr>
          <w:b/>
          <w:bCs/>
        </w:rPr>
        <w:t>–</w:t>
      </w:r>
      <w:r w:rsidR="00E10341" w:rsidRPr="00141E69">
        <w:rPr>
          <w:b/>
          <w:bCs/>
        </w:rPr>
        <w:t xml:space="preserve"> complaints</w:t>
      </w:r>
      <w:r w:rsidR="00FF6CFE">
        <w:rPr>
          <w:b/>
          <w:bCs/>
        </w:rPr>
        <w:t xml:space="preserve"> </w:t>
      </w:r>
      <w:r w:rsidR="00FF6CFE">
        <w:rPr>
          <w:rFonts w:eastAsia="Calibri" w:cs="Tahoma"/>
          <w:bCs/>
          <w:kern w:val="0"/>
          <w14:ligatures w14:val="none"/>
        </w:rPr>
        <w:t>(I-137)</w:t>
      </w:r>
    </w:p>
    <w:p w14:paraId="02146F70" w14:textId="5FD18DFA" w:rsidR="00141E69" w:rsidRDefault="00141E69" w:rsidP="00141E69">
      <w:pPr>
        <w:spacing w:after="0"/>
        <w:ind w:left="360"/>
      </w:pPr>
      <w:r>
        <w:t>The statement of client rights shall include:</w:t>
      </w:r>
    </w:p>
    <w:p w14:paraId="6503D65B" w14:textId="77777777" w:rsidR="00141E69" w:rsidRDefault="00141E69" w:rsidP="00141E69">
      <w:pPr>
        <w:pBdr>
          <w:bottom w:val="single" w:sz="4" w:space="1" w:color="auto"/>
        </w:pBdr>
        <w:spacing w:after="0"/>
        <w:ind w:left="360"/>
      </w:pPr>
      <w:r>
        <w:t>To complain about the care that was provided or not provided, and to seek resolution of the complaint without fear of recrimination.</w:t>
      </w:r>
    </w:p>
    <w:p w14:paraId="5F434384" w14:textId="3AFFA251" w:rsidR="00141E69" w:rsidRP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105.17(1w)(b)3.L – Client </w:t>
      </w:r>
      <w:r w:rsidR="00E10341" w:rsidRPr="00141E69">
        <w:rPr>
          <w:b/>
          <w:bCs/>
        </w:rPr>
        <w:t>rights – legal representative</w:t>
      </w:r>
      <w:r w:rsidR="00FF6CFE">
        <w:rPr>
          <w:b/>
          <w:bCs/>
        </w:rPr>
        <w:t xml:space="preserve"> </w:t>
      </w:r>
      <w:r w:rsidR="00FF6CFE">
        <w:rPr>
          <w:rFonts w:eastAsia="Calibri" w:cs="Tahoma"/>
          <w:bCs/>
          <w:kern w:val="0"/>
          <w14:ligatures w14:val="none"/>
        </w:rPr>
        <w:t>(I-138)</w:t>
      </w:r>
    </w:p>
    <w:p w14:paraId="3282035C" w14:textId="77777777" w:rsidR="00141E69" w:rsidRDefault="00141E69" w:rsidP="00141E69">
      <w:pPr>
        <w:spacing w:after="0"/>
        <w:ind w:left="360"/>
      </w:pPr>
      <w:r>
        <w:t>The statement of client rights shall include:</w:t>
      </w:r>
    </w:p>
    <w:p w14:paraId="7BF6409A" w14:textId="40C7A32F" w:rsidR="00141E69" w:rsidRDefault="00141E69" w:rsidP="00141E69">
      <w:pPr>
        <w:spacing w:after="80"/>
        <w:ind w:left="360"/>
      </w:pPr>
      <w:r>
        <w:t>To have the client’s family or legal representative exercise the client’s rights when the legal representative is legally authorized to do so.</w:t>
      </w:r>
    </w:p>
    <w:p w14:paraId="07181B31" w14:textId="7D76E069" w:rsidR="00141E69" w:rsidRDefault="00141E69" w:rsidP="00C61823">
      <w:pPr>
        <w:pStyle w:val="Heading3"/>
      </w:pPr>
      <w:r>
        <w:t xml:space="preserve">Service </w:t>
      </w:r>
      <w:r w:rsidR="00E10341">
        <w:t>a</w:t>
      </w:r>
      <w:r w:rsidRPr="00141E69">
        <w:t>greement (I-139)</w:t>
      </w:r>
    </w:p>
    <w:p w14:paraId="10E6F37F" w14:textId="73E011C6" w:rsidR="00141E69" w:rsidRDefault="00141E69" w:rsidP="00141E69">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41E69">
        <w:rPr>
          <w:b/>
          <w:bCs/>
        </w:rPr>
        <w:t xml:space="preserve">DHS § 105.17(1w)(c) – Service </w:t>
      </w:r>
      <w:r w:rsidR="00E10341">
        <w:rPr>
          <w:b/>
          <w:bCs/>
        </w:rPr>
        <w:t>a</w:t>
      </w:r>
      <w:r w:rsidRPr="00141E69">
        <w:rPr>
          <w:b/>
          <w:bCs/>
        </w:rPr>
        <w:t>greement</w:t>
      </w:r>
      <w:r w:rsidR="00FF6CFE">
        <w:rPr>
          <w:b/>
          <w:bCs/>
        </w:rPr>
        <w:t xml:space="preserve"> </w:t>
      </w:r>
      <w:r w:rsidR="00FF6CFE">
        <w:rPr>
          <w:rFonts w:eastAsia="Calibri" w:cs="Tahoma"/>
          <w:bCs/>
          <w:kern w:val="0"/>
          <w14:ligatures w14:val="none"/>
        </w:rPr>
        <w:t>(I-139)</w:t>
      </w:r>
    </w:p>
    <w:p w14:paraId="53C60075" w14:textId="77777777" w:rsidR="00141E69" w:rsidRDefault="00141E69" w:rsidP="00141E69">
      <w:pPr>
        <w:spacing w:after="0"/>
        <w:ind w:left="360"/>
      </w:pPr>
      <w:r>
        <w:t>Before services are provided*, the personal care provider shall inform the client, orally and in writing, of the extent to which payment may be expected from other sources</w:t>
      </w:r>
      <w:r w:rsidRPr="00141E69">
        <w:rPr>
          <w:vertAlign w:val="superscript"/>
        </w:rPr>
        <w:t>1</w:t>
      </w:r>
      <w:r>
        <w:t>, the charges for services that will not be covered by other sources</w:t>
      </w:r>
      <w:r w:rsidRPr="00141E69">
        <w:rPr>
          <w:vertAlign w:val="superscript"/>
        </w:rPr>
        <w:t>2</w:t>
      </w:r>
      <w:r>
        <w:t>, and charges that the individual may have to pay</w:t>
      </w:r>
      <w:r w:rsidRPr="00141E69">
        <w:rPr>
          <w:vertAlign w:val="superscript"/>
        </w:rPr>
        <w:t>3</w:t>
      </w:r>
      <w:r>
        <w:t>.</w:t>
      </w:r>
    </w:p>
    <w:p w14:paraId="6E0C6D6E" w14:textId="77777777" w:rsidR="00141E69" w:rsidRPr="00141E69" w:rsidRDefault="00141E69" w:rsidP="00141E69">
      <w:pPr>
        <w:spacing w:before="40" w:after="40"/>
        <w:ind w:left="360"/>
        <w:rPr>
          <w:b/>
          <w:bCs/>
        </w:rPr>
      </w:pPr>
      <w:r w:rsidRPr="00141E69">
        <w:rPr>
          <w:b/>
          <w:bCs/>
        </w:rPr>
        <w:t>Guidance</w:t>
      </w:r>
    </w:p>
    <w:p w14:paraId="6DCF087F" w14:textId="77777777" w:rsidR="00141E69" w:rsidRDefault="00141E69" w:rsidP="00141E69">
      <w:pPr>
        <w:spacing w:after="0"/>
        <w:ind w:left="360"/>
      </w:pPr>
      <w:r>
        <w:t>The expectation is that policy and practices shall reflect that the agency will, before services begin, discuss with and provide a written document which:</w:t>
      </w:r>
    </w:p>
    <w:p w14:paraId="3A85F3F0" w14:textId="56D958EC" w:rsidR="00141E69" w:rsidRDefault="00141E69" w:rsidP="00141E69">
      <w:pPr>
        <w:spacing w:after="0"/>
        <w:ind w:left="360"/>
      </w:pPr>
      <w:r>
        <w:t>States the dollar amount other sources pay for the agency’s services (for example medical assistance, VA, or private insurance reimbursement)</w:t>
      </w:r>
    </w:p>
    <w:p w14:paraId="3FEC0525" w14:textId="69ABDF64" w:rsidR="00141E69" w:rsidRDefault="00141E69" w:rsidP="00141E69">
      <w:pPr>
        <w:spacing w:after="0"/>
        <w:ind w:left="360"/>
      </w:pPr>
      <w:r>
        <w:t>2-States the dollar amount charged to the client for services not covered by other sources</w:t>
      </w:r>
    </w:p>
    <w:p w14:paraId="402B47B9" w14:textId="5512BB10" w:rsidR="00141E69" w:rsidRDefault="00141E69" w:rsidP="00141E69">
      <w:pPr>
        <w:spacing w:after="80"/>
        <w:ind w:left="360"/>
      </w:pPr>
      <w:r>
        <w:t>3-States the dollar amount the individual client may have to pay (Usually the amount is $0.00.)</w:t>
      </w:r>
    </w:p>
    <w:p w14:paraId="62F259E9" w14:textId="1D1FADE8" w:rsidR="00141E69" w:rsidRDefault="00141E69" w:rsidP="00C61823">
      <w:pPr>
        <w:pStyle w:val="Heading3"/>
      </w:pPr>
      <w:r>
        <w:t xml:space="preserve">Client </w:t>
      </w:r>
      <w:r w:rsidR="00C61823">
        <w:t>r</w:t>
      </w:r>
      <w:r>
        <w:t xml:space="preserve">ecords </w:t>
      </w:r>
      <w:r w:rsidRPr="00141E69">
        <w:t>(I-140 to I-143)</w:t>
      </w:r>
    </w:p>
    <w:p w14:paraId="7549BE4D" w14:textId="190C309E" w:rsidR="00141E69"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41E69" w:rsidRPr="003B0072">
        <w:rPr>
          <w:b/>
          <w:bCs/>
        </w:rPr>
        <w:t xml:space="preserve">DHS § 105.17(1w)(d)1 – Client </w:t>
      </w:r>
      <w:r w:rsidR="00E10341">
        <w:rPr>
          <w:b/>
          <w:bCs/>
        </w:rPr>
        <w:t>r</w:t>
      </w:r>
      <w:r w:rsidR="00141E69" w:rsidRPr="003B0072">
        <w:rPr>
          <w:b/>
          <w:bCs/>
        </w:rPr>
        <w:t>ecords</w:t>
      </w:r>
      <w:r w:rsidR="00FF6CFE">
        <w:rPr>
          <w:b/>
          <w:bCs/>
        </w:rPr>
        <w:t xml:space="preserve"> </w:t>
      </w:r>
      <w:r w:rsidR="00FF6CFE">
        <w:rPr>
          <w:rFonts w:eastAsia="Calibri" w:cs="Tahoma"/>
          <w:bCs/>
          <w:kern w:val="0"/>
          <w14:ligatures w14:val="none"/>
        </w:rPr>
        <w:t>(I-140)</w:t>
      </w:r>
    </w:p>
    <w:p w14:paraId="29168B62" w14:textId="7B39B5B0" w:rsidR="00141E69" w:rsidRDefault="00141E69" w:rsidP="003B0072">
      <w:pPr>
        <w:spacing w:after="80"/>
        <w:ind w:left="360"/>
      </w:pPr>
      <w:r>
        <w:t xml:space="preserve">Maintain all of the following records, if required in this section or Wisconsin Admin. Code § DHS 107.112, for each client for a minimum of 5 years: </w:t>
      </w:r>
      <w:hyperlink r:id="rId24" w:history="1">
        <w:r w:rsidR="003B0072" w:rsidRPr="00293E75">
          <w:rPr>
            <w:rStyle w:val="Hyperlink"/>
          </w:rPr>
          <w:t>https://docs.legis.wisconsin.gov/code/admin_code/dhs/101/107/112</w:t>
        </w:r>
      </w:hyperlink>
    </w:p>
    <w:p w14:paraId="60EDE85F" w14:textId="77777777" w:rsidR="00141E69" w:rsidRDefault="00141E69" w:rsidP="003B0072">
      <w:pPr>
        <w:pBdr>
          <w:bottom w:val="single" w:sz="4" w:space="1" w:color="auto"/>
        </w:pBdr>
        <w:spacing w:after="0"/>
        <w:ind w:left="360"/>
      </w:pPr>
      <w:r>
        <w:t>The nursing assessment, physician prescription, plan of care, personal care worker’s assignment and record of all assignments, and record of registered nurse supervisory visits.</w:t>
      </w:r>
    </w:p>
    <w:p w14:paraId="21F86014" w14:textId="5D1289E5" w:rsidR="00141E69"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41E69" w:rsidRPr="003B0072">
        <w:rPr>
          <w:b/>
          <w:bCs/>
        </w:rPr>
        <w:t xml:space="preserve">DHS § 105.17(1w)(d)2– Client </w:t>
      </w:r>
      <w:r w:rsidR="00E10341" w:rsidRPr="003B0072">
        <w:rPr>
          <w:b/>
          <w:bCs/>
        </w:rPr>
        <w:t xml:space="preserve">records – </w:t>
      </w:r>
      <w:r w:rsidR="00FF6CFE">
        <w:rPr>
          <w:b/>
          <w:bCs/>
        </w:rPr>
        <w:t>PCW</w:t>
      </w:r>
      <w:r w:rsidR="00E10341" w:rsidRPr="003B0072">
        <w:rPr>
          <w:b/>
          <w:bCs/>
        </w:rPr>
        <w:t xml:space="preserve"> visits</w:t>
      </w:r>
      <w:r w:rsidR="00FF6CFE">
        <w:rPr>
          <w:b/>
          <w:bCs/>
        </w:rPr>
        <w:t xml:space="preserve"> </w:t>
      </w:r>
      <w:r w:rsidR="00FF6CFE">
        <w:rPr>
          <w:rFonts w:eastAsia="Calibri" w:cs="Tahoma"/>
          <w:bCs/>
          <w:kern w:val="0"/>
          <w14:ligatures w14:val="none"/>
        </w:rPr>
        <w:t>(I-141)</w:t>
      </w:r>
    </w:p>
    <w:p w14:paraId="508A9164" w14:textId="77777777" w:rsidR="00141E69" w:rsidRDefault="00141E69" w:rsidP="003B0072">
      <w:pPr>
        <w:spacing w:after="0"/>
        <w:ind w:left="360"/>
      </w:pPr>
      <w:r>
        <w:t>The record of all visits by the personal care worker, including observations and assigned activities completed and not completed.</w:t>
      </w:r>
    </w:p>
    <w:p w14:paraId="6EF89705" w14:textId="77777777" w:rsidR="00141E69" w:rsidRPr="003B0072" w:rsidRDefault="00141E69" w:rsidP="003B0072">
      <w:pPr>
        <w:spacing w:before="40" w:after="40"/>
        <w:ind w:left="360"/>
        <w:rPr>
          <w:b/>
          <w:bCs/>
        </w:rPr>
      </w:pPr>
      <w:r w:rsidRPr="003B0072">
        <w:rPr>
          <w:b/>
          <w:bCs/>
        </w:rPr>
        <w:t>Guidance</w:t>
      </w:r>
    </w:p>
    <w:p w14:paraId="51C69805" w14:textId="77777777" w:rsidR="00141E69" w:rsidRDefault="00141E69" w:rsidP="003B0072">
      <w:pPr>
        <w:pBdr>
          <w:bottom w:val="single" w:sz="4" w:space="1" w:color="auto"/>
        </w:pBdr>
        <w:spacing w:after="0"/>
        <w:ind w:left="360"/>
      </w:pPr>
      <w:r>
        <w:t>The agency’s policy and PCW daily visit forms and/or Electronic Verification Visit (EVV) documentation shall reflect the above.</w:t>
      </w:r>
    </w:p>
    <w:p w14:paraId="4AC2E5BC" w14:textId="18A2FCB7" w:rsidR="00141E69"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41E69" w:rsidRPr="003B0072">
        <w:rPr>
          <w:b/>
          <w:bCs/>
        </w:rPr>
        <w:t xml:space="preserve">DHS § 105.17(1w)(d)3– Client </w:t>
      </w:r>
      <w:r w:rsidR="00E10341" w:rsidRPr="003B0072">
        <w:rPr>
          <w:b/>
          <w:bCs/>
        </w:rPr>
        <w:t xml:space="preserve">records </w:t>
      </w:r>
      <w:r w:rsidR="00FF6CFE">
        <w:rPr>
          <w:b/>
          <w:bCs/>
        </w:rPr>
        <w:t>–</w:t>
      </w:r>
      <w:r w:rsidR="00E10341" w:rsidRPr="003B0072">
        <w:rPr>
          <w:b/>
          <w:bCs/>
        </w:rPr>
        <w:t xml:space="preserve"> acknowledgement</w:t>
      </w:r>
      <w:r w:rsidR="00FF6CFE">
        <w:rPr>
          <w:b/>
          <w:bCs/>
        </w:rPr>
        <w:t xml:space="preserve"> </w:t>
      </w:r>
      <w:r w:rsidR="00FF6CFE">
        <w:rPr>
          <w:rFonts w:eastAsia="Calibri" w:cs="Tahoma"/>
          <w:bCs/>
          <w:kern w:val="0"/>
          <w14:ligatures w14:val="none"/>
        </w:rPr>
        <w:t>(I-142)</w:t>
      </w:r>
    </w:p>
    <w:p w14:paraId="03A30C7B" w14:textId="18ED7877" w:rsidR="00141E69" w:rsidRDefault="00141E69" w:rsidP="003B0072">
      <w:pPr>
        <w:pBdr>
          <w:bottom w:val="single" w:sz="4" w:space="1" w:color="auto"/>
        </w:pBdr>
        <w:spacing w:after="0"/>
        <w:ind w:left="360"/>
      </w:pPr>
      <w:r>
        <w:t>Written acknowledgement of receipt by the client of the client’s rights and responsibilities, provider rules and policies, and the department statement on how to register a complaint.</w:t>
      </w:r>
    </w:p>
    <w:p w14:paraId="4EF5656A" w14:textId="77777777" w:rsidR="00745C19" w:rsidRDefault="00745C19" w:rsidP="003B0072">
      <w:pPr>
        <w:spacing w:before="80" w:after="40"/>
        <w:rPr>
          <w:rFonts w:eastAsia="Calibri" w:cs="Tahoma"/>
          <w:bCs/>
          <w:kern w:val="0"/>
          <w14:ligatures w14:val="none"/>
        </w:rPr>
      </w:pPr>
    </w:p>
    <w:p w14:paraId="21228A3A" w14:textId="6A33594A" w:rsidR="00141E69"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41E69" w:rsidRPr="003B0072">
        <w:rPr>
          <w:b/>
          <w:bCs/>
        </w:rPr>
        <w:t xml:space="preserve">DHS § 105.17(1w)(d)4-5– Client </w:t>
      </w:r>
      <w:r w:rsidR="00E10341" w:rsidRPr="003B0072">
        <w:rPr>
          <w:b/>
          <w:bCs/>
        </w:rPr>
        <w:t>records – discharge summary/medical</w:t>
      </w:r>
      <w:r w:rsidR="00FF6CFE">
        <w:rPr>
          <w:b/>
          <w:bCs/>
        </w:rPr>
        <w:t xml:space="preserve"> </w:t>
      </w:r>
      <w:r w:rsidR="00FF6CFE">
        <w:rPr>
          <w:rFonts w:eastAsia="Calibri" w:cs="Tahoma"/>
          <w:bCs/>
          <w:kern w:val="0"/>
          <w14:ligatures w14:val="none"/>
        </w:rPr>
        <w:t>(I-143)</w:t>
      </w:r>
    </w:p>
    <w:p w14:paraId="3333BD4F" w14:textId="4C066CD0" w:rsidR="00141E69" w:rsidRDefault="00141E69" w:rsidP="003B0072">
      <w:pPr>
        <w:spacing w:after="80"/>
        <w:ind w:left="360"/>
      </w:pPr>
      <w:r>
        <w:t xml:space="preserve">The provider shall maintain a copy of the discharge summary and all of the information required under Wisconsin Admin. Code § </w:t>
      </w:r>
      <w:hyperlink r:id="rId25" w:history="1">
        <w:r w:rsidRPr="003B0072">
          <w:rPr>
            <w:rStyle w:val="Hyperlink"/>
          </w:rPr>
          <w:t>DHS 106.02(9)</w:t>
        </w:r>
      </w:hyperlink>
      <w:r>
        <w:t>. for each of its clients. Records should be retained for a period of not less than 5 years.</w:t>
      </w:r>
    </w:p>
    <w:p w14:paraId="2CEC7281" w14:textId="3C7487E4" w:rsidR="003B0072" w:rsidRDefault="003B0072" w:rsidP="00C61823">
      <w:pPr>
        <w:pStyle w:val="Heading3"/>
      </w:pPr>
      <w:r>
        <w:t xml:space="preserve">Discharge </w:t>
      </w:r>
      <w:r w:rsidRPr="003B0072">
        <w:t xml:space="preserve">of a </w:t>
      </w:r>
      <w:r w:rsidR="00E10341">
        <w:t>c</w:t>
      </w:r>
      <w:r w:rsidRPr="003B0072">
        <w:t>lient (I-145 to I-159)</w:t>
      </w:r>
    </w:p>
    <w:p w14:paraId="23D39182" w14:textId="27F93917"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105.17(1w)(f)1 - Discharge of </w:t>
      </w:r>
      <w:r w:rsidR="00E10341" w:rsidRPr="003B0072">
        <w:rPr>
          <w:b/>
          <w:bCs/>
        </w:rPr>
        <w:t xml:space="preserve">a client </w:t>
      </w:r>
      <w:r w:rsidR="00FF6CFE">
        <w:rPr>
          <w:b/>
          <w:bCs/>
        </w:rPr>
        <w:t>–</w:t>
      </w:r>
      <w:r w:rsidR="00E10341" w:rsidRPr="003B0072">
        <w:rPr>
          <w:b/>
          <w:bCs/>
        </w:rPr>
        <w:t xml:space="preserve"> reasons</w:t>
      </w:r>
      <w:r w:rsidR="00FF6CFE">
        <w:rPr>
          <w:b/>
          <w:bCs/>
        </w:rPr>
        <w:t xml:space="preserve"> </w:t>
      </w:r>
      <w:r w:rsidR="00FF6CFE">
        <w:rPr>
          <w:rFonts w:eastAsia="Calibri" w:cs="Tahoma"/>
          <w:bCs/>
          <w:kern w:val="0"/>
          <w14:ligatures w14:val="none"/>
        </w:rPr>
        <w:t>(I-145)</w:t>
      </w:r>
    </w:p>
    <w:p w14:paraId="0681EF90" w14:textId="77777777" w:rsidR="003B0072" w:rsidRDefault="003B0072" w:rsidP="003B0072">
      <w:pPr>
        <w:pBdr>
          <w:bottom w:val="single" w:sz="4" w:space="1" w:color="auto"/>
        </w:pBdr>
        <w:spacing w:after="0"/>
        <w:ind w:left="360"/>
      </w:pPr>
      <w:r>
        <w:t>A personal care provider may discharge a client only for one or more of the reasons listed in subds. 2, 3, or 6, and only after discussing the reasons for the discharge with the client or the client’s legal representative and the client’s attending physician, when the physician has ordered personal care services, and providing written notice to the client or client’s legal representative within the timelines specified in this paragraph.</w:t>
      </w:r>
    </w:p>
    <w:p w14:paraId="41D017CB" w14:textId="4A1D3177"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105.17(1w)(f)2.a - Discharge </w:t>
      </w:r>
      <w:r w:rsidR="00E10341" w:rsidRPr="003B0072">
        <w:rPr>
          <w:b/>
          <w:bCs/>
        </w:rPr>
        <w:t>of a client notice</w:t>
      </w:r>
      <w:r w:rsidR="00FF6CFE">
        <w:rPr>
          <w:b/>
          <w:bCs/>
        </w:rPr>
        <w:t xml:space="preserve"> </w:t>
      </w:r>
      <w:r w:rsidR="00FF6CFE">
        <w:rPr>
          <w:rFonts w:eastAsia="Calibri" w:cs="Tahoma"/>
          <w:bCs/>
          <w:kern w:val="0"/>
          <w14:ligatures w14:val="none"/>
        </w:rPr>
        <w:t>(I-146)</w:t>
      </w:r>
    </w:p>
    <w:p w14:paraId="672D8E3A" w14:textId="77777777" w:rsidR="003B0072" w:rsidRDefault="003B0072" w:rsidP="003B0072">
      <w:pPr>
        <w:spacing w:after="0"/>
        <w:ind w:left="360"/>
      </w:pPr>
      <w:r>
        <w:t>The personal care provider shall provide written notice to the client or the client’s legal representative at least ten calendar days in advance of the discharge if the reason for the discharge is either of the following:</w:t>
      </w:r>
    </w:p>
    <w:p w14:paraId="59B62BD9" w14:textId="77777777" w:rsidR="003B0072" w:rsidRDefault="003B0072" w:rsidP="003B0072">
      <w:pPr>
        <w:pBdr>
          <w:bottom w:val="single" w:sz="4" w:space="1" w:color="auto"/>
        </w:pBdr>
        <w:spacing w:after="0"/>
        <w:ind w:left="360"/>
      </w:pPr>
      <w:r>
        <w:t>The provider is unable to provide the personal care services required by the client due to either a change in the client’s conditions that is not an emergency or the provider’s documented inability to staff the case.</w:t>
      </w:r>
    </w:p>
    <w:p w14:paraId="3CBD096F" w14:textId="1F7BDD51"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105.17(1w)(f)2.b - Discharge of a </w:t>
      </w:r>
      <w:r w:rsidR="00E10341" w:rsidRPr="003B0072">
        <w:rPr>
          <w:b/>
          <w:bCs/>
        </w:rPr>
        <w:t>client – notice – non-payment</w:t>
      </w:r>
      <w:r w:rsidR="00FF6CFE">
        <w:rPr>
          <w:b/>
          <w:bCs/>
        </w:rPr>
        <w:t xml:space="preserve"> </w:t>
      </w:r>
      <w:r w:rsidR="00FF6CFE">
        <w:rPr>
          <w:rFonts w:eastAsia="Calibri" w:cs="Tahoma"/>
          <w:bCs/>
          <w:kern w:val="0"/>
          <w14:ligatures w14:val="none"/>
        </w:rPr>
        <w:t>(I-147)</w:t>
      </w:r>
    </w:p>
    <w:p w14:paraId="3B1FCCDA" w14:textId="77777777" w:rsidR="003B0072" w:rsidRDefault="003B0072" w:rsidP="003B0072">
      <w:pPr>
        <w:spacing w:after="0"/>
        <w:ind w:left="360"/>
      </w:pPr>
      <w:r>
        <w:t>The personal care provider shall provide written notice to the client or the client’s legal representative at least ten calendar days in advance of the discharge if the reason for the discharge is either of the following:</w:t>
      </w:r>
    </w:p>
    <w:p w14:paraId="4E02A5C1" w14:textId="77777777" w:rsidR="003B0072" w:rsidRDefault="003B0072" w:rsidP="003B0072">
      <w:pPr>
        <w:pBdr>
          <w:bottom w:val="single" w:sz="4" w:space="1" w:color="auto"/>
        </w:pBdr>
        <w:spacing w:after="0"/>
        <w:ind w:left="360"/>
      </w:pPr>
      <w:r>
        <w:t>Non-payment for services.</w:t>
      </w:r>
    </w:p>
    <w:p w14:paraId="569DBFCB" w14:textId="31391D23"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105.17(1w)(f)3.a - Discharge of a </w:t>
      </w:r>
      <w:r w:rsidR="00E10341" w:rsidRPr="003B0072">
        <w:rPr>
          <w:b/>
          <w:bCs/>
        </w:rPr>
        <w:t>client – notice -staff safety</w:t>
      </w:r>
      <w:r w:rsidR="00FF6CFE">
        <w:rPr>
          <w:b/>
          <w:bCs/>
        </w:rPr>
        <w:t xml:space="preserve"> </w:t>
      </w:r>
      <w:r w:rsidR="00FF6CFE">
        <w:rPr>
          <w:rFonts w:eastAsia="Calibri" w:cs="Tahoma"/>
          <w:bCs/>
          <w:kern w:val="0"/>
          <w14:ligatures w14:val="none"/>
        </w:rPr>
        <w:t>(I-148)</w:t>
      </w:r>
    </w:p>
    <w:p w14:paraId="7CD3B10C" w14:textId="77777777" w:rsidR="003B0072" w:rsidRDefault="003B0072" w:rsidP="003B0072">
      <w:pPr>
        <w:spacing w:after="0"/>
        <w:ind w:left="360"/>
      </w:pPr>
      <w:r>
        <w:t>The personal care provider shall provide written notice to the client or the client’s legal representative at the time of discharge if the reason for service termination is the result of any of the following:</w:t>
      </w:r>
    </w:p>
    <w:p w14:paraId="603C258C" w14:textId="77777777" w:rsidR="003B0072" w:rsidRDefault="003B0072" w:rsidP="003B0072">
      <w:pPr>
        <w:pBdr>
          <w:bottom w:val="single" w:sz="4" w:space="1" w:color="auto"/>
        </w:pBdr>
        <w:spacing w:after="0"/>
        <w:ind w:left="360"/>
      </w:pPr>
      <w:r>
        <w:t>The safety of the personal care worker or nurse supervisor is compromised, as documented by provider staff.</w:t>
      </w:r>
    </w:p>
    <w:p w14:paraId="7E79665D" w14:textId="3B897A32"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105.17(1w)(f)3.b - Discharge of a </w:t>
      </w:r>
      <w:r w:rsidR="00E10341" w:rsidRPr="003B0072">
        <w:rPr>
          <w:b/>
          <w:bCs/>
        </w:rPr>
        <w:t xml:space="preserve">client – notice – </w:t>
      </w:r>
      <w:r w:rsidRPr="003B0072">
        <w:rPr>
          <w:b/>
          <w:bCs/>
        </w:rPr>
        <w:t xml:space="preserve">MD </w:t>
      </w:r>
      <w:r w:rsidR="00E10341">
        <w:rPr>
          <w:b/>
          <w:bCs/>
        </w:rPr>
        <w:t>o</w:t>
      </w:r>
      <w:r w:rsidRPr="003B0072">
        <w:rPr>
          <w:b/>
          <w:bCs/>
        </w:rPr>
        <w:t>rders</w:t>
      </w:r>
      <w:r w:rsidR="00FF6CFE">
        <w:rPr>
          <w:b/>
          <w:bCs/>
        </w:rPr>
        <w:t xml:space="preserve"> </w:t>
      </w:r>
      <w:r w:rsidR="00FF6CFE">
        <w:rPr>
          <w:rFonts w:eastAsia="Calibri" w:cs="Tahoma"/>
          <w:bCs/>
          <w:kern w:val="0"/>
          <w14:ligatures w14:val="none"/>
        </w:rPr>
        <w:t>(I-149)</w:t>
      </w:r>
    </w:p>
    <w:p w14:paraId="1258FD51" w14:textId="77777777" w:rsidR="003B0072" w:rsidRDefault="003B0072" w:rsidP="003B0072">
      <w:pPr>
        <w:spacing w:after="0"/>
        <w:ind w:left="360"/>
      </w:pPr>
      <w:r>
        <w:t>The personal care provider shall provide written notice to the client or the client’s legal representative at the time of discharge if the reason for service termination is the result of any of the following:</w:t>
      </w:r>
    </w:p>
    <w:p w14:paraId="7AFAC5E4" w14:textId="77777777" w:rsidR="003B0072" w:rsidRDefault="003B0072" w:rsidP="003B0072">
      <w:pPr>
        <w:pBdr>
          <w:bottom w:val="single" w:sz="4" w:space="1" w:color="auto"/>
        </w:pBdr>
        <w:spacing w:after="0"/>
        <w:ind w:left="360"/>
      </w:pPr>
      <w:r>
        <w:t>The attending physician orders the discharge of the client for emergency medical reasons.</w:t>
      </w:r>
    </w:p>
    <w:p w14:paraId="0186C83F" w14:textId="755DD955"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105.17(1w)(f)3.c - Discharge of a </w:t>
      </w:r>
      <w:r w:rsidR="00E10341" w:rsidRPr="003B0072">
        <w:rPr>
          <w:b/>
          <w:bCs/>
        </w:rPr>
        <w:t>client – notice – not needed</w:t>
      </w:r>
      <w:r w:rsidR="00FF6CFE">
        <w:rPr>
          <w:b/>
          <w:bCs/>
        </w:rPr>
        <w:t xml:space="preserve"> </w:t>
      </w:r>
      <w:r w:rsidR="00FF6CFE">
        <w:rPr>
          <w:rFonts w:eastAsia="Calibri" w:cs="Tahoma"/>
          <w:bCs/>
          <w:kern w:val="0"/>
          <w14:ligatures w14:val="none"/>
        </w:rPr>
        <w:t>(I-150)</w:t>
      </w:r>
    </w:p>
    <w:p w14:paraId="2ABCDBA6" w14:textId="77777777" w:rsidR="003B0072" w:rsidRDefault="003B0072" w:rsidP="003B0072">
      <w:pPr>
        <w:spacing w:after="0"/>
        <w:ind w:left="360"/>
      </w:pPr>
      <w:r>
        <w:t>The personal care provider shall provide written notice to the client or the client’s legal representative at the time of discharge if the reason for service termination is the result of any of the following:</w:t>
      </w:r>
    </w:p>
    <w:p w14:paraId="2A434314" w14:textId="77777777" w:rsidR="003B0072" w:rsidRDefault="003B0072" w:rsidP="003B0072">
      <w:pPr>
        <w:pBdr>
          <w:bottom w:val="single" w:sz="4" w:space="1" w:color="auto"/>
        </w:pBdr>
        <w:spacing w:after="0"/>
        <w:ind w:left="360"/>
      </w:pPr>
      <w:r>
        <w:t>The client no longer needs personal care services as determined by the attending physician.</w:t>
      </w:r>
    </w:p>
    <w:p w14:paraId="71711816" w14:textId="55ADCD5B"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105.17(1w)(f)3.d - Discharge of a </w:t>
      </w:r>
      <w:r w:rsidR="00E10341" w:rsidRPr="003B0072">
        <w:rPr>
          <w:b/>
          <w:bCs/>
        </w:rPr>
        <w:t>client – notice – abuse/misuse</w:t>
      </w:r>
      <w:r w:rsidR="00FF6CFE">
        <w:rPr>
          <w:b/>
          <w:bCs/>
        </w:rPr>
        <w:t xml:space="preserve"> </w:t>
      </w:r>
      <w:r w:rsidR="00FF6CFE">
        <w:rPr>
          <w:rFonts w:eastAsia="Calibri" w:cs="Tahoma"/>
          <w:bCs/>
          <w:kern w:val="0"/>
          <w14:ligatures w14:val="none"/>
        </w:rPr>
        <w:t>(I-151)</w:t>
      </w:r>
    </w:p>
    <w:p w14:paraId="1AB606EF" w14:textId="77777777" w:rsidR="003B0072" w:rsidRDefault="003B0072" w:rsidP="003B0072">
      <w:pPr>
        <w:spacing w:after="0"/>
        <w:ind w:left="360"/>
      </w:pPr>
      <w:r>
        <w:t>The personal care provider shall provide written notice to the client or the client’s legal representative at the time of discharge if the reason for service termination is the result of any of the following:</w:t>
      </w:r>
    </w:p>
    <w:p w14:paraId="5434AF27" w14:textId="77777777" w:rsidR="003B0072" w:rsidRDefault="003B0072" w:rsidP="003B0072">
      <w:pPr>
        <w:pBdr>
          <w:bottom w:val="single" w:sz="4" w:space="1" w:color="auto"/>
        </w:pBdr>
        <w:spacing w:after="0"/>
        <w:ind w:left="360"/>
      </w:pPr>
      <w:r>
        <w:t>The client is abusing or misusing the personal care benefit as determined by the department or county agency under Wisconsin Admin. Code § DHS 104.02(5).</w:t>
      </w:r>
    </w:p>
    <w:p w14:paraId="04304B15" w14:textId="153B75D1"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105.17(1w)(f)4 - Discharge of a </w:t>
      </w:r>
      <w:r w:rsidR="00E10341" w:rsidRPr="003B0072">
        <w:rPr>
          <w:b/>
          <w:bCs/>
        </w:rPr>
        <w:t>client – notice – in record</w:t>
      </w:r>
      <w:r w:rsidR="00FF6CFE">
        <w:rPr>
          <w:b/>
          <w:bCs/>
        </w:rPr>
        <w:t xml:space="preserve"> </w:t>
      </w:r>
      <w:r w:rsidR="00FF6CFE">
        <w:rPr>
          <w:rFonts w:eastAsia="Calibri" w:cs="Tahoma"/>
          <w:bCs/>
          <w:kern w:val="0"/>
          <w14:ligatures w14:val="none"/>
        </w:rPr>
        <w:t>(I-152)</w:t>
      </w:r>
    </w:p>
    <w:p w14:paraId="4BBD04EC" w14:textId="77777777" w:rsidR="003B0072" w:rsidRDefault="003B0072" w:rsidP="003B0072">
      <w:pPr>
        <w:spacing w:after="0"/>
        <w:ind w:left="360"/>
      </w:pPr>
      <w:r>
        <w:t>The personal care provider shall provide written notice to the client or the client’s legal representative at the time of discharge if the reason for service termination is the result of any of the following:</w:t>
      </w:r>
    </w:p>
    <w:p w14:paraId="2D72B697" w14:textId="77777777" w:rsidR="003B0072" w:rsidRDefault="003B0072" w:rsidP="003B0072">
      <w:pPr>
        <w:pBdr>
          <w:bottom w:val="single" w:sz="4" w:space="1" w:color="auto"/>
        </w:pBdr>
        <w:spacing w:after="0"/>
        <w:ind w:left="360"/>
      </w:pPr>
      <w:r>
        <w:lastRenderedPageBreak/>
        <w:t>A copy of the written notice of discharge shall be placed in the client’s medical record.</w:t>
      </w:r>
    </w:p>
    <w:p w14:paraId="24D38511" w14:textId="20FF6C61"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105.17(1w)(f)5(a-c) - Discharge of a </w:t>
      </w:r>
      <w:r w:rsidR="00E10341" w:rsidRPr="003B0072">
        <w:rPr>
          <w:b/>
          <w:bCs/>
        </w:rPr>
        <w:t>client – notice – includes reason</w:t>
      </w:r>
      <w:r w:rsidR="00FF6CFE">
        <w:rPr>
          <w:b/>
          <w:bCs/>
        </w:rPr>
        <w:t xml:space="preserve"> </w:t>
      </w:r>
      <w:r w:rsidR="00FF6CFE">
        <w:rPr>
          <w:rFonts w:eastAsia="Calibri" w:cs="Tahoma"/>
          <w:bCs/>
          <w:kern w:val="0"/>
          <w14:ligatures w14:val="none"/>
        </w:rPr>
        <w:t>(I-153)</w:t>
      </w:r>
    </w:p>
    <w:p w14:paraId="61A49838" w14:textId="77777777" w:rsidR="003B0072" w:rsidRDefault="003B0072" w:rsidP="003B0072">
      <w:pPr>
        <w:spacing w:after="0"/>
        <w:ind w:left="360"/>
      </w:pPr>
      <w:r>
        <w:t xml:space="preserve">The personal care provider shall include </w:t>
      </w:r>
      <w:proofErr w:type="gramStart"/>
      <w:r>
        <w:t>all of</w:t>
      </w:r>
      <w:proofErr w:type="gramEnd"/>
      <w:r>
        <w:t xml:space="preserve"> the following in the written notice of discharge required under this paragraph:</w:t>
      </w:r>
    </w:p>
    <w:p w14:paraId="02707B48" w14:textId="06C69EA4" w:rsidR="003B0072" w:rsidRDefault="003B0072" w:rsidP="003B0072">
      <w:pPr>
        <w:pStyle w:val="ListParagraph"/>
        <w:numPr>
          <w:ilvl w:val="0"/>
          <w:numId w:val="10"/>
        </w:numPr>
        <w:spacing w:after="0"/>
      </w:pPr>
      <w:r>
        <w:t>The reason the provider is discharging the client.</w:t>
      </w:r>
    </w:p>
    <w:p w14:paraId="303631F4" w14:textId="6767737E" w:rsidR="003B0072" w:rsidRDefault="003B0072" w:rsidP="003B0072">
      <w:pPr>
        <w:pStyle w:val="ListParagraph"/>
        <w:numPr>
          <w:ilvl w:val="0"/>
          <w:numId w:val="10"/>
        </w:numPr>
        <w:spacing w:after="0"/>
      </w:pPr>
      <w:r>
        <w:t xml:space="preserve">The assistance the personal care provider </w:t>
      </w:r>
      <w:proofErr w:type="gramStart"/>
      <w:r>
        <w:t>is able to</w:t>
      </w:r>
      <w:proofErr w:type="gramEnd"/>
      <w:r>
        <w:t xml:space="preserve"> provide in arranging for continuity of all necessary personal care services.</w:t>
      </w:r>
    </w:p>
    <w:p w14:paraId="2A272B58" w14:textId="5242CAB5" w:rsidR="003B0072" w:rsidRDefault="003B0072" w:rsidP="003B0072">
      <w:pPr>
        <w:pStyle w:val="ListParagraph"/>
        <w:numPr>
          <w:ilvl w:val="0"/>
          <w:numId w:val="10"/>
        </w:numPr>
        <w:spacing w:after="0"/>
      </w:pPr>
      <w:r>
        <w:t>A notice of the client's right to file a complaint with the department if the client believes the discharge does not comply with any of the provisions of this section and the department's toll-free complaint telephone number and the address and telephone number of the department's division of quality assurance.</w:t>
      </w:r>
    </w:p>
    <w:p w14:paraId="3BB6A74F" w14:textId="77777777" w:rsidR="003B0072" w:rsidRPr="003B0072" w:rsidRDefault="003B0072" w:rsidP="003B0072">
      <w:pPr>
        <w:spacing w:before="40" w:after="40"/>
        <w:ind w:left="360"/>
        <w:rPr>
          <w:b/>
          <w:bCs/>
        </w:rPr>
      </w:pPr>
      <w:r w:rsidRPr="003B0072">
        <w:rPr>
          <w:b/>
          <w:bCs/>
        </w:rPr>
        <w:t>Guidance</w:t>
      </w:r>
    </w:p>
    <w:p w14:paraId="693D6175" w14:textId="77777777" w:rsidR="003B0072" w:rsidRDefault="003B0072" w:rsidP="003B0072">
      <w:pPr>
        <w:spacing w:after="0"/>
        <w:ind w:left="360"/>
      </w:pPr>
      <w:r>
        <w:t>No written notification is necessary for discharge for any of the following reasons:</w:t>
      </w:r>
    </w:p>
    <w:p w14:paraId="72D0A496" w14:textId="5ECBFA00" w:rsidR="003B0072" w:rsidRDefault="003B0072" w:rsidP="003B0072">
      <w:pPr>
        <w:pStyle w:val="ListParagraph"/>
        <w:numPr>
          <w:ilvl w:val="0"/>
          <w:numId w:val="9"/>
        </w:numPr>
        <w:spacing w:after="0"/>
      </w:pPr>
      <w:r>
        <w:t>The client dies.</w:t>
      </w:r>
    </w:p>
    <w:p w14:paraId="4946FB96" w14:textId="74118298" w:rsidR="003B0072" w:rsidRDefault="003B0072" w:rsidP="003B0072">
      <w:pPr>
        <w:pStyle w:val="ListParagraph"/>
        <w:numPr>
          <w:ilvl w:val="0"/>
          <w:numId w:val="9"/>
        </w:numPr>
        <w:spacing w:after="0"/>
      </w:pPr>
      <w:r>
        <w:t>The client changes place of residence to a location in an area not served by the provider.</w:t>
      </w:r>
    </w:p>
    <w:p w14:paraId="432E9550" w14:textId="4F4A6500" w:rsidR="003B0072" w:rsidRDefault="003B0072" w:rsidP="003B0072">
      <w:pPr>
        <w:pStyle w:val="ListParagraph"/>
        <w:numPr>
          <w:ilvl w:val="0"/>
          <w:numId w:val="9"/>
        </w:numPr>
        <w:pBdr>
          <w:bottom w:val="single" w:sz="4" w:space="1" w:color="auto"/>
        </w:pBdr>
        <w:spacing w:after="0"/>
      </w:pPr>
      <w:r>
        <w:t>The client or the client’s legal representative notifies the provider in writing to terminate services.</w:t>
      </w:r>
    </w:p>
    <w:p w14:paraId="6D230683" w14:textId="17BC21EF"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105.17(1w)(f)7 – Discharge of a </w:t>
      </w:r>
      <w:r w:rsidR="00E10341">
        <w:rPr>
          <w:b/>
          <w:bCs/>
        </w:rPr>
        <w:t>c</w:t>
      </w:r>
      <w:r w:rsidRPr="003B0072">
        <w:rPr>
          <w:b/>
          <w:bCs/>
        </w:rPr>
        <w:t>lient</w:t>
      </w:r>
      <w:r w:rsidR="00FF6CFE">
        <w:rPr>
          <w:b/>
          <w:bCs/>
        </w:rPr>
        <w:t xml:space="preserve"> </w:t>
      </w:r>
      <w:r w:rsidR="00FF6CFE">
        <w:rPr>
          <w:rFonts w:eastAsia="Calibri" w:cs="Tahoma"/>
          <w:bCs/>
          <w:kern w:val="0"/>
          <w14:ligatures w14:val="none"/>
        </w:rPr>
        <w:t>(I-159)</w:t>
      </w:r>
    </w:p>
    <w:p w14:paraId="7FBA661D" w14:textId="73BDB15E" w:rsidR="003B0072" w:rsidRDefault="003B0072" w:rsidP="003B0072">
      <w:pPr>
        <w:spacing w:after="80"/>
        <w:ind w:left="360"/>
      </w:pPr>
      <w:r>
        <w:t>Provider shall complete a written discharge summary within 30 calendar days following discharge of client or voluntary termination of services by client or client’s legal representative. The discharge summary shall include a description of care provided and reason for discharge. The provider shall place a copy of the discharge summary in the former client’s medical record. Upon request, the provider shall provide a copy of the discharge summary to former client, client’s legal representative, attending physician, or advance practice nurse prescriber.</w:t>
      </w:r>
    </w:p>
    <w:p w14:paraId="7E90318A" w14:textId="58F2BFD0" w:rsidR="003B0072" w:rsidRDefault="003B0072" w:rsidP="00C61823">
      <w:pPr>
        <w:pStyle w:val="Heading3"/>
      </w:pPr>
      <w:r>
        <w:t xml:space="preserve">Complaint </w:t>
      </w:r>
      <w:r w:rsidRPr="003B0072">
        <w:t xml:space="preserve">and </w:t>
      </w:r>
      <w:r w:rsidR="00E10341" w:rsidRPr="003B0072">
        <w:t>grievance procedure</w:t>
      </w:r>
    </w:p>
    <w:p w14:paraId="7CC96FB8" w14:textId="4DFD7FF1" w:rsidR="003B0072" w:rsidRPr="003B0072" w:rsidRDefault="003B0072" w:rsidP="003B007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105.17(1w)(h) – Client </w:t>
      </w:r>
      <w:r w:rsidR="00E10341" w:rsidRPr="003B0072">
        <w:rPr>
          <w:b/>
          <w:bCs/>
        </w:rPr>
        <w:t>grievances/complaint</w:t>
      </w:r>
      <w:r w:rsidR="00FF6CFE">
        <w:rPr>
          <w:b/>
          <w:bCs/>
        </w:rPr>
        <w:t xml:space="preserve"> </w:t>
      </w:r>
      <w:r w:rsidR="00FF6CFE">
        <w:rPr>
          <w:rFonts w:eastAsia="Calibri" w:cs="Tahoma"/>
          <w:bCs/>
          <w:kern w:val="0"/>
          <w14:ligatures w14:val="none"/>
        </w:rPr>
        <w:t>(I-160)</w:t>
      </w:r>
    </w:p>
    <w:p w14:paraId="3F140853" w14:textId="6EEAFDAC" w:rsidR="003B0072" w:rsidRDefault="003B0072" w:rsidP="003B0072">
      <w:pPr>
        <w:spacing w:after="80"/>
        <w:ind w:left="360"/>
      </w:pPr>
      <w:r>
        <w:t xml:space="preserve">The </w:t>
      </w:r>
      <w:r w:rsidRPr="003B0072">
        <w:t>provider shall provide and document a grievance mechanism to resolve clients' complaints about personal care services, including a personal care provider's decision not to hire a client's choice of a personal care worker. The procedure shall set forth a procedure for clients to register complaints with the department.</w:t>
      </w:r>
    </w:p>
    <w:p w14:paraId="3F2B7BDE" w14:textId="24F7F1F1" w:rsidR="002544E2" w:rsidRDefault="002544E2" w:rsidP="00C61823">
      <w:pPr>
        <w:pStyle w:val="Heading3"/>
      </w:pPr>
      <w:r>
        <w:t xml:space="preserve">Quality </w:t>
      </w:r>
      <w:r w:rsidR="00E10341" w:rsidRPr="002544E2">
        <w:t>assessment and assurance</w:t>
      </w:r>
    </w:p>
    <w:p w14:paraId="023BBDC2" w14:textId="1DAD1B1F" w:rsidR="002544E2" w:rsidRPr="003B0072" w:rsidRDefault="002544E2" w:rsidP="002544E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w:t>
      </w:r>
      <w:r w:rsidRPr="002544E2">
        <w:rPr>
          <w:b/>
          <w:bCs/>
        </w:rPr>
        <w:t xml:space="preserve">105.17(6)(a) - Quality </w:t>
      </w:r>
      <w:r w:rsidR="00E10341" w:rsidRPr="002544E2">
        <w:rPr>
          <w:b/>
          <w:bCs/>
        </w:rPr>
        <w:t xml:space="preserve">assurance committee </w:t>
      </w:r>
      <w:r w:rsidR="00FF6CFE">
        <w:rPr>
          <w:b/>
          <w:bCs/>
        </w:rPr>
        <w:t>–</w:t>
      </w:r>
      <w:r w:rsidR="00E10341" w:rsidRPr="002544E2">
        <w:rPr>
          <w:b/>
          <w:bCs/>
        </w:rPr>
        <w:t xml:space="preserve"> members</w:t>
      </w:r>
      <w:r w:rsidR="00FF6CFE">
        <w:rPr>
          <w:b/>
          <w:bCs/>
        </w:rPr>
        <w:t xml:space="preserve"> </w:t>
      </w:r>
      <w:r w:rsidR="00FF6CFE">
        <w:rPr>
          <w:rFonts w:eastAsia="Calibri" w:cs="Tahoma"/>
          <w:bCs/>
          <w:kern w:val="0"/>
          <w14:ligatures w14:val="none"/>
        </w:rPr>
        <w:t>(I-220)</w:t>
      </w:r>
    </w:p>
    <w:p w14:paraId="77CD4A5C" w14:textId="77777777" w:rsidR="002544E2" w:rsidRDefault="002544E2" w:rsidP="002544E2">
      <w:pPr>
        <w:spacing w:after="0"/>
        <w:ind w:left="360"/>
      </w:pPr>
      <w:r>
        <w:t xml:space="preserve">A personal care agency shall establish a quality assessment and assurance committee for the purpose of identifying and addressing quality of care issues. The committee shall include </w:t>
      </w:r>
      <w:proofErr w:type="gramStart"/>
      <w:r>
        <w:t>all of</w:t>
      </w:r>
      <w:proofErr w:type="gramEnd"/>
      <w:r>
        <w:t xml:space="preserve"> the following members:</w:t>
      </w:r>
    </w:p>
    <w:p w14:paraId="19AAADE0" w14:textId="4A5AEF50" w:rsidR="002544E2" w:rsidRDefault="002544E2" w:rsidP="002544E2">
      <w:pPr>
        <w:pStyle w:val="ListParagraph"/>
        <w:numPr>
          <w:ilvl w:val="0"/>
          <w:numId w:val="12"/>
        </w:numPr>
        <w:spacing w:after="0"/>
      </w:pPr>
      <w:r>
        <w:t>The administrator.</w:t>
      </w:r>
    </w:p>
    <w:p w14:paraId="43DD26FE" w14:textId="1D9BAC9A" w:rsidR="002544E2" w:rsidRDefault="002544E2" w:rsidP="002544E2">
      <w:pPr>
        <w:pStyle w:val="ListParagraph"/>
        <w:numPr>
          <w:ilvl w:val="0"/>
          <w:numId w:val="12"/>
        </w:numPr>
        <w:spacing w:after="0"/>
      </w:pPr>
      <w:r>
        <w:t>The substitute administrator.</w:t>
      </w:r>
    </w:p>
    <w:p w14:paraId="162DB618" w14:textId="78394FEE" w:rsidR="002544E2" w:rsidRDefault="002544E2" w:rsidP="002544E2">
      <w:pPr>
        <w:pStyle w:val="ListParagraph"/>
        <w:numPr>
          <w:ilvl w:val="0"/>
          <w:numId w:val="12"/>
        </w:numPr>
        <w:spacing w:after="0"/>
      </w:pPr>
      <w:r>
        <w:t>The registered nurse supervisor.</w:t>
      </w:r>
    </w:p>
    <w:p w14:paraId="72AF65B2" w14:textId="49BC624F" w:rsidR="002544E2" w:rsidRDefault="002544E2" w:rsidP="002544E2">
      <w:pPr>
        <w:pStyle w:val="ListParagraph"/>
        <w:numPr>
          <w:ilvl w:val="0"/>
          <w:numId w:val="12"/>
        </w:numPr>
        <w:pBdr>
          <w:bottom w:val="single" w:sz="4" w:space="1" w:color="auto"/>
        </w:pBdr>
        <w:spacing w:after="0"/>
      </w:pPr>
      <w:r>
        <w:t>At least one other member of the agency's staff.</w:t>
      </w:r>
    </w:p>
    <w:p w14:paraId="4DDD5998" w14:textId="29DAF910" w:rsidR="002544E2" w:rsidRPr="002544E2" w:rsidRDefault="002544E2" w:rsidP="002544E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2544E2">
        <w:rPr>
          <w:b/>
          <w:bCs/>
        </w:rPr>
        <w:t xml:space="preserve">DHS § 105.17(6)(b) – Quality </w:t>
      </w:r>
      <w:r w:rsidR="00E10341" w:rsidRPr="002544E2">
        <w:rPr>
          <w:b/>
          <w:bCs/>
        </w:rPr>
        <w:t xml:space="preserve">assurance committee </w:t>
      </w:r>
      <w:r w:rsidR="00FF6CFE">
        <w:rPr>
          <w:b/>
          <w:bCs/>
        </w:rPr>
        <w:t>–</w:t>
      </w:r>
      <w:r w:rsidR="00E10341" w:rsidRPr="002544E2">
        <w:rPr>
          <w:b/>
          <w:bCs/>
        </w:rPr>
        <w:t xml:space="preserve"> duties</w:t>
      </w:r>
      <w:r w:rsidR="00FF6CFE">
        <w:rPr>
          <w:b/>
          <w:bCs/>
        </w:rPr>
        <w:t xml:space="preserve"> </w:t>
      </w:r>
      <w:r w:rsidR="00FF6CFE">
        <w:rPr>
          <w:rFonts w:eastAsia="Calibri" w:cs="Tahoma"/>
          <w:bCs/>
          <w:kern w:val="0"/>
          <w14:ligatures w14:val="none"/>
        </w:rPr>
        <w:t>(I-240)</w:t>
      </w:r>
    </w:p>
    <w:p w14:paraId="3FC306D8" w14:textId="77777777" w:rsidR="002544E2" w:rsidRDefault="002544E2" w:rsidP="002544E2">
      <w:pPr>
        <w:spacing w:after="0"/>
        <w:ind w:left="360"/>
      </w:pPr>
      <w:r>
        <w:t xml:space="preserve">The quality assessment and assurance committee shall do </w:t>
      </w:r>
      <w:proofErr w:type="gramStart"/>
      <w:r>
        <w:t>all of</w:t>
      </w:r>
      <w:proofErr w:type="gramEnd"/>
      <w:r>
        <w:t xml:space="preserve"> the following:</w:t>
      </w:r>
    </w:p>
    <w:p w14:paraId="37EA5227" w14:textId="5B144C7C" w:rsidR="002544E2" w:rsidRDefault="002544E2" w:rsidP="002544E2">
      <w:pPr>
        <w:pStyle w:val="ListParagraph"/>
        <w:numPr>
          <w:ilvl w:val="0"/>
          <w:numId w:val="13"/>
        </w:numPr>
        <w:spacing w:after="0"/>
      </w:pPr>
      <w:r>
        <w:t>Meet at least quarterly to identify quality of care issues that require quality assessment and assurance activities.</w:t>
      </w:r>
    </w:p>
    <w:p w14:paraId="50CC0D6A" w14:textId="34C71E71" w:rsidR="002544E2" w:rsidRDefault="002544E2" w:rsidP="002544E2">
      <w:pPr>
        <w:pStyle w:val="ListParagraph"/>
        <w:numPr>
          <w:ilvl w:val="0"/>
          <w:numId w:val="13"/>
        </w:numPr>
        <w:spacing w:after="80"/>
        <w:contextualSpacing w:val="0"/>
      </w:pPr>
      <w:r>
        <w:t>Develop and implement appropriate plans of action to correct identified quality of care issues.</w:t>
      </w:r>
    </w:p>
    <w:p w14:paraId="4141D7E1" w14:textId="77777777" w:rsidR="00745C19" w:rsidRDefault="00745C19" w:rsidP="00745C19">
      <w:pPr>
        <w:spacing w:after="80"/>
      </w:pPr>
    </w:p>
    <w:p w14:paraId="7B1B9063" w14:textId="77777777" w:rsidR="00745C19" w:rsidRDefault="00745C19" w:rsidP="00745C19">
      <w:pPr>
        <w:spacing w:after="80"/>
      </w:pPr>
    </w:p>
    <w:p w14:paraId="04759900" w14:textId="77777777" w:rsidR="00745C19" w:rsidRDefault="00745C19" w:rsidP="00745C19">
      <w:pPr>
        <w:spacing w:after="80"/>
      </w:pPr>
    </w:p>
    <w:p w14:paraId="4E342CC9" w14:textId="4EAEC659" w:rsidR="002544E2" w:rsidRDefault="002544E2" w:rsidP="00C61823">
      <w:pPr>
        <w:pStyle w:val="Heading3"/>
      </w:pPr>
      <w:r>
        <w:t xml:space="preserve">Policy </w:t>
      </w:r>
      <w:r w:rsidR="00E10341" w:rsidRPr="002544E2">
        <w:t>and job descriptio</w:t>
      </w:r>
      <w:r w:rsidRPr="002544E2">
        <w:t xml:space="preserve">n: Duties – RN </w:t>
      </w:r>
      <w:r w:rsidR="00E10341">
        <w:t>s</w:t>
      </w:r>
      <w:r w:rsidRPr="002544E2">
        <w:t>upervisor</w:t>
      </w:r>
    </w:p>
    <w:p w14:paraId="42A6EFC3" w14:textId="7ED74B23" w:rsidR="002544E2" w:rsidRPr="003B0072" w:rsidRDefault="002544E2" w:rsidP="002544E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B0072">
        <w:rPr>
          <w:b/>
          <w:bCs/>
        </w:rPr>
        <w:t xml:space="preserve">DHS § </w:t>
      </w:r>
      <w:r w:rsidRPr="002544E2">
        <w:rPr>
          <w:b/>
          <w:bCs/>
        </w:rPr>
        <w:t xml:space="preserve">105.17(2)(b)1-3 RN </w:t>
      </w:r>
      <w:r w:rsidR="00E10341">
        <w:rPr>
          <w:b/>
          <w:bCs/>
        </w:rPr>
        <w:t>s</w:t>
      </w:r>
      <w:r w:rsidRPr="002544E2">
        <w:rPr>
          <w:b/>
          <w:bCs/>
        </w:rPr>
        <w:t xml:space="preserve">upervisor </w:t>
      </w:r>
      <w:r w:rsidR="00E10341">
        <w:rPr>
          <w:b/>
          <w:bCs/>
        </w:rPr>
        <w:t>d</w:t>
      </w:r>
      <w:r w:rsidRPr="002544E2">
        <w:rPr>
          <w:b/>
          <w:bCs/>
        </w:rPr>
        <w:t>uties</w:t>
      </w:r>
      <w:r w:rsidR="00FF6CFE">
        <w:rPr>
          <w:b/>
          <w:bCs/>
        </w:rPr>
        <w:t xml:space="preserve"> </w:t>
      </w:r>
      <w:r w:rsidR="00FF6CFE">
        <w:rPr>
          <w:rFonts w:eastAsia="Calibri" w:cs="Tahoma"/>
          <w:bCs/>
          <w:kern w:val="0"/>
          <w14:ligatures w14:val="none"/>
        </w:rPr>
        <w:t>(I-165, I-166, I-167, I-168, I-173)</w:t>
      </w:r>
    </w:p>
    <w:p w14:paraId="45C99D04" w14:textId="629F52D1" w:rsidR="002544E2" w:rsidRDefault="002544E2" w:rsidP="002544E2">
      <w:pPr>
        <w:spacing w:after="0"/>
        <w:ind w:left="360"/>
      </w:pPr>
      <w:r>
        <w:t xml:space="preserve">The RN </w:t>
      </w:r>
      <w:r w:rsidR="00E10341">
        <w:t>s</w:t>
      </w:r>
      <w:r>
        <w:t>upervisor shall:</w:t>
      </w:r>
    </w:p>
    <w:p w14:paraId="6299868E" w14:textId="77777777" w:rsidR="002544E2" w:rsidRDefault="002544E2" w:rsidP="002544E2">
      <w:pPr>
        <w:spacing w:after="0"/>
        <w:ind w:left="360"/>
      </w:pPr>
      <w:r>
        <w:t>I-165 – 105.17(2)(b)1 – Assessment/Evaluation</w:t>
      </w:r>
    </w:p>
    <w:p w14:paraId="36CBE934" w14:textId="33E13C71" w:rsidR="002544E2" w:rsidRDefault="002544E2" w:rsidP="002544E2">
      <w:pPr>
        <w:pStyle w:val="ListParagraph"/>
        <w:numPr>
          <w:ilvl w:val="0"/>
          <w:numId w:val="14"/>
        </w:numPr>
        <w:spacing w:after="0"/>
      </w:pPr>
      <w:r>
        <w:t>Assess and evaluate the need for services and make referrals to other services as appropriate.</w:t>
      </w:r>
    </w:p>
    <w:p w14:paraId="47BE2DC8" w14:textId="77777777" w:rsidR="002544E2" w:rsidRDefault="002544E2" w:rsidP="002544E2">
      <w:pPr>
        <w:spacing w:after="0"/>
        <w:ind w:left="360"/>
      </w:pPr>
      <w:r>
        <w:t>I-166 – 105.17(2)(b)2 – Physician Orders</w:t>
      </w:r>
    </w:p>
    <w:p w14:paraId="65EF2CD8" w14:textId="0D3D3B65" w:rsidR="002544E2" w:rsidRDefault="002544E2" w:rsidP="002544E2">
      <w:pPr>
        <w:pStyle w:val="ListParagraph"/>
        <w:numPr>
          <w:ilvl w:val="0"/>
          <w:numId w:val="14"/>
        </w:numPr>
        <w:spacing w:after="0"/>
      </w:pPr>
      <w:r>
        <w:t xml:space="preserve">Secure written orders from the client’s physician. These orders are to be renewed once every three months unless the physician specifies that orders covering </w:t>
      </w:r>
      <w:proofErr w:type="gramStart"/>
      <w:r>
        <w:t>a period of time</w:t>
      </w:r>
      <w:proofErr w:type="gramEnd"/>
      <w:r>
        <w:t xml:space="preserve"> up to one year are appropriate or when the client’s needs change, whichever occurs first.</w:t>
      </w:r>
    </w:p>
    <w:p w14:paraId="216EE89F" w14:textId="011C4073" w:rsidR="002544E2" w:rsidRDefault="002544E2" w:rsidP="002544E2">
      <w:pPr>
        <w:spacing w:after="0"/>
        <w:ind w:left="360"/>
      </w:pPr>
      <w:r>
        <w:t>I-167 – 105.17(2)(b)3 – Plan of Care</w:t>
      </w:r>
    </w:p>
    <w:p w14:paraId="36DEF0BB" w14:textId="51FA5FE2" w:rsidR="002544E2" w:rsidRDefault="002544E2" w:rsidP="002544E2">
      <w:pPr>
        <w:pStyle w:val="ListParagraph"/>
        <w:numPr>
          <w:ilvl w:val="0"/>
          <w:numId w:val="14"/>
        </w:numPr>
        <w:spacing w:after="0"/>
      </w:pPr>
      <w:r>
        <w:t xml:space="preserve">Develop a plan of care for the client, </w:t>
      </w:r>
      <w:proofErr w:type="gramStart"/>
      <w:r>
        <w:t>giving full consideration to</w:t>
      </w:r>
      <w:proofErr w:type="gramEnd"/>
      <w:r>
        <w:t xml:space="preserve"> the client’s preferences for service arrangements and choice of personal care workers, interpret the plan to the personal care worker, include a copy of the plan in the client’s health record, and review the plan at least every 60 days and update it as necessary.</w:t>
      </w:r>
    </w:p>
    <w:p w14:paraId="21C60F07" w14:textId="77777777" w:rsidR="002544E2" w:rsidRDefault="002544E2" w:rsidP="002544E2">
      <w:pPr>
        <w:spacing w:after="0"/>
        <w:ind w:left="360"/>
      </w:pPr>
      <w:r>
        <w:t>I-168 – 107.112(3)(b) – Plan of Care</w:t>
      </w:r>
    </w:p>
    <w:p w14:paraId="463B31E5" w14:textId="4A8B02E1" w:rsidR="002544E2" w:rsidRDefault="002544E2" w:rsidP="002544E2">
      <w:pPr>
        <w:pStyle w:val="ListParagraph"/>
        <w:numPr>
          <w:ilvl w:val="0"/>
          <w:numId w:val="14"/>
        </w:numPr>
        <w:spacing w:after="0"/>
      </w:pPr>
      <w:r>
        <w:t>Ensure services are performed according to a written plan of care. The plan shall be based on the registered nurse's visit to the recipient's home and shall include:</w:t>
      </w:r>
    </w:p>
    <w:p w14:paraId="67F5FA6D" w14:textId="5F368B4D" w:rsidR="002544E2" w:rsidRDefault="002544E2" w:rsidP="002544E2">
      <w:pPr>
        <w:pStyle w:val="ListParagraph"/>
        <w:numPr>
          <w:ilvl w:val="0"/>
          <w:numId w:val="15"/>
        </w:numPr>
        <w:spacing w:after="0"/>
      </w:pPr>
      <w:r>
        <w:t xml:space="preserve">Review and interpretation of the physician's </w:t>
      </w:r>
      <w:proofErr w:type="gramStart"/>
      <w:r>
        <w:t>orders;</w:t>
      </w:r>
      <w:proofErr w:type="gramEnd"/>
    </w:p>
    <w:p w14:paraId="62951870" w14:textId="7176375B" w:rsidR="002544E2" w:rsidRDefault="002544E2" w:rsidP="002544E2">
      <w:pPr>
        <w:pStyle w:val="ListParagraph"/>
        <w:numPr>
          <w:ilvl w:val="0"/>
          <w:numId w:val="15"/>
        </w:numPr>
        <w:spacing w:after="0"/>
      </w:pPr>
      <w:r>
        <w:t xml:space="preserve">Frequency and anticipated duration of </w:t>
      </w:r>
      <w:proofErr w:type="gramStart"/>
      <w:r>
        <w:t>service;</w:t>
      </w:r>
      <w:proofErr w:type="gramEnd"/>
    </w:p>
    <w:p w14:paraId="0CD76FA9" w14:textId="31DFCADC" w:rsidR="002544E2" w:rsidRDefault="002544E2" w:rsidP="002544E2">
      <w:pPr>
        <w:pStyle w:val="ListParagraph"/>
        <w:numPr>
          <w:ilvl w:val="0"/>
          <w:numId w:val="15"/>
        </w:numPr>
        <w:spacing w:after="0"/>
      </w:pPr>
      <w:r>
        <w:t>Evaluation of the recipient's needs and preferences; and</w:t>
      </w:r>
    </w:p>
    <w:p w14:paraId="3FE35A3F" w14:textId="770FBD58" w:rsidR="002544E2" w:rsidRDefault="002544E2" w:rsidP="002544E2">
      <w:pPr>
        <w:pStyle w:val="ListParagraph"/>
        <w:numPr>
          <w:ilvl w:val="0"/>
          <w:numId w:val="15"/>
        </w:numPr>
        <w:spacing w:after="0"/>
      </w:pPr>
      <w:r>
        <w:t>Assessment of the recipient's social and physical environment, including family involvement, living conditions, the recipient's level of functioning and any pertinent cultural factors such as language.</w:t>
      </w:r>
    </w:p>
    <w:p w14:paraId="1009F10A" w14:textId="77777777" w:rsidR="002544E2" w:rsidRDefault="002544E2" w:rsidP="002544E2">
      <w:pPr>
        <w:spacing w:after="0"/>
        <w:ind w:left="360"/>
      </w:pPr>
      <w:r>
        <w:t xml:space="preserve">I-173 – 107.112(3)(c) – Review and Evaluation </w:t>
      </w:r>
    </w:p>
    <w:p w14:paraId="6870D16A" w14:textId="64FDC8DD" w:rsidR="002544E2" w:rsidRDefault="002544E2" w:rsidP="002544E2">
      <w:pPr>
        <w:pStyle w:val="ListParagraph"/>
        <w:numPr>
          <w:ilvl w:val="0"/>
          <w:numId w:val="14"/>
        </w:numPr>
        <w:spacing w:after="0"/>
      </w:pPr>
      <w:r>
        <w:t>Review the plan of care, evaluate the recipient's condition and supervise the personal care worker at least every sixty (60) days. The review shall include a visit to the recipient's home, review of the personal care worker's daily written record and discussion with the physician of any necessary changes in the plan of care.</w:t>
      </w:r>
    </w:p>
    <w:p w14:paraId="4B1EC5F8" w14:textId="77777777" w:rsidR="002544E2" w:rsidRPr="002544E2" w:rsidRDefault="002544E2" w:rsidP="002544E2">
      <w:pPr>
        <w:spacing w:before="40" w:after="40"/>
        <w:ind w:left="360"/>
        <w:rPr>
          <w:b/>
          <w:bCs/>
        </w:rPr>
      </w:pPr>
      <w:r w:rsidRPr="002544E2">
        <w:rPr>
          <w:b/>
          <w:bCs/>
        </w:rPr>
        <w:t>Guidance:</w:t>
      </w:r>
    </w:p>
    <w:p w14:paraId="769D9B99" w14:textId="77777777" w:rsidR="002544E2" w:rsidRDefault="002544E2" w:rsidP="002544E2">
      <w:pPr>
        <w:pBdr>
          <w:bottom w:val="single" w:sz="4" w:space="1" w:color="auto"/>
        </w:pBdr>
        <w:spacing w:after="0"/>
        <w:ind w:left="360"/>
      </w:pPr>
      <w:r>
        <w:t>The RN initial assessment and supervisory visits must be done by the RN in the home. Telehealth visits are not allowed (unless allowances are made during a public health emergency).</w:t>
      </w:r>
    </w:p>
    <w:p w14:paraId="17673AFD" w14:textId="2FC0682D" w:rsidR="002544E2" w:rsidRPr="002544E2" w:rsidRDefault="002544E2" w:rsidP="002544E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2544E2">
        <w:rPr>
          <w:b/>
          <w:bCs/>
        </w:rPr>
        <w:t xml:space="preserve">DHS § 105.17(2)(b)3m - RN </w:t>
      </w:r>
      <w:r w:rsidR="00E10341" w:rsidRPr="002544E2">
        <w:rPr>
          <w:b/>
          <w:bCs/>
        </w:rPr>
        <w:t>supervisor duties – notification of changes</w:t>
      </w:r>
      <w:r w:rsidR="00FF6CFE">
        <w:rPr>
          <w:b/>
          <w:bCs/>
        </w:rPr>
        <w:t xml:space="preserve"> </w:t>
      </w:r>
      <w:r w:rsidR="00FF6CFE">
        <w:rPr>
          <w:rFonts w:eastAsia="Calibri" w:cs="Tahoma"/>
          <w:bCs/>
          <w:kern w:val="0"/>
          <w14:ligatures w14:val="none"/>
        </w:rPr>
        <w:t>(I-174)</w:t>
      </w:r>
    </w:p>
    <w:p w14:paraId="6E4EBFDE" w14:textId="77777777" w:rsidR="002544E2" w:rsidRDefault="002544E2" w:rsidP="002544E2">
      <w:pPr>
        <w:pBdr>
          <w:bottom w:val="single" w:sz="4" w:space="1" w:color="auto"/>
        </w:pBdr>
        <w:spacing w:after="0"/>
        <w:ind w:left="360"/>
      </w:pPr>
      <w:r>
        <w:t>Promptly notify a client’s physician or other appropriate medical personnel and legal representative, if any, of any significant changes observed or reported in the client’s condition.</w:t>
      </w:r>
    </w:p>
    <w:p w14:paraId="5E239E2F" w14:textId="6C27EA9F" w:rsidR="002544E2" w:rsidRPr="002544E2" w:rsidRDefault="002544E2" w:rsidP="002544E2">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2544E2">
        <w:rPr>
          <w:b/>
          <w:bCs/>
        </w:rPr>
        <w:t>DHS § 105.17(2)(b)4-6</w:t>
      </w:r>
      <w:r w:rsidR="00FF6CFE">
        <w:rPr>
          <w:b/>
          <w:bCs/>
        </w:rPr>
        <w:t xml:space="preserve"> </w:t>
      </w:r>
      <w:r w:rsidR="00FF6CFE">
        <w:rPr>
          <w:rFonts w:eastAsia="Calibri" w:cs="Tahoma"/>
          <w:bCs/>
          <w:kern w:val="0"/>
          <w14:ligatures w14:val="none"/>
        </w:rPr>
        <w:t>(I-175, I-176, I-177)</w:t>
      </w:r>
    </w:p>
    <w:p w14:paraId="177858B4" w14:textId="6D7E4E53" w:rsidR="002544E2" w:rsidRDefault="002544E2" w:rsidP="002544E2">
      <w:pPr>
        <w:spacing w:after="0"/>
        <w:ind w:left="360"/>
      </w:pPr>
      <w:r>
        <w:t xml:space="preserve">The RN </w:t>
      </w:r>
      <w:r w:rsidR="00E10341">
        <w:t>s</w:t>
      </w:r>
      <w:r>
        <w:t>upervisor shall:</w:t>
      </w:r>
    </w:p>
    <w:p w14:paraId="7EEFACE1" w14:textId="77777777" w:rsidR="002544E2" w:rsidRDefault="002544E2" w:rsidP="00687493">
      <w:pPr>
        <w:spacing w:before="40" w:after="0"/>
        <w:ind w:left="360"/>
      </w:pPr>
      <w:r>
        <w:t xml:space="preserve">I-175 – 105.17(2)(b)4 – RN Supervisor Duties – Reporting Mechanisms </w:t>
      </w:r>
    </w:p>
    <w:p w14:paraId="4BC83C7B" w14:textId="52F39090" w:rsidR="002544E2" w:rsidRDefault="002544E2" w:rsidP="002544E2">
      <w:pPr>
        <w:pStyle w:val="ListParagraph"/>
        <w:numPr>
          <w:ilvl w:val="0"/>
          <w:numId w:val="17"/>
        </w:numPr>
        <w:spacing w:after="0"/>
      </w:pPr>
      <w:r>
        <w:t>Develop appropriate time and service reporting mechanisms for personal care workers and instruct the workers on their use.</w:t>
      </w:r>
    </w:p>
    <w:p w14:paraId="5BC5278E" w14:textId="77777777" w:rsidR="002544E2" w:rsidRDefault="002544E2" w:rsidP="00687493">
      <w:pPr>
        <w:spacing w:before="40" w:after="0"/>
        <w:ind w:left="360"/>
      </w:pPr>
      <w:r>
        <w:t>I-176 – 105.17(2)(b)5 – RN Supervisor Duties – Instructions to Staff</w:t>
      </w:r>
    </w:p>
    <w:p w14:paraId="358B4981" w14:textId="5C6CBF4B" w:rsidR="002544E2" w:rsidRDefault="002544E2" w:rsidP="002544E2">
      <w:pPr>
        <w:pStyle w:val="ListParagraph"/>
        <w:numPr>
          <w:ilvl w:val="0"/>
          <w:numId w:val="17"/>
        </w:numPr>
        <w:spacing w:after="0"/>
      </w:pPr>
      <w:r>
        <w:t>Give the personal care worker written instructions about the services to be performed and arrange for an appropriate person to demonstrate to the personal care worker how to perform the services.</w:t>
      </w:r>
    </w:p>
    <w:p w14:paraId="3B8FA850" w14:textId="77777777" w:rsidR="002544E2" w:rsidRDefault="002544E2" w:rsidP="00687493">
      <w:pPr>
        <w:spacing w:before="40" w:after="0"/>
        <w:ind w:left="360"/>
      </w:pPr>
      <w:r>
        <w:t>I-177 – 105.17(2)(b)6 – RN Supervisor Duties – Staff Evaluation</w:t>
      </w:r>
    </w:p>
    <w:p w14:paraId="65A6E1E0" w14:textId="4ED1A9D2" w:rsidR="002544E2" w:rsidRDefault="002544E2" w:rsidP="00A76977">
      <w:pPr>
        <w:pStyle w:val="ListParagraph"/>
        <w:numPr>
          <w:ilvl w:val="0"/>
          <w:numId w:val="17"/>
        </w:numPr>
        <w:spacing w:after="80"/>
        <w:contextualSpacing w:val="0"/>
      </w:pPr>
      <w:r>
        <w:t>Evaluate the competency of the personal care worker to perform the services.</w:t>
      </w:r>
    </w:p>
    <w:p w14:paraId="4A6A4410" w14:textId="77777777" w:rsidR="00745C19" w:rsidRDefault="00745C19" w:rsidP="00745C19">
      <w:pPr>
        <w:spacing w:after="80"/>
      </w:pPr>
    </w:p>
    <w:p w14:paraId="7EF3010B" w14:textId="77777777" w:rsidR="00745C19" w:rsidRDefault="00745C19" w:rsidP="00745C19">
      <w:pPr>
        <w:spacing w:after="80"/>
      </w:pPr>
    </w:p>
    <w:p w14:paraId="3E8273D7" w14:textId="140D8EF2" w:rsidR="00A76977" w:rsidRDefault="00A76977" w:rsidP="00C61823">
      <w:pPr>
        <w:pStyle w:val="Heading3"/>
      </w:pPr>
      <w:r>
        <w:t xml:space="preserve">Policy </w:t>
      </w:r>
      <w:r w:rsidR="00E10341" w:rsidRPr="002544E2">
        <w:t xml:space="preserve">and job description: </w:t>
      </w:r>
      <w:r w:rsidR="00E10341" w:rsidRPr="00A76977">
        <w:t xml:space="preserve">qualifications and duties – personal care workers </w:t>
      </w:r>
      <w:r w:rsidRPr="00A76977">
        <w:t>(PCW)</w:t>
      </w:r>
    </w:p>
    <w:p w14:paraId="617C5ACB" w14:textId="77777777" w:rsidR="00A76977" w:rsidRPr="00A76977" w:rsidRDefault="00A76977" w:rsidP="00C61823">
      <w:pPr>
        <w:spacing w:before="80" w:after="40"/>
        <w:rPr>
          <w:b/>
          <w:bCs/>
        </w:rPr>
      </w:pPr>
      <w:r w:rsidRPr="00A76977">
        <w:rPr>
          <w:b/>
          <w:bCs/>
        </w:rPr>
        <w:t>The agency’s policy AND job description for the PCW must include:</w:t>
      </w:r>
    </w:p>
    <w:p w14:paraId="7AB3FA6E" w14:textId="70FFE04E" w:rsidR="00A76977" w:rsidRPr="00A76977" w:rsidRDefault="00A76977" w:rsidP="00C61823">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A76977">
        <w:rPr>
          <w:b/>
          <w:bCs/>
        </w:rPr>
        <w:t>DHS § 105.17(3)(a)1-5 — Qualifications</w:t>
      </w:r>
      <w:r w:rsidR="00FF6CFE">
        <w:rPr>
          <w:b/>
          <w:bCs/>
        </w:rPr>
        <w:t xml:space="preserve"> </w:t>
      </w:r>
      <w:r w:rsidR="00FF6CFE">
        <w:rPr>
          <w:rFonts w:eastAsia="Calibri" w:cs="Tahoma"/>
          <w:bCs/>
          <w:kern w:val="0"/>
          <w14:ligatures w14:val="none"/>
        </w:rPr>
        <w:t>(I-178, I-179, I-185, I-186, I-187)</w:t>
      </w:r>
    </w:p>
    <w:p w14:paraId="659B423F" w14:textId="77777777" w:rsidR="00A76977" w:rsidRDefault="00A76977" w:rsidP="00C61823">
      <w:pPr>
        <w:spacing w:after="0"/>
        <w:ind w:left="360"/>
      </w:pPr>
      <w:r>
        <w:t>A personal care worker shall have the following qualifications:</w:t>
      </w:r>
    </w:p>
    <w:p w14:paraId="1049677F" w14:textId="77777777" w:rsidR="00A76977" w:rsidRDefault="00A76977" w:rsidP="00C61823">
      <w:pPr>
        <w:spacing w:before="40" w:after="0"/>
        <w:ind w:left="360"/>
      </w:pPr>
      <w:r>
        <w:t xml:space="preserve">I-178 – DHS § 105.17(3)(a)1 – PCW Qualifications – Training </w:t>
      </w:r>
    </w:p>
    <w:p w14:paraId="6B14293C" w14:textId="528B4E2E" w:rsidR="00A76977" w:rsidRDefault="00A76977" w:rsidP="00C61823">
      <w:pPr>
        <w:pStyle w:val="ListParagraph"/>
        <w:numPr>
          <w:ilvl w:val="0"/>
          <w:numId w:val="18"/>
        </w:numPr>
        <w:spacing w:after="0"/>
      </w:pPr>
      <w:r>
        <w:t>Shall be trained in the provision of personal care services, and in each skill that the personal care worker is assigned.</w:t>
      </w:r>
    </w:p>
    <w:p w14:paraId="7F7EC22D" w14:textId="77777777" w:rsidR="00A76977" w:rsidRDefault="00A76977" w:rsidP="00C61823">
      <w:pPr>
        <w:spacing w:before="40" w:after="0"/>
        <w:ind w:left="360"/>
      </w:pPr>
      <w:r>
        <w:t xml:space="preserve">I-179 – DHS § 105.17(3)(a)2 – PCW Qualifications – Training Documentation </w:t>
      </w:r>
    </w:p>
    <w:p w14:paraId="3CEC4164" w14:textId="3EB8CC88" w:rsidR="00A76977" w:rsidRDefault="00A76977" w:rsidP="00C61823">
      <w:pPr>
        <w:pStyle w:val="ListParagraph"/>
        <w:numPr>
          <w:ilvl w:val="0"/>
          <w:numId w:val="18"/>
        </w:numPr>
        <w:spacing w:after="0"/>
      </w:pPr>
      <w:r>
        <w:t>Shall provide documentation of required training to the personal care provider for the provider's records.</w:t>
      </w:r>
    </w:p>
    <w:p w14:paraId="4E957BB5" w14:textId="77777777" w:rsidR="00A76977" w:rsidRDefault="00A76977" w:rsidP="00C61823">
      <w:pPr>
        <w:spacing w:before="40" w:after="0"/>
        <w:ind w:left="360"/>
      </w:pPr>
      <w:r>
        <w:t>I-185 – DHS § 105.17(3)(a)3 – PCW Qualifications – Unrelated to Client</w:t>
      </w:r>
    </w:p>
    <w:p w14:paraId="57B7BB8C" w14:textId="3F3711F5" w:rsidR="00A76977" w:rsidRDefault="00A76977" w:rsidP="00C61823">
      <w:pPr>
        <w:pStyle w:val="ListParagraph"/>
        <w:numPr>
          <w:ilvl w:val="0"/>
          <w:numId w:val="18"/>
        </w:numPr>
        <w:spacing w:after="0"/>
      </w:pPr>
      <w:r>
        <w:t>Shall be a person who is not a legally responsible relative of the client.</w:t>
      </w:r>
    </w:p>
    <w:p w14:paraId="3EA2E02C" w14:textId="77777777" w:rsidR="00A76977" w:rsidRDefault="00A76977" w:rsidP="00C61823">
      <w:pPr>
        <w:spacing w:before="40" w:after="0"/>
        <w:ind w:left="360"/>
      </w:pPr>
      <w:r>
        <w:t>I-186 – DHS § 105.17(3)(a)4 – PCW Qualifications – Skills, Education</w:t>
      </w:r>
    </w:p>
    <w:p w14:paraId="097ECA8F" w14:textId="002FA770" w:rsidR="00A76977" w:rsidRDefault="00A76977" w:rsidP="00C61823">
      <w:pPr>
        <w:pStyle w:val="ListParagraph"/>
        <w:numPr>
          <w:ilvl w:val="0"/>
          <w:numId w:val="18"/>
        </w:numPr>
        <w:spacing w:after="0"/>
      </w:pPr>
      <w:r>
        <w:t>Shall have the skills, education, experience, and ability to fulfill the employee's job requirements.</w:t>
      </w:r>
    </w:p>
    <w:p w14:paraId="602D89DE" w14:textId="77777777" w:rsidR="00A76977" w:rsidRDefault="00A76977" w:rsidP="00C61823">
      <w:pPr>
        <w:spacing w:before="40" w:after="0"/>
        <w:ind w:left="360"/>
      </w:pPr>
      <w:r>
        <w:t>I-187 – DHS § 105.17(3)(a)5 – PCW Qualifications – At Least 16 Years Old</w:t>
      </w:r>
    </w:p>
    <w:p w14:paraId="4E0EF326" w14:textId="69E13809" w:rsidR="00A76977" w:rsidRDefault="00A76977" w:rsidP="00C61823">
      <w:pPr>
        <w:pStyle w:val="ListParagraph"/>
        <w:numPr>
          <w:ilvl w:val="0"/>
          <w:numId w:val="18"/>
        </w:numPr>
        <w:pBdr>
          <w:bottom w:val="single" w:sz="4" w:space="1" w:color="auto"/>
        </w:pBdr>
        <w:spacing w:after="0"/>
      </w:pPr>
      <w:r>
        <w:t>Shall be at least 16 years old.</w:t>
      </w:r>
    </w:p>
    <w:p w14:paraId="2E92C90E" w14:textId="7EAC9B3C" w:rsidR="00A76977" w:rsidRPr="00A76977" w:rsidRDefault="00A76977" w:rsidP="00C61823">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A76977">
        <w:rPr>
          <w:b/>
          <w:bCs/>
        </w:rPr>
        <w:t>DHS § 105.17(3)(b)1-5 — Duties</w:t>
      </w:r>
      <w:r w:rsidR="00FF6CFE">
        <w:rPr>
          <w:b/>
          <w:bCs/>
        </w:rPr>
        <w:t xml:space="preserve"> </w:t>
      </w:r>
      <w:r w:rsidR="00FF6CFE">
        <w:rPr>
          <w:rFonts w:eastAsia="Calibri" w:cs="Tahoma"/>
          <w:bCs/>
          <w:kern w:val="0"/>
          <w14:ligatures w14:val="none"/>
        </w:rPr>
        <w:t>(I-188, I-189, I-190, I-191, I-192)</w:t>
      </w:r>
    </w:p>
    <w:p w14:paraId="5037E62B" w14:textId="77777777" w:rsidR="00A76977" w:rsidRDefault="00A76977" w:rsidP="00C61823">
      <w:pPr>
        <w:spacing w:after="0"/>
        <w:ind w:left="360"/>
      </w:pPr>
      <w:r>
        <w:t xml:space="preserve">Personal care worker shall: </w:t>
      </w:r>
    </w:p>
    <w:p w14:paraId="0B85CF6C" w14:textId="77777777" w:rsidR="00A76977" w:rsidRDefault="00A76977" w:rsidP="00C61823">
      <w:pPr>
        <w:spacing w:before="40" w:after="0"/>
        <w:ind w:left="360"/>
      </w:pPr>
      <w:r>
        <w:t>I-188 – DHS § 105.17(3)(b)1 – PCW Duties – Assigned Tasks</w:t>
      </w:r>
    </w:p>
    <w:p w14:paraId="277326DF" w14:textId="2B4AA679" w:rsidR="00A76977" w:rsidRDefault="00A76977" w:rsidP="00C61823">
      <w:pPr>
        <w:pStyle w:val="ListParagraph"/>
        <w:numPr>
          <w:ilvl w:val="0"/>
          <w:numId w:val="19"/>
        </w:numPr>
        <w:spacing w:after="0"/>
      </w:pPr>
      <w:r>
        <w:t>Perform tasks assigned by the RN supervisor</w:t>
      </w:r>
    </w:p>
    <w:p w14:paraId="07A6FB2D" w14:textId="77777777" w:rsidR="00A76977" w:rsidRDefault="00A76977" w:rsidP="00C61823">
      <w:pPr>
        <w:spacing w:before="40" w:after="0"/>
        <w:ind w:left="360"/>
      </w:pPr>
      <w:r>
        <w:t>I-189 – DHS § 105.17(3)(b)2 – PCW Duties – Written Report</w:t>
      </w:r>
    </w:p>
    <w:p w14:paraId="2BFEAFBC" w14:textId="3036398D" w:rsidR="00A76977" w:rsidRDefault="00A76977" w:rsidP="00C61823">
      <w:pPr>
        <w:pStyle w:val="ListParagraph"/>
        <w:numPr>
          <w:ilvl w:val="0"/>
          <w:numId w:val="19"/>
        </w:numPr>
        <w:spacing w:after="0"/>
      </w:pPr>
      <w:r>
        <w:t>Report in writing to the RN supervisor on each assignment.</w:t>
      </w:r>
    </w:p>
    <w:p w14:paraId="64A89696" w14:textId="77777777" w:rsidR="00A76977" w:rsidRDefault="00A76977" w:rsidP="00C61823">
      <w:pPr>
        <w:spacing w:before="40" w:after="0"/>
        <w:ind w:left="360"/>
      </w:pPr>
      <w:r>
        <w:t>I-190 – DHS § 105.17(3)(b)3 – PCW Duties – Report Significant Changes</w:t>
      </w:r>
    </w:p>
    <w:p w14:paraId="32A5E9C9" w14:textId="7D11D571" w:rsidR="00A76977" w:rsidRDefault="00A76977" w:rsidP="00C61823">
      <w:pPr>
        <w:pStyle w:val="ListParagraph"/>
        <w:numPr>
          <w:ilvl w:val="0"/>
          <w:numId w:val="19"/>
        </w:numPr>
        <w:spacing w:after="0"/>
      </w:pPr>
      <w:r>
        <w:t>Promptly report any significant changes observed or reported in the client’s condition to the RN supervisor.</w:t>
      </w:r>
    </w:p>
    <w:p w14:paraId="22069013" w14:textId="77777777" w:rsidR="00A76977" w:rsidRDefault="00A76977" w:rsidP="00C61823">
      <w:pPr>
        <w:spacing w:before="40" w:after="0"/>
        <w:ind w:left="360"/>
      </w:pPr>
      <w:r>
        <w:t>I-191 – DHS § 105.17(3)(b)4 – PCW Duties – Confer with RN Supervisor</w:t>
      </w:r>
    </w:p>
    <w:p w14:paraId="70D1EA63" w14:textId="5A6C053D" w:rsidR="00A76977" w:rsidRDefault="00A76977" w:rsidP="00C61823">
      <w:pPr>
        <w:pStyle w:val="ListParagraph"/>
        <w:numPr>
          <w:ilvl w:val="0"/>
          <w:numId w:val="19"/>
        </w:numPr>
        <w:spacing w:after="0"/>
      </w:pPr>
      <w:r>
        <w:t>Confer as required with the RN supervisor regarding the client’s progress.</w:t>
      </w:r>
    </w:p>
    <w:p w14:paraId="4019CEBA" w14:textId="77777777" w:rsidR="00A76977" w:rsidRDefault="00A76977" w:rsidP="00C61823">
      <w:pPr>
        <w:spacing w:before="40" w:after="0"/>
        <w:ind w:left="360"/>
      </w:pPr>
      <w:r>
        <w:t>I-192 – DHS § 105.17(3)(b)5 – PCW Duties – Infection Control</w:t>
      </w:r>
    </w:p>
    <w:p w14:paraId="391C8BAA" w14:textId="4E241CA7" w:rsidR="00A76977" w:rsidRDefault="00A76977" w:rsidP="00C61823">
      <w:pPr>
        <w:pStyle w:val="ListParagraph"/>
        <w:numPr>
          <w:ilvl w:val="0"/>
          <w:numId w:val="19"/>
        </w:numPr>
        <w:pBdr>
          <w:bottom w:val="single" w:sz="4" w:space="1" w:color="auto"/>
        </w:pBdr>
        <w:spacing w:after="0"/>
      </w:pPr>
      <w:r>
        <w:t>Practice infection control measures as recommended by the U.S. Centers for Disease Control and Prevention (CDC).</w:t>
      </w:r>
    </w:p>
    <w:p w14:paraId="1726C749" w14:textId="5E61F6DD" w:rsidR="00A76977" w:rsidRPr="00A76977" w:rsidRDefault="00A76977" w:rsidP="00C61823">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A76977">
        <w:t>See also</w:t>
      </w:r>
      <w:r w:rsidRPr="00A76977">
        <w:rPr>
          <w:b/>
          <w:bCs/>
        </w:rPr>
        <w:t xml:space="preserve"> § DHS 107.112(1)(B)1-13</w:t>
      </w:r>
    </w:p>
    <w:p w14:paraId="45B7FCC8" w14:textId="77777777" w:rsidR="00A76977" w:rsidRDefault="00A76977" w:rsidP="00C61823">
      <w:pPr>
        <w:spacing w:after="0"/>
        <w:ind w:left="360"/>
      </w:pPr>
      <w:r>
        <w:t>The personal care worker shall be assigned by the supervising registered nurse to specific recipients to do specific tasks for those recipients for which the personal care worker has been trained. The personal care worker’s training for these specific tasks shall be assured by the supervising registered nurse. The personal care worker is limited to performing only those tasks and services as assigned for each recipient and for which he or she has been specifically trained.</w:t>
      </w:r>
    </w:p>
    <w:p w14:paraId="3E696683" w14:textId="77777777" w:rsidR="00A76977" w:rsidRDefault="00A76977" w:rsidP="00C61823">
      <w:pPr>
        <w:spacing w:before="40" w:after="40"/>
        <w:ind w:left="360"/>
      </w:pPr>
      <w:r>
        <w:t>Covered personal care services include:</w:t>
      </w:r>
    </w:p>
    <w:p w14:paraId="6C8E91F8" w14:textId="48B7CC44" w:rsidR="00A76977" w:rsidRDefault="00A76977" w:rsidP="00C61823">
      <w:pPr>
        <w:pStyle w:val="ListParagraph"/>
        <w:numPr>
          <w:ilvl w:val="0"/>
          <w:numId w:val="17"/>
        </w:numPr>
        <w:spacing w:after="0"/>
      </w:pPr>
      <w:r>
        <w:t>Assistance with bathing</w:t>
      </w:r>
    </w:p>
    <w:p w14:paraId="3482C3E4" w14:textId="07EA75D9" w:rsidR="00A76977" w:rsidRDefault="00A76977" w:rsidP="00C61823">
      <w:pPr>
        <w:pStyle w:val="ListParagraph"/>
        <w:numPr>
          <w:ilvl w:val="0"/>
          <w:numId w:val="17"/>
        </w:numPr>
        <w:spacing w:after="0"/>
      </w:pPr>
      <w:r>
        <w:t>Assistance with getting in and out of bed</w:t>
      </w:r>
    </w:p>
    <w:p w14:paraId="17A1D1C8" w14:textId="28F2DBE4" w:rsidR="00A76977" w:rsidRDefault="00A76977" w:rsidP="00C61823">
      <w:pPr>
        <w:pStyle w:val="ListParagraph"/>
        <w:numPr>
          <w:ilvl w:val="0"/>
          <w:numId w:val="17"/>
        </w:numPr>
        <w:spacing w:after="0"/>
      </w:pPr>
      <w:r>
        <w:t>Teeth, mouth, denture, and hair care</w:t>
      </w:r>
    </w:p>
    <w:p w14:paraId="35F991DD" w14:textId="2EF931A9" w:rsidR="00A76977" w:rsidRDefault="00A76977" w:rsidP="00C61823">
      <w:pPr>
        <w:pStyle w:val="ListParagraph"/>
        <w:numPr>
          <w:ilvl w:val="0"/>
          <w:numId w:val="17"/>
        </w:numPr>
        <w:spacing w:after="0"/>
      </w:pPr>
      <w:r>
        <w:t>Assistance with mobility and ambulation including use of walker, cane, or crutches</w:t>
      </w:r>
    </w:p>
    <w:p w14:paraId="425DAB91" w14:textId="3613C1A9" w:rsidR="00A76977" w:rsidRDefault="00A76977" w:rsidP="00C61823">
      <w:pPr>
        <w:pStyle w:val="ListParagraph"/>
        <w:numPr>
          <w:ilvl w:val="0"/>
          <w:numId w:val="17"/>
        </w:numPr>
        <w:spacing w:after="0"/>
      </w:pPr>
      <w:r>
        <w:t>Changing the recipient’s bed and laundering the bed linens and the recipient’s personal clothing</w:t>
      </w:r>
    </w:p>
    <w:p w14:paraId="1E8BC32D" w14:textId="7143189A" w:rsidR="00A76977" w:rsidRDefault="00A76977" w:rsidP="00C61823">
      <w:pPr>
        <w:pStyle w:val="ListParagraph"/>
        <w:numPr>
          <w:ilvl w:val="0"/>
          <w:numId w:val="17"/>
        </w:numPr>
        <w:spacing w:after="0"/>
      </w:pPr>
      <w:r>
        <w:t>Skin care, excluding wound care</w:t>
      </w:r>
    </w:p>
    <w:p w14:paraId="72CB6598" w14:textId="4A4918A4" w:rsidR="00A76977" w:rsidRDefault="00A76977" w:rsidP="00C61823">
      <w:pPr>
        <w:pStyle w:val="ListParagraph"/>
        <w:numPr>
          <w:ilvl w:val="0"/>
          <w:numId w:val="17"/>
        </w:numPr>
        <w:spacing w:after="0"/>
      </w:pPr>
      <w:r>
        <w:lastRenderedPageBreak/>
        <w:t>Care of eyeglasses and hearing aids</w:t>
      </w:r>
    </w:p>
    <w:p w14:paraId="000566AB" w14:textId="5BE3B950" w:rsidR="00A76977" w:rsidRDefault="00A76977" w:rsidP="00C61823">
      <w:pPr>
        <w:pStyle w:val="ListParagraph"/>
        <w:numPr>
          <w:ilvl w:val="0"/>
          <w:numId w:val="17"/>
        </w:numPr>
        <w:spacing w:after="0"/>
      </w:pPr>
      <w:r>
        <w:t>Assistance with dressing and undressing</w:t>
      </w:r>
    </w:p>
    <w:p w14:paraId="6A4057B4" w14:textId="039DE841" w:rsidR="00A76977" w:rsidRDefault="00A76977" w:rsidP="00C61823">
      <w:pPr>
        <w:pStyle w:val="ListParagraph"/>
        <w:numPr>
          <w:ilvl w:val="0"/>
          <w:numId w:val="17"/>
        </w:numPr>
        <w:spacing w:after="0"/>
      </w:pPr>
      <w:r>
        <w:t>Toileting, including use and care of bedpan, urinal, commode, or toilet</w:t>
      </w:r>
    </w:p>
    <w:p w14:paraId="41718D54" w14:textId="63E5D80A" w:rsidR="00A76977" w:rsidRDefault="00A76977" w:rsidP="00C61823">
      <w:pPr>
        <w:pStyle w:val="ListParagraph"/>
        <w:numPr>
          <w:ilvl w:val="0"/>
          <w:numId w:val="17"/>
        </w:numPr>
        <w:spacing w:after="0"/>
      </w:pPr>
      <w:r>
        <w:t>Light cleaning in essential areas of the home used during personal care service activities</w:t>
      </w:r>
    </w:p>
    <w:p w14:paraId="3C47974C" w14:textId="73461D7A" w:rsidR="00A76977" w:rsidRDefault="00A76977" w:rsidP="00C61823">
      <w:pPr>
        <w:pStyle w:val="ListParagraph"/>
        <w:numPr>
          <w:ilvl w:val="0"/>
          <w:numId w:val="17"/>
        </w:numPr>
        <w:spacing w:after="0"/>
      </w:pPr>
      <w:r>
        <w:t>Meal preparation, food purchasing, and meal serving</w:t>
      </w:r>
    </w:p>
    <w:p w14:paraId="218418E6" w14:textId="69A17D05" w:rsidR="00A76977" w:rsidRDefault="00A76977" w:rsidP="00C61823">
      <w:pPr>
        <w:pStyle w:val="ListParagraph"/>
        <w:numPr>
          <w:ilvl w:val="0"/>
          <w:numId w:val="17"/>
        </w:numPr>
        <w:spacing w:after="0"/>
      </w:pPr>
      <w:r>
        <w:t>Simple transfers, including bed to chair or wheelchair and reverse (continued)</w:t>
      </w:r>
    </w:p>
    <w:p w14:paraId="63BC04AC" w14:textId="000F64FA" w:rsidR="00A76977" w:rsidRDefault="00A76977" w:rsidP="00C61823">
      <w:pPr>
        <w:pStyle w:val="ListParagraph"/>
        <w:numPr>
          <w:ilvl w:val="0"/>
          <w:numId w:val="17"/>
        </w:numPr>
        <w:spacing w:after="0"/>
      </w:pPr>
      <w:r>
        <w:t>Accompanying the recipient to obtain medical diagnosis and treatment</w:t>
      </w:r>
    </w:p>
    <w:p w14:paraId="3F0C2183" w14:textId="4F80176C" w:rsidR="00A76977" w:rsidRDefault="00A76977" w:rsidP="00C61823">
      <w:pPr>
        <w:pStyle w:val="ListParagraph"/>
        <w:numPr>
          <w:ilvl w:val="0"/>
          <w:numId w:val="17"/>
        </w:numPr>
        <w:spacing w:after="0"/>
      </w:pPr>
      <w:r>
        <w:t>Services – prior authorization</w:t>
      </w:r>
    </w:p>
    <w:p w14:paraId="4F6E6F10" w14:textId="75E78FAF" w:rsidR="00A76977" w:rsidRDefault="00A76977" w:rsidP="00C61823">
      <w:pPr>
        <w:pStyle w:val="ListParagraph"/>
        <w:numPr>
          <w:ilvl w:val="0"/>
          <w:numId w:val="17"/>
        </w:numPr>
        <w:spacing w:after="0"/>
      </w:pPr>
      <w:r>
        <w:t>Delegated tasks by RN</w:t>
      </w:r>
    </w:p>
    <w:p w14:paraId="6D199362" w14:textId="77777777" w:rsidR="00546AF4" w:rsidRPr="00745C19" w:rsidRDefault="00546AF4" w:rsidP="00C61823">
      <w:pPr>
        <w:spacing w:before="40" w:after="40"/>
        <w:rPr>
          <w:b/>
          <w:bCs/>
          <w:sz w:val="8"/>
          <w:szCs w:val="8"/>
        </w:rPr>
      </w:pPr>
    </w:p>
    <w:p w14:paraId="5AA795CC" w14:textId="6DEE6159" w:rsidR="00A76977" w:rsidRPr="00A76977" w:rsidRDefault="00A76977" w:rsidP="00C61823">
      <w:pPr>
        <w:spacing w:before="40" w:after="40"/>
        <w:ind w:left="360"/>
        <w:rPr>
          <w:b/>
          <w:bCs/>
        </w:rPr>
      </w:pPr>
      <w:r w:rsidRPr="00A76977">
        <w:rPr>
          <w:b/>
          <w:bCs/>
        </w:rPr>
        <w:t>Guidance</w:t>
      </w:r>
    </w:p>
    <w:p w14:paraId="6A2A9CE8" w14:textId="77777777" w:rsidR="00A76977" w:rsidRDefault="00A76977" w:rsidP="00C61823">
      <w:pPr>
        <w:spacing w:after="0"/>
        <w:ind w:left="360"/>
      </w:pPr>
      <w:r>
        <w:t>Personal care services are medically oriented activities related to assisting a recipient with activities of daily living necessary to maintain the recipient in his or her place of residence in the community. These services shall be provided upon written orders of a physician by a provider certified under s. DHS 105.17 and by a personal care worker employed by the provider or under contract to the provider who is supervised by a registered nurse according to a written plan of care.</w:t>
      </w:r>
    </w:p>
    <w:p w14:paraId="19FA9DBF" w14:textId="442FB961" w:rsidR="00A76977" w:rsidRDefault="00A76977" w:rsidP="00C61823">
      <w:pPr>
        <w:spacing w:before="40" w:after="80"/>
        <w:ind w:left="360"/>
      </w:pPr>
      <w:r>
        <w:t xml:space="preserve">Supportive care is </w:t>
      </w:r>
      <w:r w:rsidRPr="00A76977">
        <w:rPr>
          <w:b/>
          <w:bCs/>
        </w:rPr>
        <w:t>not</w:t>
      </w:r>
      <w:r>
        <w:t xml:space="preserve"> Personal Care.</w:t>
      </w:r>
    </w:p>
    <w:p w14:paraId="2AA023AE" w14:textId="36B87204" w:rsidR="00A76977" w:rsidRPr="00D8136B" w:rsidRDefault="00A76977" w:rsidP="00C61823">
      <w:pPr>
        <w:pStyle w:val="Heading2"/>
      </w:pPr>
      <w:r>
        <w:t>III. Agency forms</w:t>
      </w:r>
    </w:p>
    <w:p w14:paraId="5C85972A" w14:textId="77777777" w:rsidR="00A76977" w:rsidRPr="003B1A0B" w:rsidRDefault="00A76977" w:rsidP="00A76977">
      <w:pPr>
        <w:spacing w:before="40" w:after="0" w:line="240" w:lineRule="auto"/>
        <w:rPr>
          <w:rFonts w:eastAsia="Calibri" w:cs="Tahoma"/>
          <w:bCs/>
          <w:kern w:val="0"/>
          <w:sz w:val="6"/>
          <w:szCs w:val="6"/>
          <w14:ligatures w14:val="none"/>
        </w:rPr>
      </w:pPr>
    </w:p>
    <w:p w14:paraId="0C0505A5" w14:textId="50582253" w:rsidR="00A76977" w:rsidRDefault="00A76977" w:rsidP="00A76977">
      <w:pPr>
        <w:spacing w:after="0" w:line="240" w:lineRule="auto"/>
        <w:rPr>
          <w:rFonts w:eastAsia="Calibri" w:cs="Tahoma"/>
          <w:bCs/>
          <w:kern w:val="0"/>
          <w14:ligatures w14:val="none"/>
        </w:rPr>
      </w:pPr>
      <w:r>
        <w:rPr>
          <w:rFonts w:eastAsia="Calibri" w:cs="Tahoma"/>
          <w:bCs/>
          <w:kern w:val="0"/>
          <w14:ligatures w14:val="none"/>
        </w:rPr>
        <w:t xml:space="preserve">You </w:t>
      </w:r>
      <w:r w:rsidRPr="00A76977">
        <w:rPr>
          <w:rFonts w:eastAsia="Calibri" w:cs="Tahoma"/>
          <w:bCs/>
          <w:kern w:val="0"/>
          <w14:ligatures w14:val="none"/>
        </w:rPr>
        <w:t>may use the following information for guidance when developing your forms</w:t>
      </w:r>
      <w:r>
        <w:rPr>
          <w:rFonts w:eastAsia="Calibri" w:cs="Tahoma"/>
          <w:bCs/>
          <w:kern w:val="0"/>
          <w14:ligatures w14:val="none"/>
        </w:rPr>
        <w:t>.</w:t>
      </w:r>
    </w:p>
    <w:p w14:paraId="37B6472F" w14:textId="77777777" w:rsidR="00A76977" w:rsidRPr="003B1A0B" w:rsidRDefault="00A76977" w:rsidP="00A76977">
      <w:pPr>
        <w:pBdr>
          <w:bottom w:val="single" w:sz="4" w:space="1" w:color="auto"/>
        </w:pBdr>
        <w:spacing w:before="40" w:after="0" w:line="240" w:lineRule="auto"/>
        <w:rPr>
          <w:rFonts w:eastAsia="Calibri" w:cs="Tahoma"/>
          <w:bCs/>
          <w:kern w:val="0"/>
          <w:sz w:val="6"/>
          <w:szCs w:val="6"/>
          <w14:ligatures w14:val="none"/>
        </w:rPr>
      </w:pPr>
    </w:p>
    <w:p w14:paraId="2F03F318" w14:textId="3853B337" w:rsidR="00A76977" w:rsidRPr="003B1A0B" w:rsidRDefault="00A76977" w:rsidP="00A76977">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b/>
          <w:bCs/>
        </w:rPr>
        <w:t xml:space="preserve">1. Form: </w:t>
      </w:r>
      <w:r w:rsidRPr="00A76977">
        <w:rPr>
          <w:b/>
          <w:bCs/>
        </w:rPr>
        <w:t>Employee Evaluation/Performance Assessment</w:t>
      </w:r>
    </w:p>
    <w:p w14:paraId="43E8D782" w14:textId="711792AE" w:rsidR="00A76977" w:rsidRDefault="00A76977" w:rsidP="00001DB6">
      <w:pPr>
        <w:spacing w:after="80"/>
        <w:ind w:left="360"/>
      </w:pPr>
      <w:r>
        <w:t xml:space="preserve">The PCA provider evaluates every </w:t>
      </w:r>
      <w:r w:rsidR="00E10341">
        <w:t xml:space="preserve">personal care worker </w:t>
      </w:r>
      <w:r>
        <w:t>and RN supervisor employed by or under contract with the PCA periodically according to the provider's policy.</w:t>
      </w:r>
    </w:p>
    <w:p w14:paraId="56A077B5" w14:textId="77777777" w:rsidR="00A76977" w:rsidRDefault="00A76977" w:rsidP="00001DB6">
      <w:pPr>
        <w:spacing w:after="0"/>
        <w:ind w:left="360"/>
      </w:pPr>
      <w:r>
        <w:t>The Agency Evaluation Form should include:</w:t>
      </w:r>
    </w:p>
    <w:p w14:paraId="651D40A8" w14:textId="29EA64F7" w:rsidR="00A76977" w:rsidRDefault="00A76977" w:rsidP="00001DB6">
      <w:pPr>
        <w:pStyle w:val="ListParagraph"/>
        <w:numPr>
          <w:ilvl w:val="0"/>
          <w:numId w:val="20"/>
        </w:numPr>
        <w:spacing w:after="0"/>
      </w:pPr>
      <w:r>
        <w:t>Date of evaluation</w:t>
      </w:r>
    </w:p>
    <w:p w14:paraId="2E464812" w14:textId="23846A2F" w:rsidR="00A76977" w:rsidRDefault="00A76977" w:rsidP="00001DB6">
      <w:pPr>
        <w:pStyle w:val="ListParagraph"/>
        <w:numPr>
          <w:ilvl w:val="0"/>
          <w:numId w:val="20"/>
        </w:numPr>
        <w:spacing w:after="0"/>
      </w:pPr>
      <w:r>
        <w:t>Name and title of employee being evaluated</w:t>
      </w:r>
    </w:p>
    <w:p w14:paraId="5947A89D" w14:textId="7AD048C3" w:rsidR="00A76977" w:rsidRDefault="00A76977" w:rsidP="00001DB6">
      <w:pPr>
        <w:pStyle w:val="ListParagraph"/>
        <w:numPr>
          <w:ilvl w:val="0"/>
          <w:numId w:val="20"/>
        </w:numPr>
        <w:spacing w:after="0"/>
      </w:pPr>
      <w:r>
        <w:t>Name and title of evaluator</w:t>
      </w:r>
    </w:p>
    <w:p w14:paraId="2D1C7337" w14:textId="41A53ADF" w:rsidR="00A76977" w:rsidRDefault="00A76977" w:rsidP="00001DB6">
      <w:pPr>
        <w:pStyle w:val="ListParagraph"/>
        <w:numPr>
          <w:ilvl w:val="0"/>
          <w:numId w:val="20"/>
        </w:numPr>
        <w:spacing w:after="0"/>
      </w:pPr>
      <w:r>
        <w:t>Quality of performance measures being evaluated</w:t>
      </w:r>
    </w:p>
    <w:p w14:paraId="377CD933" w14:textId="01AF6AEA" w:rsidR="00A76977" w:rsidRDefault="00A76977" w:rsidP="00001DB6">
      <w:pPr>
        <w:pStyle w:val="ListParagraph"/>
        <w:numPr>
          <w:ilvl w:val="0"/>
          <w:numId w:val="20"/>
        </w:numPr>
        <w:spacing w:after="0"/>
      </w:pPr>
      <w:r>
        <w:t>Adherence to provider’s policies evaluated</w:t>
      </w:r>
    </w:p>
    <w:p w14:paraId="4BA559A9" w14:textId="161A154A" w:rsidR="00A76977" w:rsidRDefault="00A76977" w:rsidP="00001DB6">
      <w:pPr>
        <w:pStyle w:val="ListParagraph"/>
        <w:numPr>
          <w:ilvl w:val="0"/>
          <w:numId w:val="20"/>
        </w:numPr>
        <w:pBdr>
          <w:bottom w:val="single" w:sz="4" w:space="1" w:color="auto"/>
        </w:pBdr>
        <w:spacing w:after="80"/>
        <w:contextualSpacing w:val="0"/>
      </w:pPr>
      <w:r>
        <w:t>Area to address appropriate action as necessary</w:t>
      </w:r>
    </w:p>
    <w:p w14:paraId="216D83F6" w14:textId="7ACA43FB" w:rsidR="00A76977" w:rsidRPr="00001DB6" w:rsidRDefault="00001DB6" w:rsidP="00001DB6">
      <w:pPr>
        <w:spacing w:before="80" w:after="40"/>
        <w:rPr>
          <w:b/>
          <w:bCs/>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01DB6">
        <w:rPr>
          <w:b/>
          <w:bCs/>
        </w:rPr>
        <w:t xml:space="preserve">2. </w:t>
      </w:r>
      <w:r w:rsidR="00A76977" w:rsidRPr="00001DB6">
        <w:rPr>
          <w:b/>
          <w:bCs/>
        </w:rPr>
        <w:t>Form: Employee Orientation Checklist</w:t>
      </w:r>
    </w:p>
    <w:p w14:paraId="016C2680" w14:textId="77777777" w:rsidR="00A76977" w:rsidRDefault="00A76977" w:rsidP="00001DB6">
      <w:pPr>
        <w:pBdr>
          <w:bottom w:val="single" w:sz="4" w:space="1" w:color="auto"/>
        </w:pBdr>
        <w:spacing w:after="80"/>
        <w:ind w:left="360"/>
      </w:pPr>
      <w:r>
        <w:t>See requirements identified in I-101 through I-109.</w:t>
      </w:r>
    </w:p>
    <w:p w14:paraId="2D0D9D78" w14:textId="21E13A8C" w:rsidR="00A76977" w:rsidRDefault="00001DB6" w:rsidP="00001DB6">
      <w:pPr>
        <w:spacing w:after="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01DB6">
        <w:rPr>
          <w:b/>
          <w:bCs/>
        </w:rPr>
        <w:t xml:space="preserve">3. </w:t>
      </w:r>
      <w:r w:rsidR="00A76977" w:rsidRPr="00001DB6">
        <w:rPr>
          <w:b/>
          <w:bCs/>
        </w:rPr>
        <w:t>Form: PCW Daily Assignment Record (time and tasks)</w:t>
      </w:r>
    </w:p>
    <w:p w14:paraId="18152AAC" w14:textId="6587E519" w:rsidR="00A76977" w:rsidRDefault="00A76977" w:rsidP="00001DB6">
      <w:pPr>
        <w:spacing w:after="0"/>
        <w:ind w:left="360"/>
      </w:pPr>
      <w:r>
        <w:t xml:space="preserve">Electronic Verification Visit (EVV) documentation is mandatory for Personal Care Agencies. See </w:t>
      </w:r>
      <w:hyperlink r:id="rId26" w:history="1">
        <w:r w:rsidR="00001DB6" w:rsidRPr="00293E75">
          <w:rPr>
            <w:rStyle w:val="Hyperlink"/>
          </w:rPr>
          <w:t>https://www.dhs.wisconsin.gov/evv/index.htm</w:t>
        </w:r>
      </w:hyperlink>
      <w:r w:rsidR="00001DB6">
        <w:t xml:space="preserve"> </w:t>
      </w:r>
    </w:p>
    <w:p w14:paraId="7F12D595" w14:textId="664D2198" w:rsidR="00A76977" w:rsidRDefault="00A76977" w:rsidP="00001DB6">
      <w:pPr>
        <w:pStyle w:val="ListParagraph"/>
        <w:numPr>
          <w:ilvl w:val="0"/>
          <w:numId w:val="21"/>
        </w:numPr>
        <w:spacing w:after="0"/>
      </w:pPr>
      <w:r>
        <w:t>Assignment record should list each PCW task according to the physician orders.</w:t>
      </w:r>
    </w:p>
    <w:p w14:paraId="1098B1D0" w14:textId="0402463C" w:rsidR="00A76977" w:rsidRDefault="00A76977" w:rsidP="00001DB6">
      <w:pPr>
        <w:pStyle w:val="ListParagraph"/>
        <w:numPr>
          <w:ilvl w:val="0"/>
          <w:numId w:val="21"/>
        </w:numPr>
        <w:spacing w:after="0"/>
      </w:pPr>
      <w:r>
        <w:t>EVV/PCW policy must address how the facility will store and share EVV data to meet regulations in DHS 105.17. Facilities may keep written timesheets in addition to EVV records if they choose.</w:t>
      </w:r>
    </w:p>
    <w:p w14:paraId="4CEA35A1" w14:textId="650A4DC3" w:rsidR="00A76977" w:rsidRDefault="00A76977" w:rsidP="00001DB6">
      <w:pPr>
        <w:pStyle w:val="ListParagraph"/>
        <w:numPr>
          <w:ilvl w:val="0"/>
          <w:numId w:val="21"/>
        </w:numPr>
        <w:spacing w:after="0"/>
      </w:pPr>
      <w:r>
        <w:t xml:space="preserve">Visit documentation must capture </w:t>
      </w:r>
      <w:r w:rsidRPr="00687493">
        <w:rPr>
          <w:b/>
          <w:bCs/>
        </w:rPr>
        <w:t>time and tasks</w:t>
      </w:r>
      <w:r>
        <w:t xml:space="preserve"> to maintain compliance with the regulations at </w:t>
      </w:r>
      <w:hyperlink r:id="rId27" w:history="1">
        <w:r w:rsidRPr="00687493">
          <w:rPr>
            <w:rStyle w:val="Hyperlink"/>
          </w:rPr>
          <w:t>DHS 105.17(1w)(d)(2).</w:t>
        </w:r>
      </w:hyperlink>
    </w:p>
    <w:p w14:paraId="50183CC0" w14:textId="7CBB660C" w:rsidR="00A76977" w:rsidRDefault="00A76977" w:rsidP="00001DB6">
      <w:pPr>
        <w:pStyle w:val="ListParagraph"/>
        <w:numPr>
          <w:ilvl w:val="0"/>
          <w:numId w:val="21"/>
        </w:numPr>
        <w:spacing w:after="0"/>
      </w:pPr>
      <w:r>
        <w:t xml:space="preserve">Visit documentation must include </w:t>
      </w:r>
      <w:r w:rsidRPr="00687493">
        <w:rPr>
          <w:b/>
          <w:bCs/>
        </w:rPr>
        <w:t>actual start time and end time</w:t>
      </w:r>
      <w:r>
        <w:t xml:space="preserve"> of personal care each day.</w:t>
      </w:r>
    </w:p>
    <w:p w14:paraId="4CDF74BB" w14:textId="063C0F0B" w:rsidR="00A76977" w:rsidRDefault="00A76977" w:rsidP="00001DB6">
      <w:pPr>
        <w:pStyle w:val="ListParagraph"/>
        <w:numPr>
          <w:ilvl w:val="0"/>
          <w:numId w:val="21"/>
        </w:numPr>
        <w:spacing w:after="0"/>
      </w:pPr>
      <w:r>
        <w:t xml:space="preserve">Providers must have a record to demonstrate that RNs are supervising the care provided by the PCW per </w:t>
      </w:r>
      <w:hyperlink r:id="rId28" w:history="1">
        <w:r w:rsidRPr="00687493">
          <w:rPr>
            <w:rStyle w:val="Hyperlink"/>
          </w:rPr>
          <w:t>DHS 105.17(1n)(d)1</w:t>
        </w:r>
      </w:hyperlink>
      <w:r>
        <w:t>. This might include:</w:t>
      </w:r>
    </w:p>
    <w:p w14:paraId="338E01C0" w14:textId="7B9D9C94" w:rsidR="00A76977" w:rsidRDefault="00A76977" w:rsidP="00001DB6">
      <w:pPr>
        <w:pStyle w:val="ListParagraph"/>
        <w:numPr>
          <w:ilvl w:val="1"/>
          <w:numId w:val="21"/>
        </w:numPr>
        <w:spacing w:after="0"/>
      </w:pPr>
      <w:r>
        <w:t>Signature on a completed timesheet verifying that the nurse reviewed it.</w:t>
      </w:r>
    </w:p>
    <w:p w14:paraId="69E5F817" w14:textId="7479B18E" w:rsidR="00A76977" w:rsidRDefault="00A76977" w:rsidP="00001DB6">
      <w:pPr>
        <w:pStyle w:val="ListParagraph"/>
        <w:numPr>
          <w:ilvl w:val="1"/>
          <w:numId w:val="21"/>
        </w:numPr>
        <w:spacing w:after="0"/>
      </w:pPr>
      <w:r>
        <w:t>Notes in the supervisory visit note that PCW cares were observed and approved.</w:t>
      </w:r>
    </w:p>
    <w:p w14:paraId="366B864A" w14:textId="6AD7D0FF" w:rsidR="00A76977" w:rsidRDefault="00A76977" w:rsidP="00001DB6">
      <w:pPr>
        <w:pStyle w:val="ListParagraph"/>
        <w:numPr>
          <w:ilvl w:val="1"/>
          <w:numId w:val="21"/>
        </w:numPr>
        <w:spacing w:after="0"/>
      </w:pPr>
      <w:r>
        <w:lastRenderedPageBreak/>
        <w:t>Notes in the supervisory visit note if cares were not provided per care plan and any corrective action taken.</w:t>
      </w:r>
    </w:p>
    <w:p w14:paraId="560B88FE" w14:textId="6DD04AF0" w:rsidR="00A76977" w:rsidRDefault="00A76977" w:rsidP="00001DB6">
      <w:pPr>
        <w:pStyle w:val="ListParagraph"/>
        <w:numPr>
          <w:ilvl w:val="0"/>
          <w:numId w:val="21"/>
        </w:numPr>
        <w:pBdr>
          <w:bottom w:val="single" w:sz="4" w:space="1" w:color="auto"/>
        </w:pBdr>
        <w:spacing w:after="80"/>
      </w:pPr>
      <w:r>
        <w:t xml:space="preserve">Policy should address PCW reporting of significant condition changes to RN and how communication </w:t>
      </w:r>
      <w:r w:rsidRPr="00001DB6">
        <w:t>will occur.</w:t>
      </w:r>
    </w:p>
    <w:p w14:paraId="13935663" w14:textId="71D04FB1" w:rsidR="00A76977" w:rsidRDefault="00001DB6" w:rsidP="00001DB6">
      <w:pPr>
        <w:spacing w:before="80" w:after="40"/>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001DB6">
        <w:rPr>
          <w:rFonts w:eastAsia="Calibri" w:cs="Tahoma"/>
          <w:b/>
          <w:kern w:val="0"/>
          <w14:ligatures w14:val="none"/>
        </w:rPr>
        <w:t xml:space="preserve">4. </w:t>
      </w:r>
      <w:r w:rsidR="00A76977" w:rsidRPr="00001DB6">
        <w:rPr>
          <w:b/>
        </w:rPr>
        <w:t>Form: Physician Prescription—Plan of Care</w:t>
      </w:r>
    </w:p>
    <w:p w14:paraId="1665CCD7" w14:textId="06A744E6" w:rsidR="00A76977" w:rsidRDefault="00A76977" w:rsidP="00001DB6">
      <w:pPr>
        <w:spacing w:after="0"/>
        <w:ind w:left="720"/>
      </w:pPr>
      <w:r w:rsidRPr="00001DB6">
        <w:rPr>
          <w:b/>
          <w:bCs/>
        </w:rPr>
        <w:t xml:space="preserve">Not </w:t>
      </w:r>
      <w:r>
        <w:t xml:space="preserve">the same as Personal Care Assignment Record—see below </w:t>
      </w:r>
    </w:p>
    <w:p w14:paraId="5A700269" w14:textId="7CB4C97F" w:rsidR="00A76977" w:rsidRDefault="00A76977" w:rsidP="00001DB6">
      <w:pPr>
        <w:spacing w:after="0"/>
        <w:ind w:left="360"/>
      </w:pPr>
      <w:r>
        <w:t xml:space="preserve">There is an optional </w:t>
      </w:r>
      <w:r w:rsidRPr="00001DB6">
        <w:rPr>
          <w:b/>
          <w:bCs/>
        </w:rPr>
        <w:t>Physician Prescription—Plan of Care</w:t>
      </w:r>
      <w:r>
        <w:t xml:space="preserve"> (</w:t>
      </w:r>
      <w:hyperlink r:id="rId29" w:history="1">
        <w:r w:rsidRPr="00687493">
          <w:rPr>
            <w:rStyle w:val="Hyperlink"/>
          </w:rPr>
          <w:t>F-03182</w:t>
        </w:r>
      </w:hyperlink>
      <w:r>
        <w:t xml:space="preserve">) form that can be used as a template. </w:t>
      </w:r>
    </w:p>
    <w:p w14:paraId="161959BA" w14:textId="2050C6CC" w:rsidR="00A76977" w:rsidRDefault="00A76977" w:rsidP="00001DB6">
      <w:pPr>
        <w:spacing w:after="0"/>
        <w:ind w:left="360"/>
      </w:pPr>
      <w:r>
        <w:t xml:space="preserve">The </w:t>
      </w:r>
      <w:r w:rsidRPr="00001DB6">
        <w:rPr>
          <w:b/>
          <w:bCs/>
        </w:rPr>
        <w:t>Physician Prescription—Plan of Care</w:t>
      </w:r>
      <w:r w:rsidR="00001DB6">
        <w:rPr>
          <w:b/>
          <w:bCs/>
        </w:rPr>
        <w:t>.</w:t>
      </w:r>
      <w:r>
        <w:t xml:space="preserve"> The agency’s plan of care must be:</w:t>
      </w:r>
    </w:p>
    <w:p w14:paraId="6593F768" w14:textId="2C95CF1C" w:rsidR="00A76977" w:rsidRDefault="00A76977" w:rsidP="00001DB6">
      <w:pPr>
        <w:pStyle w:val="ListParagraph"/>
        <w:numPr>
          <w:ilvl w:val="0"/>
          <w:numId w:val="22"/>
        </w:numPr>
        <w:spacing w:after="0"/>
      </w:pPr>
      <w:r>
        <w:t>Demographics</w:t>
      </w:r>
    </w:p>
    <w:p w14:paraId="78872B84" w14:textId="08291EF8" w:rsidR="00A76977" w:rsidRDefault="00A76977" w:rsidP="00001DB6">
      <w:pPr>
        <w:pStyle w:val="ListParagraph"/>
        <w:numPr>
          <w:ilvl w:val="1"/>
          <w:numId w:val="23"/>
        </w:numPr>
        <w:spacing w:after="0"/>
        <w:ind w:left="1080"/>
      </w:pPr>
      <w:r>
        <w:t>Patient name, phone number and address, admission date, certification dates, payor source, date of birth, gender</w:t>
      </w:r>
    </w:p>
    <w:p w14:paraId="749D65E1" w14:textId="14F14D24" w:rsidR="00A76977" w:rsidRDefault="00A76977" w:rsidP="00001DB6">
      <w:pPr>
        <w:pStyle w:val="ListParagraph"/>
        <w:numPr>
          <w:ilvl w:val="1"/>
          <w:numId w:val="23"/>
        </w:numPr>
        <w:spacing w:after="0"/>
        <w:ind w:left="1080"/>
      </w:pPr>
      <w:r>
        <w:t>Agency name, address, phone number and certification number</w:t>
      </w:r>
    </w:p>
    <w:p w14:paraId="555A5D8D" w14:textId="68260095" w:rsidR="00A76977" w:rsidRDefault="00A76977" w:rsidP="00001DB6">
      <w:pPr>
        <w:pStyle w:val="ListParagraph"/>
        <w:numPr>
          <w:ilvl w:val="0"/>
          <w:numId w:val="22"/>
        </w:numPr>
        <w:spacing w:after="0"/>
      </w:pPr>
      <w:r>
        <w:t xml:space="preserve">Primary and secondary diagnoses </w:t>
      </w:r>
    </w:p>
    <w:p w14:paraId="06C3CAF5" w14:textId="7D31520F" w:rsidR="00A76977" w:rsidRDefault="00A76977" w:rsidP="00001DB6">
      <w:pPr>
        <w:pStyle w:val="ListParagraph"/>
        <w:numPr>
          <w:ilvl w:val="0"/>
          <w:numId w:val="22"/>
        </w:numPr>
        <w:spacing w:after="0"/>
      </w:pPr>
      <w:r>
        <w:t>Medications (not to be given by agency, but a record to be kept)</w:t>
      </w:r>
    </w:p>
    <w:p w14:paraId="204DDF97" w14:textId="67D1F859" w:rsidR="00A76977" w:rsidRDefault="00A76977" w:rsidP="00001DB6">
      <w:pPr>
        <w:pStyle w:val="ListParagraph"/>
        <w:numPr>
          <w:ilvl w:val="0"/>
          <w:numId w:val="22"/>
        </w:numPr>
        <w:spacing w:after="0"/>
      </w:pPr>
      <w:r>
        <w:t>Functional and Activity limitations</w:t>
      </w:r>
    </w:p>
    <w:p w14:paraId="66875B60" w14:textId="606EC3ED" w:rsidR="00A76977" w:rsidRDefault="00A76977" w:rsidP="00001DB6">
      <w:pPr>
        <w:pStyle w:val="ListParagraph"/>
        <w:numPr>
          <w:ilvl w:val="0"/>
          <w:numId w:val="22"/>
        </w:numPr>
        <w:spacing w:after="0"/>
      </w:pPr>
      <w:r>
        <w:t xml:space="preserve">Cares described unique to client; not a generic on-size-fits-all checklist—personal cares should be in conjunction with functions of daily living the client is unable to do independently or without guidance and should coincide with </w:t>
      </w:r>
      <w:hyperlink r:id="rId30" w:history="1">
        <w:r w:rsidRPr="00687493">
          <w:rPr>
            <w:rStyle w:val="Hyperlink"/>
          </w:rPr>
          <w:t>DHS 107.112</w:t>
        </w:r>
      </w:hyperlink>
      <w:r>
        <w:t xml:space="preserve">. </w:t>
      </w:r>
    </w:p>
    <w:p w14:paraId="71C96290" w14:textId="3FF9D4D2" w:rsidR="00A76977" w:rsidRDefault="00A76977" w:rsidP="00001DB6">
      <w:pPr>
        <w:pStyle w:val="ListParagraph"/>
        <w:numPr>
          <w:ilvl w:val="0"/>
          <w:numId w:val="22"/>
        </w:numPr>
        <w:spacing w:after="0"/>
      </w:pPr>
      <w:r>
        <w:t>Admitting nurse name, signature, and date of in-home assessment</w:t>
      </w:r>
    </w:p>
    <w:p w14:paraId="55D735B5" w14:textId="3FB93A2E" w:rsidR="00A76977" w:rsidRDefault="00A76977" w:rsidP="00001DB6">
      <w:pPr>
        <w:pStyle w:val="ListParagraph"/>
        <w:numPr>
          <w:ilvl w:val="0"/>
          <w:numId w:val="22"/>
        </w:numPr>
        <w:pBdr>
          <w:bottom w:val="single" w:sz="4" w:space="1" w:color="auto"/>
        </w:pBdr>
        <w:spacing w:after="80"/>
        <w:contextualSpacing w:val="0"/>
      </w:pPr>
      <w:r>
        <w:t>Physician name and address, signature, and date</w:t>
      </w:r>
    </w:p>
    <w:p w14:paraId="3C344349" w14:textId="473D7DEB" w:rsidR="00A76977" w:rsidRPr="00001DB6" w:rsidRDefault="00001DB6" w:rsidP="00001DB6">
      <w:pPr>
        <w:spacing w:before="80" w:after="40"/>
        <w:rPr>
          <w:b/>
        </w:rPr>
      </w:pPr>
      <w:r w:rsidRPr="00001DB6">
        <w:rPr>
          <w:rFonts w:eastAsia="Calibri" w:cs="Tahoma"/>
          <w:b/>
          <w:kern w:val="0"/>
          <w14:ligatures w14:val="none"/>
        </w:rPr>
        <w:fldChar w:fldCharType="begin">
          <w:ffData>
            <w:name w:val="Check4"/>
            <w:enabled/>
            <w:calcOnExit w:val="0"/>
            <w:checkBox>
              <w:sizeAuto/>
              <w:default w:val="0"/>
            </w:checkBox>
          </w:ffData>
        </w:fldChar>
      </w:r>
      <w:r w:rsidRPr="00001DB6">
        <w:rPr>
          <w:rFonts w:eastAsia="Calibri" w:cs="Tahoma"/>
          <w:b/>
          <w:kern w:val="0"/>
          <w14:ligatures w14:val="none"/>
        </w:rPr>
        <w:instrText xml:space="preserve"> FORMCHECKBOX </w:instrText>
      </w:r>
      <w:r w:rsidRPr="00001DB6">
        <w:rPr>
          <w:rFonts w:eastAsia="Calibri" w:cs="Tahoma"/>
          <w:b/>
          <w:kern w:val="0"/>
          <w14:ligatures w14:val="none"/>
        </w:rPr>
      </w:r>
      <w:r w:rsidRPr="00001DB6">
        <w:rPr>
          <w:rFonts w:eastAsia="Calibri" w:cs="Tahoma"/>
          <w:b/>
          <w:kern w:val="0"/>
          <w14:ligatures w14:val="none"/>
        </w:rPr>
        <w:fldChar w:fldCharType="separate"/>
      </w:r>
      <w:r w:rsidRPr="00001DB6">
        <w:rPr>
          <w:rFonts w:eastAsia="Calibri" w:cs="Tahoma"/>
          <w:b/>
          <w:kern w:val="0"/>
          <w14:ligatures w14:val="none"/>
        </w:rPr>
        <w:fldChar w:fldCharType="end"/>
      </w:r>
      <w:r w:rsidRPr="00001DB6">
        <w:rPr>
          <w:rFonts w:eastAsia="Calibri" w:cs="Tahoma"/>
          <w:b/>
          <w:kern w:val="0"/>
          <w14:ligatures w14:val="none"/>
        </w:rPr>
        <w:t xml:space="preserve"> 5. </w:t>
      </w:r>
      <w:r w:rsidR="00A76977" w:rsidRPr="00001DB6">
        <w:rPr>
          <w:b/>
        </w:rPr>
        <w:t>Form: Personal Care Worker’s Assignment Form (PCW Plan of Care)</w:t>
      </w:r>
    </w:p>
    <w:p w14:paraId="3C061BE4" w14:textId="4B36F7C8" w:rsidR="00A76977" w:rsidRDefault="00A76977" w:rsidP="00001DB6">
      <w:pPr>
        <w:pStyle w:val="ListParagraph"/>
        <w:numPr>
          <w:ilvl w:val="0"/>
          <w:numId w:val="24"/>
        </w:numPr>
        <w:spacing w:after="0"/>
      </w:pPr>
      <w:r>
        <w:t>Kept in the home so that PCW and family can use it for reference</w:t>
      </w:r>
    </w:p>
    <w:p w14:paraId="5168C189" w14:textId="0C7DA531" w:rsidR="00A76977" w:rsidRDefault="00A76977" w:rsidP="00001DB6">
      <w:pPr>
        <w:pStyle w:val="ListParagraph"/>
        <w:numPr>
          <w:ilvl w:val="0"/>
          <w:numId w:val="24"/>
        </w:numPr>
        <w:spacing w:after="0"/>
      </w:pPr>
      <w:r>
        <w:t>Demographics:</w:t>
      </w:r>
    </w:p>
    <w:p w14:paraId="3AD57817" w14:textId="796AAD0C" w:rsidR="00A76977" w:rsidRDefault="00A76977" w:rsidP="00001DB6">
      <w:pPr>
        <w:pStyle w:val="ListParagraph"/>
        <w:numPr>
          <w:ilvl w:val="0"/>
          <w:numId w:val="25"/>
        </w:numPr>
        <w:spacing w:after="0"/>
        <w:ind w:left="1080"/>
      </w:pPr>
      <w:r>
        <w:t>Patient name, phone number and address, admission date, certification dates, payor source, date of birth, gender</w:t>
      </w:r>
    </w:p>
    <w:p w14:paraId="2A6CE399" w14:textId="3CA0A1C4" w:rsidR="00A76977" w:rsidRDefault="00A76977" w:rsidP="00001DB6">
      <w:pPr>
        <w:pStyle w:val="ListParagraph"/>
        <w:numPr>
          <w:ilvl w:val="0"/>
          <w:numId w:val="25"/>
        </w:numPr>
        <w:spacing w:after="0"/>
        <w:ind w:left="1080"/>
      </w:pPr>
      <w:r>
        <w:t>Agency name, address, phone number and certification number</w:t>
      </w:r>
    </w:p>
    <w:p w14:paraId="2E6424DF" w14:textId="7B31B2AD" w:rsidR="00A76977" w:rsidRDefault="00A76977" w:rsidP="00001DB6">
      <w:pPr>
        <w:pStyle w:val="ListParagraph"/>
        <w:numPr>
          <w:ilvl w:val="0"/>
          <w:numId w:val="24"/>
        </w:numPr>
        <w:spacing w:after="0"/>
      </w:pPr>
      <w:r>
        <w:t>Primary and secondary diagnoses</w:t>
      </w:r>
    </w:p>
    <w:p w14:paraId="52E75301" w14:textId="39B54C02" w:rsidR="00A76977" w:rsidRDefault="00A76977" w:rsidP="00001DB6">
      <w:pPr>
        <w:pStyle w:val="ListParagraph"/>
        <w:numPr>
          <w:ilvl w:val="0"/>
          <w:numId w:val="24"/>
        </w:numPr>
        <w:spacing w:after="0"/>
      </w:pPr>
      <w:r>
        <w:t>Functional and Activity limitations</w:t>
      </w:r>
    </w:p>
    <w:p w14:paraId="0F683EF5" w14:textId="64AF7200" w:rsidR="00A76977" w:rsidRDefault="00A76977" w:rsidP="00001DB6">
      <w:pPr>
        <w:pStyle w:val="ListParagraph"/>
        <w:numPr>
          <w:ilvl w:val="0"/>
          <w:numId w:val="24"/>
        </w:numPr>
        <w:spacing w:after="0"/>
      </w:pPr>
      <w:r>
        <w:t>Dated and Signed by RN when first developed, for example, effective date</w:t>
      </w:r>
    </w:p>
    <w:p w14:paraId="2D43FE91" w14:textId="4EB72FBE" w:rsidR="00A76977" w:rsidRDefault="00A76977" w:rsidP="00001DB6">
      <w:pPr>
        <w:pStyle w:val="ListParagraph"/>
        <w:numPr>
          <w:ilvl w:val="0"/>
          <w:numId w:val="24"/>
        </w:numPr>
        <w:spacing w:after="0"/>
      </w:pPr>
      <w:r>
        <w:t>Updated and initialed by the RN every 60 days and as needed</w:t>
      </w:r>
    </w:p>
    <w:p w14:paraId="2489D80B" w14:textId="1C99AE0F" w:rsidR="00A76977" w:rsidRDefault="00A76977" w:rsidP="00001DB6">
      <w:pPr>
        <w:pStyle w:val="ListParagraph"/>
        <w:numPr>
          <w:ilvl w:val="0"/>
          <w:numId w:val="24"/>
        </w:numPr>
        <w:spacing w:after="0"/>
      </w:pPr>
      <w:r>
        <w:t>A restatement of physician orders</w:t>
      </w:r>
    </w:p>
    <w:p w14:paraId="5731EFE4" w14:textId="6115CE56" w:rsidR="00A76977" w:rsidRDefault="00A76977" w:rsidP="00001DB6">
      <w:pPr>
        <w:pStyle w:val="ListParagraph"/>
        <w:numPr>
          <w:ilvl w:val="0"/>
          <w:numId w:val="24"/>
        </w:numPr>
        <w:spacing w:after="0"/>
      </w:pPr>
      <w:r>
        <w:t>Written as instructions addressed to PCW as to PCW care duties</w:t>
      </w:r>
    </w:p>
    <w:p w14:paraId="31CCEC20" w14:textId="454C531B" w:rsidR="00A76977" w:rsidRDefault="00A76977" w:rsidP="00001DB6">
      <w:pPr>
        <w:pStyle w:val="ListParagraph"/>
        <w:numPr>
          <w:ilvl w:val="0"/>
          <w:numId w:val="24"/>
        </w:numPr>
        <w:pBdr>
          <w:bottom w:val="single" w:sz="4" w:space="1" w:color="auto"/>
        </w:pBdr>
        <w:spacing w:after="80"/>
        <w:contextualSpacing w:val="0"/>
      </w:pPr>
      <w:r>
        <w:t xml:space="preserve">Cares described unique to client; not a generic one-size-fits-all checklist—personal cares should be in conjunction with functions of daily living the client is unable to do independently or without guidance and should coincide with </w:t>
      </w:r>
      <w:hyperlink r:id="rId31" w:history="1">
        <w:r w:rsidRPr="00687493">
          <w:rPr>
            <w:rStyle w:val="Hyperlink"/>
          </w:rPr>
          <w:t>DHS 107.112</w:t>
        </w:r>
      </w:hyperlink>
      <w:r>
        <w:t>.</w:t>
      </w:r>
    </w:p>
    <w:p w14:paraId="038F0D4A" w14:textId="694C0D6A" w:rsidR="00A76977" w:rsidRDefault="00001DB6" w:rsidP="00001DB6">
      <w:pPr>
        <w:spacing w:before="80" w:after="40"/>
      </w:pPr>
      <w:r w:rsidRPr="00001DB6">
        <w:rPr>
          <w:rFonts w:eastAsia="Calibri" w:cs="Tahoma"/>
          <w:b/>
          <w:kern w:val="0"/>
          <w14:ligatures w14:val="none"/>
        </w:rPr>
        <w:fldChar w:fldCharType="begin">
          <w:ffData>
            <w:name w:val="Check4"/>
            <w:enabled/>
            <w:calcOnExit w:val="0"/>
            <w:checkBox>
              <w:sizeAuto/>
              <w:default w:val="0"/>
            </w:checkBox>
          </w:ffData>
        </w:fldChar>
      </w:r>
      <w:r w:rsidRPr="00001DB6">
        <w:rPr>
          <w:rFonts w:eastAsia="Calibri" w:cs="Tahoma"/>
          <w:b/>
          <w:kern w:val="0"/>
          <w14:ligatures w14:val="none"/>
        </w:rPr>
        <w:instrText xml:space="preserve"> FORMCHECKBOX </w:instrText>
      </w:r>
      <w:r w:rsidRPr="00001DB6">
        <w:rPr>
          <w:rFonts w:eastAsia="Calibri" w:cs="Tahoma"/>
          <w:b/>
          <w:kern w:val="0"/>
          <w14:ligatures w14:val="none"/>
        </w:rPr>
      </w:r>
      <w:r w:rsidRPr="00001DB6">
        <w:rPr>
          <w:rFonts w:eastAsia="Calibri" w:cs="Tahoma"/>
          <w:b/>
          <w:kern w:val="0"/>
          <w14:ligatures w14:val="none"/>
        </w:rPr>
        <w:fldChar w:fldCharType="separate"/>
      </w:r>
      <w:r w:rsidRPr="00001DB6">
        <w:rPr>
          <w:rFonts w:eastAsia="Calibri" w:cs="Tahoma"/>
          <w:b/>
          <w:kern w:val="0"/>
          <w14:ligatures w14:val="none"/>
        </w:rPr>
        <w:fldChar w:fldCharType="end"/>
      </w:r>
      <w:r>
        <w:rPr>
          <w:rFonts w:eastAsia="Calibri" w:cs="Tahoma"/>
          <w:b/>
          <w:kern w:val="0"/>
          <w14:ligatures w14:val="none"/>
        </w:rPr>
        <w:t xml:space="preserve"> 6. </w:t>
      </w:r>
      <w:r w:rsidR="00A76977" w:rsidRPr="00001DB6">
        <w:rPr>
          <w:b/>
          <w:bCs/>
        </w:rPr>
        <w:t>Form: RN Supervisory Visit</w:t>
      </w:r>
    </w:p>
    <w:p w14:paraId="21FD914C" w14:textId="77777777" w:rsidR="00A76977" w:rsidRDefault="00A76977" w:rsidP="00687493">
      <w:pPr>
        <w:spacing w:after="0"/>
        <w:ind w:left="360"/>
      </w:pPr>
      <w:r>
        <w:t>The agency’s RN supervisory visit form must include documentation that:</w:t>
      </w:r>
    </w:p>
    <w:p w14:paraId="17BBDA0B" w14:textId="6F264EEF" w:rsidR="00A76977" w:rsidRDefault="00A76977" w:rsidP="00687493">
      <w:pPr>
        <w:pStyle w:val="ListParagraph"/>
        <w:numPr>
          <w:ilvl w:val="0"/>
          <w:numId w:val="26"/>
        </w:numPr>
        <w:spacing w:after="0"/>
      </w:pPr>
      <w:r>
        <w:t>Supervisory visit took place in the home.</w:t>
      </w:r>
    </w:p>
    <w:p w14:paraId="1CA88BC6" w14:textId="63632F9C" w:rsidR="00A76977" w:rsidRDefault="00A76977" w:rsidP="00687493">
      <w:pPr>
        <w:pStyle w:val="ListParagraph"/>
        <w:numPr>
          <w:ilvl w:val="0"/>
          <w:numId w:val="26"/>
        </w:numPr>
        <w:spacing w:after="0"/>
      </w:pPr>
      <w:r>
        <w:t>PCW is demonstrating provisions of care.</w:t>
      </w:r>
    </w:p>
    <w:p w14:paraId="0906F21E" w14:textId="18C89E07" w:rsidR="00A76977" w:rsidRDefault="00A76977" w:rsidP="00687493">
      <w:pPr>
        <w:pStyle w:val="ListParagraph"/>
        <w:numPr>
          <w:ilvl w:val="0"/>
          <w:numId w:val="26"/>
        </w:numPr>
        <w:spacing w:after="0"/>
      </w:pPr>
      <w:r>
        <w:t>RN is evaluating PCW’s competency to provide cares.</w:t>
      </w:r>
    </w:p>
    <w:p w14:paraId="6A830B70" w14:textId="25326139" w:rsidR="00A76977" w:rsidRDefault="00A76977" w:rsidP="00687493">
      <w:pPr>
        <w:pStyle w:val="ListParagraph"/>
        <w:numPr>
          <w:ilvl w:val="0"/>
          <w:numId w:val="26"/>
        </w:numPr>
        <w:spacing w:after="0"/>
      </w:pPr>
      <w:r>
        <w:t>RN evaluated the need for additional or fewer PCW services, to include statement that client needs have or have not changed.</w:t>
      </w:r>
    </w:p>
    <w:p w14:paraId="405ABDC6" w14:textId="631484AA" w:rsidR="00A76977" w:rsidRDefault="00A76977" w:rsidP="00687493">
      <w:pPr>
        <w:pStyle w:val="ListParagraph"/>
        <w:numPr>
          <w:ilvl w:val="0"/>
          <w:numId w:val="26"/>
        </w:numPr>
        <w:spacing w:after="0"/>
      </w:pPr>
      <w:r>
        <w:t>RN completed focused assessment of current problems.</w:t>
      </w:r>
    </w:p>
    <w:p w14:paraId="742F38F5" w14:textId="0D2517F3" w:rsidR="00A76977" w:rsidRDefault="00A76977" w:rsidP="00687493">
      <w:pPr>
        <w:pStyle w:val="ListParagraph"/>
        <w:numPr>
          <w:ilvl w:val="0"/>
          <w:numId w:val="26"/>
        </w:numPr>
        <w:spacing w:after="0"/>
      </w:pPr>
      <w:r>
        <w:t>Referral was made to additional disciplines or services so that client health needs can be met.</w:t>
      </w:r>
    </w:p>
    <w:p w14:paraId="52A8FBA6" w14:textId="4573F905" w:rsidR="00A76977" w:rsidRDefault="00A76977" w:rsidP="00687493">
      <w:pPr>
        <w:pStyle w:val="ListParagraph"/>
        <w:numPr>
          <w:ilvl w:val="0"/>
          <w:numId w:val="26"/>
        </w:numPr>
        <w:pBdr>
          <w:bottom w:val="single" w:sz="4" w:space="1" w:color="auto"/>
        </w:pBdr>
        <w:spacing w:after="80"/>
        <w:contextualSpacing w:val="0"/>
      </w:pPr>
      <w:r>
        <w:t>PCW, client, and RN signed and dated form.</w:t>
      </w:r>
    </w:p>
    <w:p w14:paraId="009268C5" w14:textId="174B9239" w:rsidR="00A76977" w:rsidRDefault="00687493" w:rsidP="00687493">
      <w:pPr>
        <w:spacing w:before="80" w:after="40"/>
      </w:pPr>
      <w:r w:rsidRPr="00001DB6">
        <w:rPr>
          <w:rFonts w:eastAsia="Calibri" w:cs="Tahoma"/>
          <w:b/>
          <w:kern w:val="0"/>
          <w14:ligatures w14:val="none"/>
        </w:rPr>
        <w:lastRenderedPageBreak/>
        <w:fldChar w:fldCharType="begin">
          <w:ffData>
            <w:name w:val="Check4"/>
            <w:enabled/>
            <w:calcOnExit w:val="0"/>
            <w:checkBox>
              <w:sizeAuto/>
              <w:default w:val="0"/>
            </w:checkBox>
          </w:ffData>
        </w:fldChar>
      </w:r>
      <w:r w:rsidRPr="00001DB6">
        <w:rPr>
          <w:rFonts w:eastAsia="Calibri" w:cs="Tahoma"/>
          <w:b/>
          <w:kern w:val="0"/>
          <w14:ligatures w14:val="none"/>
        </w:rPr>
        <w:instrText xml:space="preserve"> FORMCHECKBOX </w:instrText>
      </w:r>
      <w:r w:rsidRPr="00001DB6">
        <w:rPr>
          <w:rFonts w:eastAsia="Calibri" w:cs="Tahoma"/>
          <w:b/>
          <w:kern w:val="0"/>
          <w14:ligatures w14:val="none"/>
        </w:rPr>
      </w:r>
      <w:r w:rsidRPr="00001DB6">
        <w:rPr>
          <w:rFonts w:eastAsia="Calibri" w:cs="Tahoma"/>
          <w:b/>
          <w:kern w:val="0"/>
          <w14:ligatures w14:val="none"/>
        </w:rPr>
        <w:fldChar w:fldCharType="separate"/>
      </w:r>
      <w:r w:rsidRPr="00001DB6">
        <w:rPr>
          <w:rFonts w:eastAsia="Calibri" w:cs="Tahoma"/>
          <w:b/>
          <w:kern w:val="0"/>
          <w14:ligatures w14:val="none"/>
        </w:rPr>
        <w:fldChar w:fldCharType="end"/>
      </w:r>
      <w:r>
        <w:rPr>
          <w:rFonts w:eastAsia="Calibri" w:cs="Tahoma"/>
          <w:b/>
          <w:kern w:val="0"/>
          <w14:ligatures w14:val="none"/>
        </w:rPr>
        <w:t xml:space="preserve"> 7. </w:t>
      </w:r>
      <w:r w:rsidR="00A76977" w:rsidRPr="00687493">
        <w:rPr>
          <w:b/>
          <w:bCs/>
        </w:rPr>
        <w:t>Form: Notice of Client Discharge from Services</w:t>
      </w:r>
    </w:p>
    <w:p w14:paraId="0BC9FE80" w14:textId="77777777" w:rsidR="00A76977" w:rsidRDefault="00A76977" w:rsidP="00687493">
      <w:pPr>
        <w:spacing w:after="0"/>
        <w:ind w:left="360"/>
      </w:pPr>
      <w:r>
        <w:t>The agency’s discharge notice form must include:</w:t>
      </w:r>
    </w:p>
    <w:p w14:paraId="5F351911" w14:textId="4A2173CF" w:rsidR="00A76977" w:rsidRDefault="00A76977" w:rsidP="00687493">
      <w:pPr>
        <w:pStyle w:val="ListParagraph"/>
        <w:numPr>
          <w:ilvl w:val="0"/>
          <w:numId w:val="27"/>
        </w:numPr>
        <w:spacing w:after="0"/>
      </w:pPr>
      <w:r>
        <w:t>Name of client</w:t>
      </w:r>
    </w:p>
    <w:p w14:paraId="130F78BC" w14:textId="033CAF65" w:rsidR="00A76977" w:rsidRDefault="00A76977" w:rsidP="00687493">
      <w:pPr>
        <w:pStyle w:val="ListParagraph"/>
        <w:numPr>
          <w:ilvl w:val="0"/>
          <w:numId w:val="27"/>
        </w:numPr>
        <w:spacing w:after="0"/>
      </w:pPr>
      <w:r>
        <w:t>Date of client discharge</w:t>
      </w:r>
    </w:p>
    <w:p w14:paraId="53976E1B" w14:textId="632E5340" w:rsidR="00A76977" w:rsidRDefault="00A76977" w:rsidP="00687493">
      <w:pPr>
        <w:pStyle w:val="ListParagraph"/>
        <w:numPr>
          <w:ilvl w:val="0"/>
          <w:numId w:val="27"/>
        </w:numPr>
        <w:spacing w:after="0"/>
      </w:pPr>
      <w:r>
        <w:t>Date agency notified the client of discharge; date notified physician of discharge</w:t>
      </w:r>
    </w:p>
    <w:p w14:paraId="7367E948" w14:textId="5EF11E90" w:rsidR="00A76977" w:rsidRDefault="00A76977" w:rsidP="00687493">
      <w:pPr>
        <w:pStyle w:val="ListParagraph"/>
        <w:numPr>
          <w:ilvl w:val="0"/>
          <w:numId w:val="27"/>
        </w:numPr>
        <w:spacing w:after="0"/>
      </w:pPr>
      <w:r>
        <w:t>Indicate, with date and name of agency personnel:</w:t>
      </w:r>
    </w:p>
    <w:p w14:paraId="746D6970" w14:textId="3D46C49A" w:rsidR="00A76977" w:rsidRDefault="00A76977" w:rsidP="00687493">
      <w:pPr>
        <w:pStyle w:val="ListParagraph"/>
        <w:numPr>
          <w:ilvl w:val="1"/>
          <w:numId w:val="27"/>
        </w:numPr>
        <w:spacing w:after="0"/>
      </w:pPr>
      <w:r>
        <w:t>That, prior to discharge, agency discussed with client or client’s legal representative, the reason(s) for discharge</w:t>
      </w:r>
    </w:p>
    <w:p w14:paraId="2472D850" w14:textId="604B213B" w:rsidR="00A76977" w:rsidRDefault="00A76977" w:rsidP="00687493">
      <w:pPr>
        <w:pStyle w:val="ListParagraph"/>
        <w:numPr>
          <w:ilvl w:val="1"/>
          <w:numId w:val="27"/>
        </w:numPr>
        <w:spacing w:after="0"/>
      </w:pPr>
      <w:r>
        <w:t>That, prior to discharge, agency discussed the reason(s) for discharge with the physician and obtained a physician’s order</w:t>
      </w:r>
    </w:p>
    <w:p w14:paraId="64E13AD2" w14:textId="1ACDB2A5" w:rsidR="00A76977" w:rsidRDefault="00A76977" w:rsidP="00687493">
      <w:pPr>
        <w:pStyle w:val="ListParagraph"/>
        <w:numPr>
          <w:ilvl w:val="0"/>
          <w:numId w:val="27"/>
        </w:numPr>
        <w:spacing w:after="0"/>
      </w:pPr>
      <w:r>
        <w:t>Reason(s) for discharge which describe any one of the following instances:</w:t>
      </w:r>
    </w:p>
    <w:p w14:paraId="2F9A6840" w14:textId="3937553C" w:rsidR="00A76977" w:rsidRDefault="00A76977" w:rsidP="00687493">
      <w:pPr>
        <w:pStyle w:val="ListParagraph"/>
        <w:numPr>
          <w:ilvl w:val="1"/>
          <w:numId w:val="27"/>
        </w:numPr>
        <w:spacing w:after="0"/>
      </w:pPr>
      <w:r>
        <w:t>Two instances of written notice 10 calendar days prior to discharge see I-146 &amp;147</w:t>
      </w:r>
    </w:p>
    <w:p w14:paraId="519E308C" w14:textId="735FB1DD" w:rsidR="00A76977" w:rsidRDefault="00A76977" w:rsidP="00687493">
      <w:pPr>
        <w:pStyle w:val="ListParagraph"/>
        <w:numPr>
          <w:ilvl w:val="1"/>
          <w:numId w:val="27"/>
        </w:numPr>
        <w:spacing w:after="0"/>
      </w:pPr>
      <w:r>
        <w:t>Four instances of written notice at the time of discharge see I-148, 149, 150 and 151</w:t>
      </w:r>
    </w:p>
    <w:p w14:paraId="3CB947C5" w14:textId="5C20DA33" w:rsidR="00A76977" w:rsidRDefault="00A76977" w:rsidP="00687493">
      <w:pPr>
        <w:pStyle w:val="ListParagraph"/>
        <w:numPr>
          <w:ilvl w:val="1"/>
          <w:numId w:val="27"/>
        </w:numPr>
        <w:spacing w:after="0"/>
      </w:pPr>
      <w:r>
        <w:t>Other</w:t>
      </w:r>
    </w:p>
    <w:p w14:paraId="34D799EF" w14:textId="6D35D687" w:rsidR="00A76977" w:rsidRDefault="00A76977" w:rsidP="00687493">
      <w:pPr>
        <w:pStyle w:val="ListParagraph"/>
        <w:numPr>
          <w:ilvl w:val="0"/>
          <w:numId w:val="27"/>
        </w:numPr>
        <w:spacing w:after="0"/>
      </w:pPr>
      <w:r w:rsidRPr="00687493">
        <w:rPr>
          <w:b/>
          <w:bCs/>
        </w:rPr>
        <w:t>Description of continuity of care</w:t>
      </w:r>
      <w:r>
        <w:t xml:space="preserve"> (Describe how the PCA was able to provide the client assistance in arranging for continuity of all necessary personal care services.)</w:t>
      </w:r>
    </w:p>
    <w:p w14:paraId="4E394369" w14:textId="6CE2848C" w:rsidR="00A76977" w:rsidRDefault="00A76977" w:rsidP="00687493">
      <w:pPr>
        <w:pStyle w:val="ListParagraph"/>
        <w:numPr>
          <w:ilvl w:val="0"/>
          <w:numId w:val="27"/>
        </w:numPr>
        <w:pBdr>
          <w:bottom w:val="single" w:sz="4" w:space="1" w:color="auto"/>
        </w:pBdr>
        <w:spacing w:after="80"/>
        <w:contextualSpacing w:val="0"/>
      </w:pPr>
      <w:r w:rsidRPr="00687493">
        <w:rPr>
          <w:b/>
          <w:bCs/>
        </w:rPr>
        <w:t>Information about filing a complaint</w:t>
      </w:r>
      <w:r>
        <w:t xml:space="preserve"> (Provide client with Division of Quality Assurance’s name, address, and </w:t>
      </w:r>
      <w:r w:rsidR="00687493">
        <w:t>toll-free</w:t>
      </w:r>
      <w:r>
        <w:t xml:space="preserve"> phone number should client wish to file a complaint with the department regarding disagreement with circumstances of the discharge.)</w:t>
      </w:r>
    </w:p>
    <w:p w14:paraId="605EB9E2" w14:textId="5DB5FC2E" w:rsidR="00A76977" w:rsidRDefault="00687493" w:rsidP="00687493">
      <w:pPr>
        <w:spacing w:before="80" w:after="40"/>
      </w:pPr>
      <w:r w:rsidRPr="00001DB6">
        <w:rPr>
          <w:rFonts w:eastAsia="Calibri" w:cs="Tahoma"/>
          <w:b/>
          <w:kern w:val="0"/>
          <w14:ligatures w14:val="none"/>
        </w:rPr>
        <w:fldChar w:fldCharType="begin">
          <w:ffData>
            <w:name w:val="Check4"/>
            <w:enabled/>
            <w:calcOnExit w:val="0"/>
            <w:checkBox>
              <w:sizeAuto/>
              <w:default w:val="0"/>
            </w:checkBox>
          </w:ffData>
        </w:fldChar>
      </w:r>
      <w:r w:rsidRPr="00001DB6">
        <w:rPr>
          <w:rFonts w:eastAsia="Calibri" w:cs="Tahoma"/>
          <w:b/>
          <w:kern w:val="0"/>
          <w14:ligatures w14:val="none"/>
        </w:rPr>
        <w:instrText xml:space="preserve"> FORMCHECKBOX </w:instrText>
      </w:r>
      <w:r w:rsidRPr="00001DB6">
        <w:rPr>
          <w:rFonts w:eastAsia="Calibri" w:cs="Tahoma"/>
          <w:b/>
          <w:kern w:val="0"/>
          <w14:ligatures w14:val="none"/>
        </w:rPr>
      </w:r>
      <w:r w:rsidRPr="00001DB6">
        <w:rPr>
          <w:rFonts w:eastAsia="Calibri" w:cs="Tahoma"/>
          <w:b/>
          <w:kern w:val="0"/>
          <w14:ligatures w14:val="none"/>
        </w:rPr>
        <w:fldChar w:fldCharType="separate"/>
      </w:r>
      <w:r w:rsidRPr="00001DB6">
        <w:rPr>
          <w:rFonts w:eastAsia="Calibri" w:cs="Tahoma"/>
          <w:b/>
          <w:kern w:val="0"/>
          <w14:ligatures w14:val="none"/>
        </w:rPr>
        <w:fldChar w:fldCharType="end"/>
      </w:r>
      <w:r>
        <w:rPr>
          <w:rFonts w:eastAsia="Calibri" w:cs="Tahoma"/>
          <w:b/>
          <w:kern w:val="0"/>
          <w14:ligatures w14:val="none"/>
        </w:rPr>
        <w:t xml:space="preserve"> 8. </w:t>
      </w:r>
      <w:r w:rsidR="00A76977" w:rsidRPr="00687493">
        <w:rPr>
          <w:b/>
          <w:bCs/>
        </w:rPr>
        <w:t>Form: Service Agreement</w:t>
      </w:r>
    </w:p>
    <w:p w14:paraId="0B58BEF1" w14:textId="4E9CC0D7" w:rsidR="00A76977" w:rsidRDefault="00A76977" w:rsidP="00687493">
      <w:pPr>
        <w:spacing w:after="0"/>
        <w:ind w:left="360"/>
      </w:pPr>
      <w:r>
        <w:t xml:space="preserve">The agency must indicate on their service agreement form that the following occurred </w:t>
      </w:r>
      <w:r w:rsidR="00687493" w:rsidRPr="00687493">
        <w:rPr>
          <w:b/>
          <w:bCs/>
        </w:rPr>
        <w:t>before</w:t>
      </w:r>
      <w:r>
        <w:t xml:space="preserve"> services were provided.</w:t>
      </w:r>
    </w:p>
    <w:p w14:paraId="66A1CEB5" w14:textId="77777777" w:rsidR="00A76977" w:rsidRDefault="00A76977" w:rsidP="00687493">
      <w:pPr>
        <w:spacing w:after="0"/>
        <w:ind w:left="360"/>
      </w:pPr>
      <w:r>
        <w:t xml:space="preserve">That, </w:t>
      </w:r>
      <w:r w:rsidRPr="00687493">
        <w:rPr>
          <w:b/>
          <w:bCs/>
        </w:rPr>
        <w:t>orally and in writing</w:t>
      </w:r>
      <w:r>
        <w:t>, the client was informed of the following:</w:t>
      </w:r>
    </w:p>
    <w:p w14:paraId="6883E791" w14:textId="3ACC6EFD" w:rsidR="00A76977" w:rsidRDefault="00A76977" w:rsidP="00687493">
      <w:pPr>
        <w:pStyle w:val="ListParagraph"/>
        <w:numPr>
          <w:ilvl w:val="0"/>
          <w:numId w:val="28"/>
        </w:numPr>
        <w:spacing w:after="0"/>
      </w:pPr>
      <w:r>
        <w:t>Name of the payment source that funds personal care services</w:t>
      </w:r>
    </w:p>
    <w:p w14:paraId="2757A282" w14:textId="5F96E497" w:rsidR="00A76977" w:rsidRDefault="00A76977" w:rsidP="00687493">
      <w:pPr>
        <w:pStyle w:val="ListParagraph"/>
        <w:numPr>
          <w:ilvl w:val="0"/>
          <w:numId w:val="28"/>
        </w:numPr>
        <w:spacing w:after="0"/>
      </w:pPr>
      <w:r>
        <w:t>Extent to which payment may be expected from other sources</w:t>
      </w:r>
    </w:p>
    <w:p w14:paraId="6802203A" w14:textId="229C41D9" w:rsidR="00A76977" w:rsidRDefault="00A76977" w:rsidP="00687493">
      <w:pPr>
        <w:pStyle w:val="ListParagraph"/>
        <w:numPr>
          <w:ilvl w:val="0"/>
          <w:numId w:val="28"/>
        </w:numPr>
        <w:spacing w:after="0"/>
      </w:pPr>
      <w:r>
        <w:t>Charges for services that will not be covered by other funding sources</w:t>
      </w:r>
    </w:p>
    <w:p w14:paraId="349B4A75" w14:textId="432FFA25" w:rsidR="00A76977" w:rsidRDefault="00A76977" w:rsidP="00687493">
      <w:pPr>
        <w:pStyle w:val="ListParagraph"/>
        <w:numPr>
          <w:ilvl w:val="0"/>
          <w:numId w:val="28"/>
        </w:numPr>
        <w:spacing w:after="0"/>
      </w:pPr>
      <w:r>
        <w:t>Charges that the individual may have to pay (The form must include “none” or “$0.00,” if that is the case.)</w:t>
      </w:r>
    </w:p>
    <w:p w14:paraId="448427DF" w14:textId="236ABFF3" w:rsidR="00A76977" w:rsidRDefault="00A76977" w:rsidP="00687493">
      <w:pPr>
        <w:pBdr>
          <w:bottom w:val="single" w:sz="4" w:space="1" w:color="auto"/>
        </w:pBdr>
        <w:spacing w:after="80"/>
        <w:ind w:left="360"/>
      </w:pPr>
      <w:r>
        <w:t xml:space="preserve">The client should keep a signed copy of this </w:t>
      </w:r>
      <w:r w:rsidR="00687493">
        <w:t>agreement,</w:t>
      </w:r>
      <w:r>
        <w:t xml:space="preserve"> and a copy must be placed in the clinical record.</w:t>
      </w:r>
    </w:p>
    <w:p w14:paraId="4D45FF84" w14:textId="1B5BF418" w:rsidR="00A76977" w:rsidRDefault="00687493" w:rsidP="00687493">
      <w:pPr>
        <w:spacing w:before="80" w:after="40"/>
      </w:pPr>
      <w:r w:rsidRPr="00001DB6">
        <w:rPr>
          <w:rFonts w:eastAsia="Calibri" w:cs="Tahoma"/>
          <w:b/>
          <w:kern w:val="0"/>
          <w14:ligatures w14:val="none"/>
        </w:rPr>
        <w:fldChar w:fldCharType="begin">
          <w:ffData>
            <w:name w:val="Check4"/>
            <w:enabled/>
            <w:calcOnExit w:val="0"/>
            <w:checkBox>
              <w:sizeAuto/>
              <w:default w:val="0"/>
            </w:checkBox>
          </w:ffData>
        </w:fldChar>
      </w:r>
      <w:r w:rsidRPr="00001DB6">
        <w:rPr>
          <w:rFonts w:eastAsia="Calibri" w:cs="Tahoma"/>
          <w:b/>
          <w:kern w:val="0"/>
          <w14:ligatures w14:val="none"/>
        </w:rPr>
        <w:instrText xml:space="preserve"> FORMCHECKBOX </w:instrText>
      </w:r>
      <w:r w:rsidRPr="00001DB6">
        <w:rPr>
          <w:rFonts w:eastAsia="Calibri" w:cs="Tahoma"/>
          <w:b/>
          <w:kern w:val="0"/>
          <w14:ligatures w14:val="none"/>
        </w:rPr>
      </w:r>
      <w:r w:rsidRPr="00001DB6">
        <w:rPr>
          <w:rFonts w:eastAsia="Calibri" w:cs="Tahoma"/>
          <w:b/>
          <w:kern w:val="0"/>
          <w14:ligatures w14:val="none"/>
        </w:rPr>
        <w:fldChar w:fldCharType="separate"/>
      </w:r>
      <w:r w:rsidRPr="00001DB6">
        <w:rPr>
          <w:rFonts w:eastAsia="Calibri" w:cs="Tahoma"/>
          <w:b/>
          <w:kern w:val="0"/>
          <w14:ligatures w14:val="none"/>
        </w:rPr>
        <w:fldChar w:fldCharType="end"/>
      </w:r>
      <w:r>
        <w:rPr>
          <w:rFonts w:eastAsia="Calibri" w:cs="Tahoma"/>
          <w:b/>
          <w:kern w:val="0"/>
          <w14:ligatures w14:val="none"/>
        </w:rPr>
        <w:t xml:space="preserve"> 9. </w:t>
      </w:r>
      <w:r w:rsidR="00A76977" w:rsidRPr="00687493">
        <w:rPr>
          <w:b/>
          <w:bCs/>
        </w:rPr>
        <w:t>Form: Rights and Responsibilities</w:t>
      </w:r>
    </w:p>
    <w:p w14:paraId="0258FAF4" w14:textId="11684445" w:rsidR="00A76977" w:rsidRPr="00A76977" w:rsidRDefault="00A76977" w:rsidP="00687493">
      <w:pPr>
        <w:spacing w:after="0"/>
        <w:ind w:left="360"/>
      </w:pPr>
      <w:r>
        <w:t>The agency’s rights and responsibilities form must include the client’s signature attesting that the agency informed them of their rights and responsibilities and the telephone and address of the State’s complaint agency.</w:t>
      </w:r>
    </w:p>
    <w:sectPr w:rsidR="00A76977" w:rsidRPr="00A76977" w:rsidSect="00ED4FFC">
      <w:headerReference w:type="default" r:id="rId3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5C3E4713"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687493">
      <w:rPr>
        <w:rFonts w:cs="Tahoma"/>
        <w:sz w:val="20"/>
        <w:szCs w:val="20"/>
      </w:rPr>
      <w:t>00262A</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A29"/>
    <w:multiLevelType w:val="hybridMultilevel"/>
    <w:tmpl w:val="8A9E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56DC1"/>
    <w:multiLevelType w:val="hybridMultilevel"/>
    <w:tmpl w:val="D38C21C6"/>
    <w:lvl w:ilvl="0" w:tplc="9DF8B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27B84"/>
    <w:multiLevelType w:val="hybridMultilevel"/>
    <w:tmpl w:val="A290D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C6DD5"/>
    <w:multiLevelType w:val="hybridMultilevel"/>
    <w:tmpl w:val="B66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E2E76"/>
    <w:multiLevelType w:val="hybridMultilevel"/>
    <w:tmpl w:val="5DEE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54B"/>
    <w:multiLevelType w:val="hybridMultilevel"/>
    <w:tmpl w:val="CB565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51460"/>
    <w:multiLevelType w:val="hybridMultilevel"/>
    <w:tmpl w:val="AA7C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D7C3E"/>
    <w:multiLevelType w:val="hybridMultilevel"/>
    <w:tmpl w:val="12BAD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12137A"/>
    <w:multiLevelType w:val="hybridMultilevel"/>
    <w:tmpl w:val="B2342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C1083"/>
    <w:multiLevelType w:val="hybridMultilevel"/>
    <w:tmpl w:val="2F94B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1E6F1F"/>
    <w:multiLevelType w:val="hybridMultilevel"/>
    <w:tmpl w:val="92844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E1DB1"/>
    <w:multiLevelType w:val="hybridMultilevel"/>
    <w:tmpl w:val="7B06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C13CE"/>
    <w:multiLevelType w:val="hybridMultilevel"/>
    <w:tmpl w:val="5A9EB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0D3D6D"/>
    <w:multiLevelType w:val="hybridMultilevel"/>
    <w:tmpl w:val="9C08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B1F73"/>
    <w:multiLevelType w:val="hybridMultilevel"/>
    <w:tmpl w:val="4BFC6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2012D"/>
    <w:multiLevelType w:val="hybridMultilevel"/>
    <w:tmpl w:val="7EA4E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21477"/>
    <w:multiLevelType w:val="hybridMultilevel"/>
    <w:tmpl w:val="EB3C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054CC"/>
    <w:multiLevelType w:val="hybridMultilevel"/>
    <w:tmpl w:val="1DE08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867E7"/>
    <w:multiLevelType w:val="hybridMultilevel"/>
    <w:tmpl w:val="93B02B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5C6EF6"/>
    <w:multiLevelType w:val="hybridMultilevel"/>
    <w:tmpl w:val="51EC4E0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AE1A39"/>
    <w:multiLevelType w:val="hybridMultilevel"/>
    <w:tmpl w:val="3F645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C4890"/>
    <w:multiLevelType w:val="hybridMultilevel"/>
    <w:tmpl w:val="F7AABD80"/>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3821D8"/>
    <w:multiLevelType w:val="hybridMultilevel"/>
    <w:tmpl w:val="04326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D13C8E"/>
    <w:multiLevelType w:val="hybridMultilevel"/>
    <w:tmpl w:val="87E2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C562E"/>
    <w:multiLevelType w:val="hybridMultilevel"/>
    <w:tmpl w:val="33468D9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F10445"/>
    <w:multiLevelType w:val="hybridMultilevel"/>
    <w:tmpl w:val="03425366"/>
    <w:lvl w:ilvl="0" w:tplc="9DF8B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5E80"/>
    <w:multiLevelType w:val="hybridMultilevel"/>
    <w:tmpl w:val="2020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B1391"/>
    <w:multiLevelType w:val="hybridMultilevel"/>
    <w:tmpl w:val="ADD2E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8"/>
  </w:num>
  <w:num w:numId="2" w16cid:durableId="51538543">
    <w:abstractNumId w:val="26"/>
  </w:num>
  <w:num w:numId="3" w16cid:durableId="1611469320">
    <w:abstractNumId w:val="0"/>
  </w:num>
  <w:num w:numId="4" w16cid:durableId="1181314723">
    <w:abstractNumId w:val="11"/>
  </w:num>
  <w:num w:numId="5" w16cid:durableId="1324430911">
    <w:abstractNumId w:val="1"/>
  </w:num>
  <w:num w:numId="6" w16cid:durableId="1823277778">
    <w:abstractNumId w:val="25"/>
  </w:num>
  <w:num w:numId="7" w16cid:durableId="254631918">
    <w:abstractNumId w:val="21"/>
  </w:num>
  <w:num w:numId="8" w16cid:durableId="2134206458">
    <w:abstractNumId w:val="15"/>
  </w:num>
  <w:num w:numId="9" w16cid:durableId="1276601975">
    <w:abstractNumId w:val="13"/>
  </w:num>
  <w:num w:numId="10" w16cid:durableId="1858739589">
    <w:abstractNumId w:val="14"/>
  </w:num>
  <w:num w:numId="11" w16cid:durableId="1124734901">
    <w:abstractNumId w:val="10"/>
  </w:num>
  <w:num w:numId="12" w16cid:durableId="878516019">
    <w:abstractNumId w:val="19"/>
  </w:num>
  <w:num w:numId="13" w16cid:durableId="1331979298">
    <w:abstractNumId w:val="8"/>
  </w:num>
  <w:num w:numId="14" w16cid:durableId="97069967">
    <w:abstractNumId w:val="17"/>
  </w:num>
  <w:num w:numId="15" w16cid:durableId="1756707378">
    <w:abstractNumId w:val="22"/>
  </w:num>
  <w:num w:numId="16" w16cid:durableId="990445901">
    <w:abstractNumId w:val="5"/>
  </w:num>
  <w:num w:numId="17" w16cid:durableId="965962500">
    <w:abstractNumId w:val="16"/>
  </w:num>
  <w:num w:numId="18" w16cid:durableId="207231984">
    <w:abstractNumId w:val="12"/>
  </w:num>
  <w:num w:numId="19" w16cid:durableId="614143979">
    <w:abstractNumId w:val="7"/>
  </w:num>
  <w:num w:numId="20" w16cid:durableId="362826209">
    <w:abstractNumId w:val="3"/>
  </w:num>
  <w:num w:numId="21" w16cid:durableId="2067298041">
    <w:abstractNumId w:val="2"/>
  </w:num>
  <w:num w:numId="22" w16cid:durableId="2119174163">
    <w:abstractNumId w:val="27"/>
  </w:num>
  <w:num w:numId="23" w16cid:durableId="1741443764">
    <w:abstractNumId w:val="24"/>
  </w:num>
  <w:num w:numId="24" w16cid:durableId="1319991244">
    <w:abstractNumId w:val="4"/>
  </w:num>
  <w:num w:numId="25" w16cid:durableId="1410347816">
    <w:abstractNumId w:val="18"/>
  </w:num>
  <w:num w:numId="26" w16cid:durableId="914170678">
    <w:abstractNumId w:val="6"/>
  </w:num>
  <w:num w:numId="27" w16cid:durableId="1420637052">
    <w:abstractNumId w:val="20"/>
  </w:num>
  <w:num w:numId="28" w16cid:durableId="737019469">
    <w:abstractNumId w:val="23"/>
  </w:num>
  <w:num w:numId="29" w16cid:durableId="154732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Df2hJeOYj9wxYx2ahWj9JtzuI6mbXuwfDjfHJyL/sN8ezuPIpQlNW3ZaBVEZZEm/bdfK+aD+GkryynZJJBdSA==" w:salt="8Nk6QKqFasZy2HSuqSRR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01DB6"/>
    <w:rsid w:val="00010210"/>
    <w:rsid w:val="00021512"/>
    <w:rsid w:val="00022694"/>
    <w:rsid w:val="000522CF"/>
    <w:rsid w:val="000A0F44"/>
    <w:rsid w:val="000B0F5D"/>
    <w:rsid w:val="000C753C"/>
    <w:rsid w:val="000D2D90"/>
    <w:rsid w:val="000F46E0"/>
    <w:rsid w:val="00141E69"/>
    <w:rsid w:val="00151537"/>
    <w:rsid w:val="00161C8F"/>
    <w:rsid w:val="00165653"/>
    <w:rsid w:val="001B0C0C"/>
    <w:rsid w:val="00224607"/>
    <w:rsid w:val="00231C1C"/>
    <w:rsid w:val="00241032"/>
    <w:rsid w:val="002544E2"/>
    <w:rsid w:val="00272128"/>
    <w:rsid w:val="002B7A59"/>
    <w:rsid w:val="002F2BFF"/>
    <w:rsid w:val="002F4ED9"/>
    <w:rsid w:val="003354DF"/>
    <w:rsid w:val="00344051"/>
    <w:rsid w:val="003518B6"/>
    <w:rsid w:val="003645D4"/>
    <w:rsid w:val="00383B01"/>
    <w:rsid w:val="00387857"/>
    <w:rsid w:val="00395E31"/>
    <w:rsid w:val="003B0072"/>
    <w:rsid w:val="003B1A0B"/>
    <w:rsid w:val="004018AB"/>
    <w:rsid w:val="00414CAE"/>
    <w:rsid w:val="00425DB2"/>
    <w:rsid w:val="004326A7"/>
    <w:rsid w:val="00466B46"/>
    <w:rsid w:val="00475685"/>
    <w:rsid w:val="00484EB1"/>
    <w:rsid w:val="004C337E"/>
    <w:rsid w:val="004D153B"/>
    <w:rsid w:val="004E7D6F"/>
    <w:rsid w:val="005139E1"/>
    <w:rsid w:val="00522A3D"/>
    <w:rsid w:val="00546AF4"/>
    <w:rsid w:val="005F095B"/>
    <w:rsid w:val="005F63BF"/>
    <w:rsid w:val="00600583"/>
    <w:rsid w:val="00684B13"/>
    <w:rsid w:val="00687493"/>
    <w:rsid w:val="006C648B"/>
    <w:rsid w:val="006D150B"/>
    <w:rsid w:val="006D2BA2"/>
    <w:rsid w:val="00727844"/>
    <w:rsid w:val="007328AA"/>
    <w:rsid w:val="00735115"/>
    <w:rsid w:val="00745C19"/>
    <w:rsid w:val="00791417"/>
    <w:rsid w:val="007A320B"/>
    <w:rsid w:val="007B76EA"/>
    <w:rsid w:val="007E693C"/>
    <w:rsid w:val="0081562E"/>
    <w:rsid w:val="0082243C"/>
    <w:rsid w:val="00822FA0"/>
    <w:rsid w:val="008276E4"/>
    <w:rsid w:val="008708B1"/>
    <w:rsid w:val="008851CD"/>
    <w:rsid w:val="00887FBF"/>
    <w:rsid w:val="008A2670"/>
    <w:rsid w:val="0098280E"/>
    <w:rsid w:val="009A655C"/>
    <w:rsid w:val="009C2CDD"/>
    <w:rsid w:val="009F1D84"/>
    <w:rsid w:val="009F3924"/>
    <w:rsid w:val="00A01CB6"/>
    <w:rsid w:val="00A25937"/>
    <w:rsid w:val="00A32E1C"/>
    <w:rsid w:val="00A4784C"/>
    <w:rsid w:val="00A55202"/>
    <w:rsid w:val="00A76977"/>
    <w:rsid w:val="00A81039"/>
    <w:rsid w:val="00AD593F"/>
    <w:rsid w:val="00AE334E"/>
    <w:rsid w:val="00B0698C"/>
    <w:rsid w:val="00B26D4B"/>
    <w:rsid w:val="00BB5F58"/>
    <w:rsid w:val="00BC66AB"/>
    <w:rsid w:val="00BD3AEB"/>
    <w:rsid w:val="00BD6434"/>
    <w:rsid w:val="00BF2B4E"/>
    <w:rsid w:val="00BF5898"/>
    <w:rsid w:val="00C33D96"/>
    <w:rsid w:val="00C61823"/>
    <w:rsid w:val="00CA093D"/>
    <w:rsid w:val="00CA6C44"/>
    <w:rsid w:val="00CB4F3F"/>
    <w:rsid w:val="00D05C21"/>
    <w:rsid w:val="00D8136B"/>
    <w:rsid w:val="00D976DC"/>
    <w:rsid w:val="00DA5D5D"/>
    <w:rsid w:val="00DC5F6A"/>
    <w:rsid w:val="00DD1416"/>
    <w:rsid w:val="00DE77EE"/>
    <w:rsid w:val="00DF585E"/>
    <w:rsid w:val="00E10341"/>
    <w:rsid w:val="00E30E2D"/>
    <w:rsid w:val="00E62B24"/>
    <w:rsid w:val="00ED3457"/>
    <w:rsid w:val="00ED4FFC"/>
    <w:rsid w:val="00EE747D"/>
    <w:rsid w:val="00F16742"/>
    <w:rsid w:val="00F21C87"/>
    <w:rsid w:val="00F400B5"/>
    <w:rsid w:val="00F4256C"/>
    <w:rsid w:val="00FA3088"/>
    <w:rsid w:val="00FF6CFE"/>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C61823"/>
    <w:pPr>
      <w:pBdr>
        <w:top w:val="single" w:sz="4" w:space="1" w:color="auto"/>
        <w:bottom w:val="single" w:sz="4" w:space="1" w:color="auto"/>
      </w:pBdr>
      <w:shd w:val="clear" w:color="auto" w:fill="D9D9D9" w:themeFill="background1" w:themeFillShade="D9"/>
      <w:spacing w:before="40" w:after="40" w:line="240" w:lineRule="auto"/>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unhideWhenUsed/>
    <w:qFormat/>
    <w:rsid w:val="00C618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C61823"/>
    <w:rPr>
      <w:rFonts w:ascii="Verdana" w:eastAsia="Tahoma" w:hAnsi="Verdana" w:cs="Tahoma"/>
      <w:b/>
      <w:bCs/>
      <w:shd w:val="clear" w:color="auto" w:fill="D9D9D9" w:themeFill="background1" w:themeFillShade="D9"/>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styleId="FollowedHyperlink">
    <w:name w:val="FollowedHyperlink"/>
    <w:basedOn w:val="DefaultParagraphFont"/>
    <w:uiPriority w:val="99"/>
    <w:semiHidden/>
    <w:unhideWhenUsed/>
    <w:rsid w:val="00BF2B4E"/>
    <w:rPr>
      <w:color w:val="954F72" w:themeColor="followedHyperlink"/>
      <w:u w:val="single"/>
    </w:rPr>
  </w:style>
  <w:style w:type="character" w:customStyle="1" w:styleId="Heading4Char">
    <w:name w:val="Heading 4 Char"/>
    <w:basedOn w:val="DefaultParagraphFont"/>
    <w:link w:val="Heading4"/>
    <w:uiPriority w:val="9"/>
    <w:rsid w:val="00C6182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handhygiene/" TargetMode="External"/><Relationship Id="rId18" Type="http://schemas.openxmlformats.org/officeDocument/2006/relationships/hyperlink" Target="https://uwosh.edu/ccdet/caregiver-home/" TargetMode="External"/><Relationship Id="rId26" Type="http://schemas.openxmlformats.org/officeDocument/2006/relationships/hyperlink" Target="https://www.dhs.wisconsin.gov/evv/index.htm" TargetMode="External"/><Relationship Id="rId3" Type="http://schemas.openxmlformats.org/officeDocument/2006/relationships/customXml" Target="../customXml/item3.xml"/><Relationship Id="rId21" Type="http://schemas.openxmlformats.org/officeDocument/2006/relationships/hyperlink" Target="https://uwosh.edu/ccdet/caregiver-hom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legis.wisconsin.gov/code/admin_code/dhs/001/12/_13?up=1" TargetMode="External"/><Relationship Id="rId17" Type="http://schemas.openxmlformats.org/officeDocument/2006/relationships/hyperlink" Target="https://www.dhs.wisconsin.gov/publications/p03164.pdf" TargetMode="External"/><Relationship Id="rId25" Type="http://schemas.openxmlformats.org/officeDocument/2006/relationships/hyperlink" Target="https://docs.legis.wisconsin.gov/code/admin_code/dhs/101/106/02/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hs.wisconsin.gov/publications/p03513.pdf" TargetMode="External"/><Relationship Id="rId20" Type="http://schemas.openxmlformats.org/officeDocument/2006/relationships/hyperlink" Target="https://www.dhs.wisconsin.gov/misconduct/mir.htm" TargetMode="External"/><Relationship Id="rId29" Type="http://schemas.openxmlformats.org/officeDocument/2006/relationships/hyperlink" Target="https://www.dhs.wisconsin.gov/forms/f03182.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s.wisconsin.gov/provider-portal/index.htm" TargetMode="External"/><Relationship Id="rId24" Type="http://schemas.openxmlformats.org/officeDocument/2006/relationships/hyperlink" Target="https://docs.legis.wisconsin.gov/code/admin_code/dhs/101/107/112"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hs.wisconsin.gov/misconduct/employee.htm" TargetMode="External"/><Relationship Id="rId23" Type="http://schemas.openxmlformats.org/officeDocument/2006/relationships/hyperlink" Target="https://www.dhs.wisconsin.gov/forms1/f6/f62069a.docx" TargetMode="External"/><Relationship Id="rId28" Type="http://schemas.openxmlformats.org/officeDocument/2006/relationships/hyperlink" Target="https://docs.legis.wisconsin.gov/code/admin_code/dhs/101/105/17/1n/d/1" TargetMode="External"/><Relationship Id="rId10" Type="http://schemas.openxmlformats.org/officeDocument/2006/relationships/hyperlink" Target="https://docs.legis.wisconsin.gov/code/admin_code/dhs/101/105/17" TargetMode="External"/><Relationship Id="rId19" Type="http://schemas.openxmlformats.org/officeDocument/2006/relationships/hyperlink" Target="https://www.dhs.wisconsin.gov/publications/p0/p00038.pdf" TargetMode="External"/><Relationship Id="rId31" Type="http://schemas.openxmlformats.org/officeDocument/2006/relationships/hyperlink" Target="https://docs.legis.wisconsin.gov/code/admin_code/dhs/101/107/1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hs.wisconsin.gov/publications/p0/p00038.pdf" TargetMode="External"/><Relationship Id="rId22" Type="http://schemas.openxmlformats.org/officeDocument/2006/relationships/hyperlink" Target="http://www.dhs.wisconsin.gov/bqaconsumer/healthcarecomplaints.htm" TargetMode="External"/><Relationship Id="rId27" Type="http://schemas.openxmlformats.org/officeDocument/2006/relationships/hyperlink" Target="https://docs.legis.wisconsin.gov/code/admin_code/dhs/101/105/17/1w/d/2" TargetMode="External"/><Relationship Id="rId30" Type="http://schemas.openxmlformats.org/officeDocument/2006/relationships/hyperlink" Target="https://docs.legis.wisconsin.gov/code/admin_code/dhs/101/107/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ffb8514c-f004-4108-b0a7-1d79a26672c7"/>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6925</Words>
  <Characters>39474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Personal Care Agency Certification Application Checklist</vt:lpstr>
    </vt:vector>
  </TitlesOfParts>
  <Company/>
  <LinksUpToDate>false</LinksUpToDate>
  <CharactersWithSpaces>46307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Care Agency Certification Application Checklist</dc:title>
  <dc:subject/>
  <dc:creator>Ward, Abigail M - DHS</dc:creator>
  <cp:keywords/>
  <dc:description/>
  <cp:lastModifiedBy>Ward, Abigail M - DHS</cp:lastModifiedBy>
  <cp:revision>3</cp:revision>
  <dcterms:created xsi:type="dcterms:W3CDTF">2025-12-15T18:50:00Z</dcterms:created>
  <dcterms:modified xsi:type="dcterms:W3CDTF">2025-12-15T18:50:00Z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