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5400"/>
        <w:gridCol w:w="90"/>
        <w:gridCol w:w="86"/>
        <w:gridCol w:w="1444"/>
        <w:gridCol w:w="4050"/>
        <w:gridCol w:w="80"/>
      </w:tblGrid>
      <w:tr w:rsidR="000C775C">
        <w:trPr>
          <w:jc w:val="right"/>
        </w:trPr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75C" w:rsidRDefault="004D79C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DEPARTMENT OF HEALTH SERVICES</w:t>
            </w:r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Division of Public Health</w:t>
            </w:r>
          </w:p>
          <w:p w:rsidR="000C775C" w:rsidRDefault="004D79C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F-45015</w:t>
            </w:r>
            <w:r w:rsidR="000C775C">
              <w:rPr>
                <w:rFonts w:ascii="Arial" w:hAnsi="Arial"/>
                <w:b w:val="0"/>
                <w:i w:val="0"/>
                <w:sz w:val="16"/>
              </w:rPr>
              <w:t xml:space="preserve"> (Rev. 02/05)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i w:val="0"/>
                    <w:sz w:val="16"/>
                  </w:rPr>
                  <w:t>WISCONSIN</w:t>
                </w:r>
              </w:smartTag>
            </w:smartTag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Bureau of Environmental Health</w:t>
            </w:r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Radiation Protection Section</w:t>
            </w:r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(608) 267-4797</w:t>
            </w:r>
          </w:p>
        </w:tc>
      </w:tr>
      <w:tr w:rsidR="000C775C">
        <w:trPr>
          <w:cantSplit/>
          <w:trHeight w:val="1323"/>
          <w:jc w:val="right"/>
        </w:trPr>
        <w:tc>
          <w:tcPr>
            <w:tcW w:w="1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i w:val="0"/>
                <w:sz w:val="24"/>
              </w:rPr>
            </w:pPr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i w:val="0"/>
                <w:sz w:val="24"/>
              </w:rPr>
            </w:pPr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APPLICATION FOR RADIOACTIVE MATERIAL LICENSE FOR BROAD SCOPE</w:t>
            </w:r>
          </w:p>
          <w:p w:rsidR="000C775C" w:rsidRDefault="000C775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24"/>
              </w:rPr>
            </w:pPr>
          </w:p>
        </w:tc>
      </w:tr>
      <w:tr w:rsidR="000C775C">
        <w:trPr>
          <w:cantSplit/>
          <w:jc w:val="right"/>
        </w:trPr>
        <w:tc>
          <w:tcPr>
            <w:tcW w:w="1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Wisconsin </w:t>
            </w:r>
            <w:r w:rsidR="004D79C5">
              <w:rPr>
                <w:rFonts w:ascii="Arial" w:hAnsi="Arial"/>
                <w:sz w:val="18"/>
              </w:rPr>
              <w:t>Department of Health Services</w:t>
            </w:r>
            <w:r>
              <w:rPr>
                <w:rFonts w:ascii="Arial" w:hAnsi="Arial"/>
                <w:sz w:val="18"/>
              </w:rPr>
              <w:t xml:space="preserve"> is requesting disclosure of information for obtaining a radioactive material license.  Failure to provide any information may result in denial or delay of a radioactive material license.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</w:tc>
      </w:tr>
      <w:tr w:rsidR="000C775C">
        <w:trPr>
          <w:cantSplit/>
          <w:trHeight w:val="815"/>
          <w:jc w:val="right"/>
        </w:trPr>
        <w:tc>
          <w:tcPr>
            <w:tcW w:w="111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75C" w:rsidRDefault="000C775C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Instructions </w:t>
            </w:r>
            <w:r>
              <w:rPr>
                <w:rFonts w:ascii="Arial" w:hAnsi="Arial"/>
                <w:b w:val="0"/>
                <w:sz w:val="18"/>
              </w:rPr>
              <w:t xml:space="preserve">– Complete all items if this is an initial application or an application for renewal of a license.  Refer to WISREG “Guidance for Licenses of Broad Scope.”  Use supplementary sheets where necessary.  Retain one copy and submit original of the entire application to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 w:val="0"/>
                    <w:sz w:val="18"/>
                  </w:rPr>
                  <w:t>Wisconsin</w:t>
                </w:r>
              </w:smartTag>
            </w:smartTag>
            <w:r>
              <w:rPr>
                <w:rFonts w:ascii="Arial" w:hAnsi="Arial"/>
                <w:b w:val="0"/>
                <w:sz w:val="18"/>
              </w:rPr>
              <w:t xml:space="preserve">, </w:t>
            </w:r>
            <w:r w:rsidR="004D79C5">
              <w:rPr>
                <w:rFonts w:ascii="Arial" w:hAnsi="Arial"/>
                <w:b w:val="0"/>
                <w:sz w:val="18"/>
              </w:rPr>
              <w:t>Department of Health Services</w:t>
            </w:r>
            <w:r>
              <w:rPr>
                <w:rFonts w:ascii="Arial" w:hAnsi="Arial"/>
                <w:b w:val="0"/>
                <w:sz w:val="18"/>
              </w:rPr>
              <w:t xml:space="preserve"> (</w:t>
            </w:r>
            <w:r w:rsidR="004D79C5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),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b w:val="0"/>
                    <w:sz w:val="18"/>
                  </w:rPr>
                  <w:t>P.O. Box 2659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b w:val="0"/>
                    <w:sz w:val="18"/>
                  </w:rPr>
                  <w:t>Madison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 w:val="0"/>
                    <w:sz w:val="18"/>
                  </w:rPr>
                  <w:t>WI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b w:val="0"/>
                    <w:sz w:val="18"/>
                  </w:rPr>
                  <w:t>53701-2659</w:t>
                </w:r>
              </w:smartTag>
            </w:smartTag>
            <w:r>
              <w:rPr>
                <w:rFonts w:ascii="Arial" w:hAnsi="Arial"/>
                <w:b w:val="0"/>
                <w:sz w:val="18"/>
              </w:rPr>
              <w:t>.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150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TYPE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  Type Of Application  </w:t>
            </w:r>
            <w:r>
              <w:rPr>
                <w:rFonts w:ascii="Arial" w:hAnsi="Arial"/>
                <w:sz w:val="18"/>
              </w:rPr>
              <w:t>(Check one box)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bookmarkStart w:id="0" w:name="_GoBack"/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bookmarkEnd w:id="0"/>
            <w:r>
              <w:rPr>
                <w:rFonts w:ascii="Arial" w:hAnsi="Arial"/>
                <w:sz w:val="18"/>
              </w:rPr>
              <w:t xml:space="preserve">  New License     </w:t>
            </w:r>
            <w:r>
              <w:rPr>
                <w:sz w:val="22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1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 Renewal License Number: </w:t>
            </w:r>
            <w:r>
              <w:rPr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1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3"/>
            <w:r>
              <w:rPr>
                <w:rFonts w:ascii="Arial" w:hAnsi="Arial"/>
                <w:sz w:val="18"/>
              </w:rPr>
              <w:t xml:space="preserve">                   </w:t>
            </w:r>
            <w:r>
              <w:rPr>
                <w:sz w:val="22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2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 xml:space="preserve">  Amendment License Number: </w:t>
            </w:r>
            <w:r>
              <w:rPr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2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5"/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1"/>
              <w:tabs>
                <w:tab w:val="left" w:pos="4410"/>
              </w:tabs>
            </w:pPr>
            <w:r>
              <w:rPr>
                <w:rFonts w:ascii="Arial" w:hAnsi="Arial"/>
              </w:rPr>
              <w:t>CONTACT</w:t>
            </w:r>
            <w:r>
              <w:t xml:space="preserve"> </w:t>
            </w:r>
            <w:r>
              <w:rPr>
                <w:rFonts w:ascii="Arial" w:hAnsi="Arial"/>
              </w:rPr>
              <w:t>INFORMATION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1400"/>
        </w:trPr>
        <w:tc>
          <w:tcPr>
            <w:tcW w:w="549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2  Name And Mailing Address Of Applicant: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6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0C775C" w:rsidRDefault="000C775C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3  Person To Contact Regarding Application:</w:t>
            </w:r>
          </w:p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7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460"/>
        </w:trPr>
        <w:tc>
          <w:tcPr>
            <w:tcW w:w="54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Applicant’s Telephone Number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 w:val="0"/>
                <w:sz w:val="18"/>
              </w:rPr>
              <w:t>(Include Area Code):</w:t>
            </w: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Contact’s Telephone Number (Include Area Code):</w:t>
            </w: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LOCATION OF RADIOACTIVE MATERIAL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339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4  Address(</w:t>
            </w:r>
            <w:proofErr w:type="spellStart"/>
            <w:r>
              <w:rPr>
                <w:rFonts w:ascii="Arial" w:hAnsi="Arial"/>
                <w:sz w:val="18"/>
              </w:rPr>
              <w:t>es</w:t>
            </w:r>
            <w:proofErr w:type="spellEnd"/>
            <w:r>
              <w:rPr>
                <w:rFonts w:ascii="Arial" w:hAnsi="Arial"/>
                <w:sz w:val="18"/>
              </w:rPr>
              <w:t xml:space="preserve">) Where Radioactive Material Will Be Used Or Possessed  </w:t>
            </w:r>
            <w:r>
              <w:rPr>
                <w:rFonts w:ascii="Arial" w:hAnsi="Arial"/>
                <w:b w:val="0"/>
                <w:sz w:val="18"/>
              </w:rPr>
              <w:t>(Do not use Post Office Box):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1400"/>
        </w:trPr>
        <w:tc>
          <w:tcPr>
            <w:tcW w:w="70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(Include area code)</w:t>
            </w: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1400"/>
        </w:trPr>
        <w:tc>
          <w:tcPr>
            <w:tcW w:w="70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(Include area code)</w:t>
            </w: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1400"/>
        </w:trPr>
        <w:tc>
          <w:tcPr>
            <w:tcW w:w="70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C775C" w:rsidRDefault="000C775C">
            <w:pPr>
              <w:rPr>
                <w:sz w:val="4"/>
              </w:rPr>
            </w:pP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(Include area code)</w:t>
            </w:r>
          </w:p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3383"/>
        </w:trPr>
        <w:tc>
          <w:tcPr>
            <w:tcW w:w="11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6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Is radioactive material used at locations for field studies, other off-site locations or special use facilities?     </w:t>
            </w:r>
            <w:r>
              <w:rPr>
                <w:sz w:val="22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3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</w:rPr>
              <w:t xml:space="preserve">  Yes   </w:t>
            </w:r>
            <w:r>
              <w:rPr>
                <w:sz w:val="22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4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 xml:space="preserve">  No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If yes, please attach an additional sheet(s) with the location address(</w:t>
            </w:r>
            <w:proofErr w:type="spellStart"/>
            <w:r>
              <w:rPr>
                <w:rFonts w:ascii="Arial" w:hAnsi="Arial"/>
                <w:sz w:val="18"/>
              </w:rPr>
              <w:t>es</w:t>
            </w:r>
            <w:proofErr w:type="spellEnd"/>
            <w:r>
              <w:rPr>
                <w:rFonts w:ascii="Arial" w:hAnsi="Arial"/>
                <w:sz w:val="18"/>
              </w:rPr>
              <w:t>) and a list of activities to be conducted at each location.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265"/>
        </w:trPr>
        <w:tc>
          <w:tcPr>
            <w:tcW w:w="11070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0C775C" w:rsidRDefault="004D79C5">
            <w:pPr>
              <w:pStyle w:val="Heading3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lastRenderedPageBreak/>
              <w:t>F-45015</w:t>
            </w:r>
            <w:r w:rsidR="000C775C">
              <w:rPr>
                <w:rFonts w:ascii="Arial" w:hAnsi="Arial"/>
                <w:b w:val="0"/>
                <w:sz w:val="16"/>
              </w:rPr>
              <w:t xml:space="preserve"> (Rev. 02/05)                                                                                                                                                                                                  Page 2 of 5       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265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INDIVIDUAL(S) RESPONSIBLE FOR RADIATION SAFETY PROGRAM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1203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5  Executive Management  </w:t>
            </w:r>
            <w:r>
              <w:rPr>
                <w:rFonts w:ascii="Arial" w:hAnsi="Arial"/>
                <w:b w:val="0"/>
                <w:sz w:val="18"/>
              </w:rPr>
              <w:t>(Check box and provide the information requested)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2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 xml:space="preserve">   We will describe and provide administrative controls and provisions relating to organization, management and management</w:t>
            </w:r>
          </w:p>
          <w:p w:rsidR="000C775C" w:rsidRDefault="000C775C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review necessary to assure safe operations.  We will also provide an organizational chart describing the management structure, </w:t>
            </w:r>
          </w:p>
          <w:p w:rsidR="000C775C" w:rsidRDefault="000C775C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reporting paths, and the flow of authority between executive management, the Radiation Safety Committee (for Type A Broad </w:t>
            </w:r>
          </w:p>
          <w:p w:rsidR="000C775C" w:rsidRDefault="000C775C">
            <w:pPr>
              <w:ind w:left="34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Scope), and the Radiation Safety Officer (for Type A and Type B Broad Scope).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2612"/>
        </w:trPr>
        <w:tc>
          <w:tcPr>
            <w:tcW w:w="11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6  Radiation Safety Committee (RSC)  </w:t>
            </w:r>
            <w:r>
              <w:rPr>
                <w:rFonts w:ascii="Arial" w:hAnsi="Arial"/>
                <w:b w:val="0"/>
                <w:sz w:val="18"/>
              </w:rPr>
              <w:t>(Check all that apply and provide the information requested)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  A description of the duties and responsibilities of the RSC is attached. 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AND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4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  A description of the criteria used for selecting members of the RSC, including members and the number of members constituting </w:t>
            </w:r>
          </w:p>
          <w:p w:rsidR="000C775C" w:rsidRDefault="000C775C">
            <w:pPr>
              <w:ind w:left="342"/>
              <w:rPr>
                <w:sz w:val="20"/>
              </w:rPr>
            </w:pPr>
            <w:r>
              <w:rPr>
                <w:rFonts w:ascii="Arial" w:hAnsi="Arial"/>
                <w:sz w:val="18"/>
              </w:rPr>
              <w:t>a quorum is attached</w:t>
            </w:r>
            <w:r>
              <w:rPr>
                <w:sz w:val="20"/>
              </w:rPr>
              <w:t>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BodyText3"/>
              <w:ind w:left="972" w:hanging="972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NOTE:  </w:t>
            </w:r>
            <w:r>
              <w:rPr>
                <w:rFonts w:ascii="Arial" w:hAnsi="Arial"/>
                <w:b w:val="0"/>
                <w:sz w:val="18"/>
              </w:rPr>
              <w:t xml:space="preserve">Members should be indicated by position title, rather than by name.  The chairperson should be identified by name, with         </w:t>
            </w:r>
          </w:p>
          <w:p w:rsidR="000C775C" w:rsidRDefault="000C775C">
            <w:pPr>
              <w:pStyle w:val="BodyText3"/>
              <w:ind w:left="972" w:hanging="9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</w:t>
            </w:r>
            <w:r>
              <w:rPr>
                <w:rFonts w:ascii="Arial" w:hAnsi="Arial"/>
                <w:b w:val="0"/>
                <w:sz w:val="18"/>
              </w:rPr>
              <w:t>training and experience submitted.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AND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sz w:val="10"/>
              </w:rPr>
            </w:pPr>
            <w:r>
              <w:rPr>
                <w:sz w:val="22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5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  A description of the criteria used by the RSC and RSO for approving users and new uses is attached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692"/>
        </w:trPr>
        <w:tc>
          <w:tcPr>
            <w:tcW w:w="11070" w:type="dxa"/>
            <w:gridSpan w:val="5"/>
            <w:tcBorders>
              <w:top w:val="single" w:sz="4" w:space="0" w:color="auto"/>
              <w:bottom w:val="nil"/>
            </w:tcBorders>
          </w:tcPr>
          <w:p w:rsidR="000C775C" w:rsidRDefault="000C775C">
            <w:pPr>
              <w:pStyle w:val="Heading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>Item 7  Radiation Safety Officer (RSO)  (</w:t>
            </w:r>
            <w:r>
              <w:rPr>
                <w:rFonts w:ascii="Arial" w:hAnsi="Arial"/>
                <w:b w:val="0"/>
                <w:sz w:val="18"/>
              </w:rPr>
              <w:t>Check all that apply)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3"/>
              <w:rPr>
                <w:rFonts w:ascii="Arial" w:hAnsi="Arial"/>
                <w:b w:val="0"/>
                <w:sz w:val="18"/>
              </w:rPr>
            </w:pPr>
            <w:r>
              <w:rPr>
                <w:b w:val="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7"/>
            <w:r>
              <w:rPr>
                <w:b w:val="0"/>
              </w:rPr>
              <w:instrText xml:space="preserve"> FORMCHECKBOX </w:instrText>
            </w:r>
            <w:r w:rsidR="001D7C0E">
              <w:rPr>
                <w:b w:val="0"/>
              </w:rPr>
            </w:r>
            <w:r w:rsidR="001D7C0E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14"/>
            <w:r>
              <w:rPr>
                <w:rFonts w:ascii="Arial" w:hAnsi="Arial"/>
                <w:b w:val="0"/>
                <w:sz w:val="18"/>
              </w:rPr>
              <w:t xml:space="preserve">   The name of the proposed RSO and other potential designees who will be responsible for ensuring that the licensee’s radiation safety program is implemented in accordance with approved procedures.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500"/>
        </w:trPr>
        <w:tc>
          <w:tcPr>
            <w:tcW w:w="5400" w:type="dxa"/>
            <w:tcBorders>
              <w:top w:val="nil"/>
              <w:bottom w:val="nil"/>
            </w:tcBorders>
            <w:vAlign w:val="center"/>
          </w:tcPr>
          <w:p w:rsidR="000C775C" w:rsidRDefault="000C775C">
            <w:pPr>
              <w:pStyle w:val="Heading3"/>
              <w:ind w:left="432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Name: </w:t>
            </w:r>
            <w:r>
              <w:rPr>
                <w:b w:val="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5" w:name="Text13"/>
            <w:r>
              <w:rPr>
                <w:b w:val="0"/>
                <w:u w:val="single"/>
              </w:rPr>
              <w:instrText xml:space="preserve"> FORMTEXT </w:instrText>
            </w:r>
            <w:r>
              <w:rPr>
                <w:b w:val="0"/>
                <w:u w:val="single"/>
              </w:rPr>
            </w:r>
            <w:r>
              <w:rPr>
                <w:b w:val="0"/>
                <w:u w:val="single"/>
              </w:rPr>
              <w:fldChar w:fldCharType="separate"/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u w:val="single"/>
              </w:rPr>
              <w:fldChar w:fldCharType="end"/>
            </w:r>
            <w:bookmarkEnd w:id="15"/>
          </w:p>
        </w:tc>
        <w:tc>
          <w:tcPr>
            <w:tcW w:w="5670" w:type="dxa"/>
            <w:gridSpan w:val="4"/>
            <w:tcBorders>
              <w:top w:val="nil"/>
              <w:bottom w:val="nil"/>
            </w:tcBorders>
            <w:vAlign w:val="center"/>
          </w:tcPr>
          <w:p w:rsidR="000C775C" w:rsidRDefault="000C775C">
            <w:pPr>
              <w:pStyle w:val="Heading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Telephone Number (Include area code): </w:t>
            </w:r>
            <w:r>
              <w:rPr>
                <w:rFonts w:ascii="Arial" w:hAnsi="Arial"/>
                <w:b w:val="0"/>
                <w:sz w:val="20"/>
                <w:u w:val="single"/>
              </w:rPr>
              <w:t>(</w:t>
            </w:r>
            <w:r>
              <w:rPr>
                <w:b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 w:val="0"/>
                <w:u w:val="single"/>
              </w:rPr>
              <w:instrText xml:space="preserve"> FORMTEXT </w:instrText>
            </w:r>
            <w:r>
              <w:rPr>
                <w:b w:val="0"/>
                <w:u w:val="single"/>
              </w:rPr>
            </w:r>
            <w:r>
              <w:rPr>
                <w:b w:val="0"/>
                <w:u w:val="single"/>
              </w:rPr>
              <w:fldChar w:fldCharType="separate"/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u w:val="single"/>
              </w:rPr>
              <w:fldChar w:fldCharType="end"/>
            </w:r>
            <w:r>
              <w:rPr>
                <w:rFonts w:ascii="Arial" w:hAnsi="Arial"/>
                <w:b w:val="0"/>
                <w:sz w:val="20"/>
                <w:u w:val="single"/>
              </w:rPr>
              <w:t xml:space="preserve">) </w:t>
            </w:r>
            <w:r>
              <w:rPr>
                <w:b w:val="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 w:val="0"/>
                <w:u w:val="single"/>
              </w:rPr>
              <w:instrText xml:space="preserve"> FORMTEXT </w:instrText>
            </w:r>
            <w:r>
              <w:rPr>
                <w:b w:val="0"/>
                <w:u w:val="single"/>
              </w:rPr>
            </w:r>
            <w:r>
              <w:rPr>
                <w:b w:val="0"/>
                <w:u w:val="single"/>
              </w:rPr>
              <w:fldChar w:fldCharType="separate"/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u w:val="single"/>
              </w:rPr>
              <w:fldChar w:fldCharType="end"/>
            </w:r>
            <w:r>
              <w:rPr>
                <w:b w:val="0"/>
                <w:u w:val="single"/>
              </w:rPr>
              <w:t>-</w:t>
            </w:r>
            <w:r>
              <w:rPr>
                <w:b w:val="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u w:val="single"/>
              </w:rPr>
              <w:instrText xml:space="preserve"> FORMTEXT </w:instrText>
            </w:r>
            <w:r>
              <w:rPr>
                <w:b w:val="0"/>
                <w:u w:val="single"/>
              </w:rPr>
            </w:r>
            <w:r>
              <w:rPr>
                <w:b w:val="0"/>
                <w:u w:val="single"/>
              </w:rPr>
              <w:fldChar w:fldCharType="separate"/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u w:val="single"/>
              </w:rPr>
              <w:fldChar w:fldCharType="end"/>
            </w:r>
            <w:r>
              <w:rPr>
                <w:b w:val="0"/>
                <w:u w:val="single"/>
              </w:rPr>
              <w:t xml:space="preserve"> x </w:t>
            </w:r>
            <w:r>
              <w:rPr>
                <w:b w:val="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u w:val="single"/>
              </w:rPr>
              <w:instrText xml:space="preserve"> FORMTEXT </w:instrText>
            </w:r>
            <w:r>
              <w:rPr>
                <w:b w:val="0"/>
                <w:u w:val="single"/>
              </w:rPr>
            </w:r>
            <w:r>
              <w:rPr>
                <w:b w:val="0"/>
                <w:u w:val="single"/>
              </w:rPr>
              <w:fldChar w:fldCharType="separate"/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noProof/>
                <w:u w:val="single"/>
              </w:rPr>
              <w:t> </w:t>
            </w:r>
            <w:r>
              <w:rPr>
                <w:b w:val="0"/>
                <w:u w:val="single"/>
              </w:rPr>
              <w:fldChar w:fldCharType="end"/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3188"/>
        </w:trPr>
        <w:tc>
          <w:tcPr>
            <w:tcW w:w="11070" w:type="dxa"/>
            <w:gridSpan w:val="5"/>
            <w:tcBorders>
              <w:top w:val="nil"/>
              <w:bottom w:val="single" w:sz="12" w:space="0" w:color="auto"/>
            </w:tcBorders>
          </w:tcPr>
          <w:p w:rsidR="000C775C" w:rsidRDefault="000C775C">
            <w:pPr>
              <w:tabs>
                <w:tab w:val="left" w:pos="7002"/>
              </w:tabs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8"/>
              <w:rPr>
                <w:b w:val="0"/>
              </w:rPr>
            </w:pPr>
            <w:r>
              <w:rPr>
                <w:b w:val="0"/>
              </w:rPr>
              <w:t>AND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5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rFonts w:ascii="Arial" w:hAnsi="Arial"/>
                <w:sz w:val="18"/>
              </w:rPr>
              <w:t xml:space="preserve">   A delegation of authority letter is included which authorizes the RSO to submit license amendment requests.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8"/>
              <w:rPr>
                <w:b w:val="0"/>
              </w:rPr>
            </w:pPr>
            <w:r>
              <w:rPr>
                <w:b w:val="0"/>
              </w:rPr>
              <w:t>AND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6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 xml:space="preserve">   We will provide information demonstrating that the proposed RSO is qualified by training and experience.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8"/>
              <w:rPr>
                <w:b w:val="0"/>
              </w:rPr>
            </w:pPr>
            <w:r>
              <w:rPr>
                <w:b w:val="0"/>
              </w:rPr>
              <w:t>AND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7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   We will provide a statement delineating the RSO’s duties and responsibilities, signed by the licensee’s executive management.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pStyle w:val="Heading6"/>
              <w:rPr>
                <w:rFonts w:ascii="Arial" w:hAnsi="Arial"/>
                <w:b w:val="0"/>
                <w:caps/>
                <w:sz w:val="18"/>
              </w:rPr>
            </w:pPr>
            <w:r>
              <w:rPr>
                <w:rFonts w:ascii="Arial" w:hAnsi="Arial"/>
                <w:b w:val="0"/>
                <w:caps/>
                <w:sz w:val="18"/>
              </w:rPr>
              <w:t>For Type C Broad Scope</w:t>
            </w:r>
          </w:p>
          <w:p w:rsidR="000C775C" w:rsidRDefault="000C775C">
            <w:pPr>
              <w:jc w:val="center"/>
              <w:rPr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We will submit the name of the person who will serve as the individual responsible for the day-to-day operation of the </w:t>
            </w:r>
          </w:p>
          <w:p w:rsidR="000C775C" w:rsidRDefault="000C775C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radiation safety program</w:t>
            </w:r>
            <w:r>
              <w:rPr>
                <w:sz w:val="18"/>
              </w:rPr>
              <w:t xml:space="preserve">. 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227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>TRAINING FOR INDIVIDUALS WORKING IN OR FREQUENTING RESTRICTED AREAS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1055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1"/>
              <w:ind w:left="522" w:hanging="630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>Item 8  Training For Individuals Working In Or Frequenting Restricted Areas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 w:val="0"/>
              </w:rPr>
              <w:t>(</w:t>
            </w:r>
            <w:r>
              <w:rPr>
                <w:rFonts w:ascii="Arial" w:hAnsi="Arial"/>
                <w:b w:val="0"/>
                <w:sz w:val="18"/>
              </w:rPr>
              <w:t>Occupationally exposed individuals and ancillary personnel)  (Check box)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ind w:left="342" w:hanging="342"/>
              <w:rPr>
                <w:rFonts w:ascii="Arial" w:hAnsi="Arial"/>
                <w:sz w:val="10"/>
              </w:rPr>
            </w:pPr>
            <w:r>
              <w:rPr>
                <w:sz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5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9"/>
            <w:r>
              <w:rPr>
                <w:rFonts w:ascii="Arial" w:hAnsi="Arial"/>
                <w:sz w:val="18"/>
              </w:rPr>
              <w:t xml:space="preserve">   A description of the radiation safety training program, including topics covered, groups of workers, assessment of training, qualifications of instructors and the method and frequency of training is attached.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146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>RADIOACTIVE MATERIAL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val="240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9  Radioactive Material  </w:t>
            </w:r>
            <w:r>
              <w:rPr>
                <w:rFonts w:ascii="Arial" w:hAnsi="Arial"/>
                <w:sz w:val="18"/>
              </w:rPr>
              <w:t>(Attach additional pages if necessary)</w:t>
            </w:r>
          </w:p>
        </w:tc>
      </w:tr>
      <w:tr w:rsidR="000C775C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80" w:type="dxa"/>
          <w:cantSplit/>
          <w:trHeight w:hRule="exact" w:val="2400"/>
        </w:trPr>
        <w:tc>
          <w:tcPr>
            <w:tcW w:w="1107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pStyle w:val="Heading8"/>
              <w:rPr>
                <w:sz w:val="6"/>
              </w:rPr>
            </w:pPr>
          </w:p>
          <w:p w:rsidR="000C775C" w:rsidRDefault="000C775C">
            <w:pPr>
              <w:pStyle w:val="Heading8"/>
            </w:pPr>
            <w:r>
              <w:t>Atomic Number 1-83 Request</w:t>
            </w:r>
          </w:p>
          <w:p w:rsidR="000C775C" w:rsidRDefault="000C775C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0C775C" w:rsidRDefault="000C775C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0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0"/>
            <w:r>
              <w:rPr>
                <w:rFonts w:ascii="Arial" w:hAnsi="Arial"/>
                <w:b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We request authorization for radionuclides with Atomic Number 1-83 in any form with a maximum quantity of </w:t>
            </w:r>
            <w:r>
              <w:rPr>
                <w:sz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15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21"/>
            <w:r>
              <w:rPr>
                <w:rFonts w:ascii="Arial" w:hAnsi="Arial"/>
                <w:sz w:val="18"/>
              </w:rPr>
              <w:t xml:space="preserve"> per radionuclide and </w:t>
            </w:r>
            <w:r>
              <w:rPr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Text16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22"/>
            <w:r>
              <w:rPr>
                <w:rFonts w:ascii="Arial" w:hAnsi="Arial"/>
                <w:sz w:val="18"/>
              </w:rPr>
              <w:t xml:space="preserve"> maximum possession limit.  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rPr>
                <w:rStyle w:val="Strong"/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Intended uses include: </w:t>
            </w:r>
            <w:r>
              <w:rPr>
                <w:sz w:val="22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1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3"/>
            <w:r>
              <w:rPr>
                <w:rFonts w:ascii="Arial" w:hAnsi="Arial"/>
                <w:sz w:val="18"/>
              </w:rPr>
              <w:t xml:space="preserve"> non-human </w:t>
            </w:r>
            <w:r>
              <w:rPr>
                <w:rStyle w:val="Strong"/>
                <w:rFonts w:ascii="Arial" w:hAnsi="Arial"/>
                <w:b w:val="0"/>
                <w:sz w:val="18"/>
              </w:rPr>
              <w:t>research and development activities.</w:t>
            </w:r>
          </w:p>
          <w:p w:rsidR="000C775C" w:rsidRDefault="000C775C">
            <w:pPr>
              <w:rPr>
                <w:rStyle w:val="Strong"/>
                <w:rFonts w:ascii="Arial" w:hAnsi="Arial"/>
                <w:b w:val="0"/>
                <w:sz w:val="4"/>
              </w:rPr>
            </w:pPr>
          </w:p>
          <w:p w:rsidR="000C775C" w:rsidRDefault="000C775C">
            <w:pPr>
              <w:rPr>
                <w:rStyle w:val="Strong"/>
                <w:rFonts w:ascii="Arial" w:hAnsi="Arial"/>
                <w:b w:val="0"/>
                <w:sz w:val="18"/>
              </w:rPr>
            </w:pPr>
            <w:r>
              <w:rPr>
                <w:rStyle w:val="Strong"/>
                <w:rFonts w:ascii="Arial" w:hAnsi="Arial"/>
                <w:b w:val="0"/>
                <w:sz w:val="18"/>
              </w:rPr>
              <w:t xml:space="preserve">                                            </w:t>
            </w:r>
            <w:r>
              <w:rPr>
                <w:sz w:val="22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2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4"/>
            <w:r>
              <w:rPr>
                <w:rStyle w:val="Strong"/>
                <w:rFonts w:ascii="Arial" w:hAnsi="Arial"/>
                <w:b w:val="0"/>
                <w:sz w:val="18"/>
              </w:rPr>
              <w:t xml:space="preserve"> animal studies.</w:t>
            </w:r>
          </w:p>
          <w:p w:rsidR="000C775C" w:rsidRDefault="000C775C">
            <w:pPr>
              <w:rPr>
                <w:rStyle w:val="Strong"/>
                <w:rFonts w:ascii="Arial" w:hAnsi="Arial"/>
                <w:b w:val="0"/>
                <w:sz w:val="4"/>
              </w:rPr>
            </w:pPr>
          </w:p>
          <w:p w:rsidR="000C775C" w:rsidRDefault="000C775C">
            <w:pPr>
              <w:ind w:left="2592" w:hanging="2592"/>
              <w:rPr>
                <w:rFonts w:ascii="Arial" w:hAnsi="Arial"/>
                <w:sz w:val="6"/>
              </w:rPr>
            </w:pPr>
            <w:r>
              <w:rPr>
                <w:rStyle w:val="Strong"/>
                <w:rFonts w:ascii="Arial" w:hAnsi="Arial"/>
                <w:b w:val="0"/>
                <w:sz w:val="18"/>
              </w:rPr>
              <w:t xml:space="preserve">                                            </w:t>
            </w:r>
            <w:r>
              <w:rPr>
                <w:sz w:val="22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3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5"/>
            <w:r>
              <w:rPr>
                <w:rStyle w:val="Strong"/>
                <w:rFonts w:ascii="Arial" w:hAnsi="Arial"/>
                <w:b w:val="0"/>
                <w:sz w:val="18"/>
              </w:rPr>
              <w:t xml:space="preserve"> other (list general category of use) </w:t>
            </w:r>
            <w:r>
              <w:rPr>
                <w:rStyle w:val="Strong"/>
                <w:b w:val="0"/>
                <w:sz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6" w:name="Text17"/>
            <w:r>
              <w:rPr>
                <w:rStyle w:val="Strong"/>
                <w:b w:val="0"/>
                <w:sz w:val="22"/>
                <w:u w:val="single"/>
              </w:rPr>
              <w:instrText xml:space="preserve"> FORMTEXT </w:instrText>
            </w:r>
            <w:r>
              <w:rPr>
                <w:rStyle w:val="Strong"/>
                <w:b w:val="0"/>
                <w:sz w:val="22"/>
                <w:u w:val="single"/>
              </w:rPr>
            </w:r>
            <w:r>
              <w:rPr>
                <w:rStyle w:val="Strong"/>
                <w:b w:val="0"/>
                <w:sz w:val="22"/>
                <w:u w:val="single"/>
              </w:rPr>
              <w:fldChar w:fldCharType="separate"/>
            </w:r>
            <w:r>
              <w:rPr>
                <w:rStyle w:val="Strong"/>
                <w:b w:val="0"/>
                <w:noProof/>
                <w:sz w:val="22"/>
                <w:u w:val="single"/>
              </w:rPr>
              <w:t> </w:t>
            </w:r>
            <w:r>
              <w:rPr>
                <w:rStyle w:val="Strong"/>
                <w:b w:val="0"/>
                <w:noProof/>
                <w:sz w:val="22"/>
                <w:u w:val="single"/>
              </w:rPr>
              <w:t> </w:t>
            </w:r>
            <w:r>
              <w:rPr>
                <w:rStyle w:val="Strong"/>
                <w:b w:val="0"/>
                <w:noProof/>
                <w:sz w:val="22"/>
                <w:u w:val="single"/>
              </w:rPr>
              <w:t> </w:t>
            </w:r>
            <w:r>
              <w:rPr>
                <w:rStyle w:val="Strong"/>
                <w:b w:val="0"/>
                <w:noProof/>
                <w:sz w:val="22"/>
                <w:u w:val="single"/>
              </w:rPr>
              <w:t> </w:t>
            </w:r>
            <w:r>
              <w:rPr>
                <w:rStyle w:val="Strong"/>
                <w:b w:val="0"/>
                <w:noProof/>
                <w:sz w:val="22"/>
                <w:u w:val="single"/>
              </w:rPr>
              <w:t> </w:t>
            </w:r>
            <w:r>
              <w:rPr>
                <w:rStyle w:val="Strong"/>
                <w:b w:val="0"/>
                <w:sz w:val="22"/>
                <w:u w:val="single"/>
              </w:rPr>
              <w:fldChar w:fldCharType="end"/>
            </w:r>
            <w:bookmarkEnd w:id="26"/>
          </w:p>
        </w:tc>
      </w:tr>
    </w:tbl>
    <w:p w:rsidR="000C775C" w:rsidRDefault="000C775C"/>
    <w:tbl>
      <w:tblPr>
        <w:tblW w:w="0" w:type="auto"/>
        <w:tblInd w:w="1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430"/>
        <w:gridCol w:w="2070"/>
        <w:gridCol w:w="1035"/>
        <w:gridCol w:w="1215"/>
        <w:gridCol w:w="2340"/>
        <w:gridCol w:w="1980"/>
      </w:tblGrid>
      <w:tr w:rsidR="000C775C">
        <w:trPr>
          <w:cantSplit/>
          <w:trHeight w:val="290"/>
        </w:trPr>
        <w:tc>
          <w:tcPr>
            <w:tcW w:w="5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775C" w:rsidRDefault="000C775C">
            <w:pPr>
              <w:pStyle w:val="Heading1"/>
              <w:rPr>
                <w:rFonts w:ascii="Arial" w:hAnsi="Arial"/>
              </w:rPr>
            </w:pPr>
            <w:r>
              <w:rPr>
                <w:b w:val="0"/>
              </w:rPr>
              <w:lastRenderedPageBreak/>
              <w:br w:type="page"/>
            </w:r>
            <w:r w:rsidR="004D79C5">
              <w:rPr>
                <w:rFonts w:ascii="Arial" w:hAnsi="Arial"/>
                <w:b w:val="0"/>
                <w:sz w:val="16"/>
              </w:rPr>
              <w:t>F-45015</w:t>
            </w:r>
            <w:r>
              <w:rPr>
                <w:rFonts w:ascii="Arial" w:hAnsi="Arial"/>
                <w:b w:val="0"/>
                <w:sz w:val="16"/>
              </w:rPr>
              <w:t xml:space="preserve"> (Rev. 02/05)</w:t>
            </w:r>
          </w:p>
        </w:tc>
        <w:tc>
          <w:tcPr>
            <w:tcW w:w="5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775C" w:rsidRDefault="000C775C">
            <w:pPr>
              <w:pStyle w:val="Heading1"/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Page 3 of 5 </w:t>
            </w:r>
          </w:p>
        </w:tc>
      </w:tr>
      <w:tr w:rsidR="000C775C">
        <w:trPr>
          <w:cantSplit/>
          <w:trHeight w:val="483"/>
        </w:trPr>
        <w:tc>
          <w:tcPr>
            <w:tcW w:w="1107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C775C" w:rsidRDefault="000C775C">
            <w:pPr>
              <w:pStyle w:val="Heading7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Radionuclides in Larger or Smaller Quantities than Atomic Number 1-83 Request - Unsealed sources of radioactive material</w:t>
            </w:r>
          </w:p>
        </w:tc>
      </w:tr>
      <w:tr w:rsidR="000C775C">
        <w:trPr>
          <w:cantSplit/>
          <w:trHeight w:hRule="exact" w:val="8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pStyle w:val="Heading7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Radioisotope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7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rPr>
          <w:cantSplit/>
          <w:trHeight w:hRule="exact" w:val="8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Chemical/Physical Form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8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0C775C">
        <w:trPr>
          <w:cantSplit/>
          <w:trHeight w:hRule="exact" w:val="8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Possession Limit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9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0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1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2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0C775C">
        <w:trPr>
          <w:cantSplit/>
          <w:trHeight w:hRule="exact" w:val="9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Proposed use of Radioactive material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3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4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5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6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</w:tr>
      <w:tr w:rsidR="000C775C">
        <w:trPr>
          <w:cantSplit/>
          <w:trHeight w:val="290"/>
        </w:trPr>
        <w:tc>
          <w:tcPr>
            <w:tcW w:w="11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775C" w:rsidRDefault="000C775C">
            <w:pPr>
              <w:pStyle w:val="Heading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Radionuclides in Larger Quantities than Atomic Number 1-83 Request - Sealed sources of radioactive material</w:t>
            </w:r>
          </w:p>
        </w:tc>
      </w:tr>
      <w:tr w:rsidR="000C775C">
        <w:trPr>
          <w:cantSplit/>
          <w:trHeight w:hRule="exact" w:val="8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pStyle w:val="Heading7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Radioisotope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rPr>
          <w:cantSplit/>
          <w:trHeight w:hRule="exact" w:val="8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Sealed Source Manufacturer or Distributor and Model Number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C775C">
        <w:trPr>
          <w:cantSplit/>
          <w:trHeight w:hRule="exact" w:val="89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Device Manufacturer or Distributor and Model Number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rPr>
          <w:cantSplit/>
          <w:trHeight w:hRule="exact" w:val="8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Sealed Source Device Registration Sheet Number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rPr>
          <w:cantSplit/>
          <w:trHeight w:hRule="exact" w:val="8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Possession Limit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rPr>
          <w:cantSplit/>
          <w:trHeight w:hRule="exact" w:val="8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Proposed Use of Radioactive Material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5C" w:rsidRDefault="000C775C">
            <w:pPr>
              <w:rPr>
                <w:b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775C">
        <w:trPr>
          <w:cantSplit/>
          <w:trHeight w:val="254"/>
        </w:trPr>
        <w:tc>
          <w:tcPr>
            <w:tcW w:w="1107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0C775C" w:rsidRDefault="000C775C">
            <w:pPr>
              <w:rPr>
                <w:rFonts w:ascii="Arial" w:hAnsi="Arial"/>
                <w:b/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</w:t>
            </w:r>
            <w:r>
              <w:rPr>
                <w:rFonts w:ascii="Arial" w:hAnsi="Arial"/>
                <w:sz w:val="18"/>
              </w:rPr>
              <w:t xml:space="preserve">: If applicable, an evaluation or an emergency response plan is included for radionuclide(s) in excess of the amounts listed in     </w:t>
            </w:r>
          </w:p>
          <w:p w:rsidR="000C775C" w:rsidRDefault="000C775C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Chapter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 ‘Radiation Protection’ Appendix P.</w:t>
            </w:r>
            <w:r>
              <w:rPr>
                <w:sz w:val="18"/>
              </w:rPr>
              <w:t xml:space="preserve">  </w:t>
            </w:r>
          </w:p>
          <w:p w:rsidR="000C775C" w:rsidRDefault="000C775C">
            <w:pPr>
              <w:rPr>
                <w:sz w:val="8"/>
              </w:rPr>
            </w:pPr>
          </w:p>
        </w:tc>
      </w:tr>
      <w:tr w:rsidR="000C775C">
        <w:trPr>
          <w:cantSplit/>
          <w:trHeight w:val="204"/>
        </w:trPr>
        <w:tc>
          <w:tcPr>
            <w:tcW w:w="1107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775C" w:rsidRDefault="000C775C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FINANCIAL ASSURANCE AND RECORDKEEPING FOR DECOMMISSIONING</w:t>
            </w:r>
          </w:p>
        </w:tc>
      </w:tr>
      <w:tr w:rsidR="000C775C">
        <w:trPr>
          <w:cantSplit/>
          <w:trHeight w:val="753"/>
        </w:trPr>
        <w:tc>
          <w:tcPr>
            <w:tcW w:w="110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10  Financial Assurance And Recordkeeping For Decommissioning  </w:t>
            </w:r>
            <w:r>
              <w:rPr>
                <w:rFonts w:ascii="Arial" w:hAnsi="Arial"/>
                <w:sz w:val="18"/>
              </w:rPr>
              <w:t>(Check box)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0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7"/>
            <w:r>
              <w:rPr>
                <w:rFonts w:ascii="Arial" w:hAnsi="Arial"/>
                <w:sz w:val="18"/>
              </w:rPr>
              <w:t xml:space="preserve">   We will provide a decommissioning funding plan or a certification of financial assurance as required in s.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157.15.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(Attached if required)</w:t>
            </w:r>
          </w:p>
        </w:tc>
      </w:tr>
      <w:tr w:rsidR="000C775C">
        <w:trPr>
          <w:cantSplit/>
          <w:trHeight w:val="268"/>
        </w:trPr>
        <w:tc>
          <w:tcPr>
            <w:tcW w:w="110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FACILITIES AND EQUIPMENT</w:t>
            </w:r>
          </w:p>
        </w:tc>
      </w:tr>
      <w:tr w:rsidR="000C775C">
        <w:trPr>
          <w:cantSplit/>
          <w:trHeight w:val="268"/>
        </w:trPr>
        <w:tc>
          <w:tcPr>
            <w:tcW w:w="110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1"/>
              <w:rPr>
                <w:sz w:val="6"/>
              </w:rPr>
            </w:pPr>
          </w:p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11  Facilities And Equipment  </w:t>
            </w:r>
            <w:r>
              <w:rPr>
                <w:rFonts w:ascii="Arial" w:hAnsi="Arial"/>
                <w:b w:val="0"/>
                <w:sz w:val="18"/>
              </w:rPr>
              <w:t>(Check all that apply and attach the requested information)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A description of the criteria used by the RSC (Type A) or RSO (Type B), as appropriate, that will be used to review and approve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facilities and equipment (research laboratories, iodination facilities, waste storage facilities, survey and counting equipment, etc.)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is attached. 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pStyle w:val="BodyText3"/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NOTE:  </w:t>
            </w:r>
            <w:r>
              <w:rPr>
                <w:rFonts w:ascii="Arial" w:hAnsi="Arial"/>
                <w:b w:val="0"/>
                <w:sz w:val="18"/>
              </w:rPr>
              <w:t>See Appendices K and L of WISREG “Guidance for Licenses of Broad Scope” for guidance.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</w:tc>
      </w:tr>
    </w:tbl>
    <w:p w:rsidR="000C775C" w:rsidRDefault="000C775C">
      <w:pPr>
        <w:sectPr w:rsidR="000C775C">
          <w:footerReference w:type="even" r:id="rId8"/>
          <w:footerReference w:type="default" r:id="rId9"/>
          <w:pgSz w:w="12240" w:h="15840" w:code="1"/>
          <w:pgMar w:top="540" w:right="634" w:bottom="360" w:left="634" w:header="0" w:footer="0" w:gutter="0"/>
          <w:cols w:space="720"/>
        </w:sectPr>
      </w:pPr>
    </w:p>
    <w:tbl>
      <w:tblPr>
        <w:tblW w:w="0" w:type="auto"/>
        <w:tblInd w:w="1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535"/>
        <w:gridCol w:w="5535"/>
      </w:tblGrid>
      <w:tr w:rsidR="000C775C">
        <w:trPr>
          <w:cantSplit/>
          <w:trHeight w:val="275"/>
        </w:trPr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775C" w:rsidRDefault="004D79C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F-45015</w:t>
            </w:r>
            <w:r w:rsidR="000C775C">
              <w:rPr>
                <w:rFonts w:ascii="Arial" w:hAnsi="Arial"/>
                <w:sz w:val="16"/>
              </w:rPr>
              <w:t xml:space="preserve"> (Rev. 02/05)              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775C" w:rsidRDefault="000C775C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Page 4 of 5</w:t>
            </w:r>
          </w:p>
        </w:tc>
      </w:tr>
      <w:tr w:rsidR="000C775C">
        <w:trPr>
          <w:cantSplit/>
          <w:trHeight w:val="268"/>
        </w:trPr>
        <w:tc>
          <w:tcPr>
            <w:tcW w:w="11070" w:type="dxa"/>
            <w:gridSpan w:val="2"/>
            <w:tcBorders>
              <w:top w:val="single" w:sz="12" w:space="0" w:color="auto"/>
              <w:bottom w:val="nil"/>
            </w:tcBorders>
          </w:tcPr>
          <w:p w:rsidR="000C775C" w:rsidRDefault="000C775C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RADIATION SAFETY PROGRAM</w:t>
            </w:r>
          </w:p>
        </w:tc>
      </w:tr>
      <w:tr w:rsidR="000C775C">
        <w:trPr>
          <w:cantSplit/>
          <w:trHeight w:val="600"/>
        </w:trPr>
        <w:tc>
          <w:tcPr>
            <w:tcW w:w="1107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pStyle w:val="Heading9"/>
            </w:pPr>
            <w:r>
              <w:t xml:space="preserve">Item 12.1 Audit Program  </w:t>
            </w:r>
            <w:r>
              <w:rPr>
                <w:b w:val="0"/>
              </w:rPr>
              <w:t>(Check all that apply)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7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8"/>
            <w:r>
              <w:rPr>
                <w:rFonts w:ascii="Arial" w:hAnsi="Arial"/>
                <w:sz w:val="18"/>
              </w:rPr>
              <w:t xml:space="preserve">   A description of the mechanisms used by executive management to ensure that adequate oversight of the Broad Scope Radiation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Safety program is exercised, is attached. </w:t>
            </w:r>
          </w:p>
          <w:p w:rsidR="000C775C" w:rsidRDefault="000C775C">
            <w:pPr>
              <w:ind w:firstLine="342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AND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8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9"/>
            <w:r>
              <w:rPr>
                <w:rFonts w:ascii="Arial" w:hAnsi="Arial"/>
                <w:sz w:val="18"/>
              </w:rPr>
              <w:t xml:space="preserve">   A description of the audit mechanism implemented by the RSO to determine user compliance with Chapter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 'Radiation 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Protection', the terms and conditions of the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license, the requirements of the RSC (Type A) or RSO-approved permits (Type 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B) as appropriate, and good health physics practices are attached.</w:t>
            </w:r>
          </w:p>
          <w:p w:rsidR="000C775C" w:rsidRDefault="000C775C">
            <w:pPr>
              <w:pStyle w:val="Heading1"/>
              <w:ind w:firstLine="342"/>
              <w:rPr>
                <w:rFonts w:ascii="Arial" w:hAnsi="Arial"/>
                <w:sz w:val="14"/>
              </w:rPr>
            </w:pPr>
          </w:p>
          <w:p w:rsidR="000C775C" w:rsidRDefault="000C775C">
            <w:pPr>
              <w:pStyle w:val="BodyText3"/>
              <w:ind w:left="1062" w:hanging="720"/>
            </w:pPr>
            <w:r>
              <w:rPr>
                <w:rFonts w:ascii="Arial" w:hAnsi="Arial"/>
                <w:sz w:val="18"/>
              </w:rPr>
              <w:t xml:space="preserve">NOTE:  </w:t>
            </w:r>
            <w:r>
              <w:rPr>
                <w:rFonts w:ascii="Arial" w:hAnsi="Arial"/>
                <w:b w:val="0"/>
                <w:sz w:val="18"/>
              </w:rPr>
              <w:t xml:space="preserve">The applicant is not required to submit its audit program to </w:t>
            </w:r>
            <w:r w:rsidR="004D79C5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 for review during</w:t>
            </w:r>
            <w:r>
              <w:rPr>
                <w:rFonts w:ascii="Arial" w:hAnsi="Arial"/>
                <w:b w:val="0"/>
              </w:rPr>
              <w:t xml:space="preserve"> the </w:t>
            </w:r>
            <w:r>
              <w:rPr>
                <w:rFonts w:ascii="Arial" w:hAnsi="Arial"/>
                <w:b w:val="0"/>
                <w:sz w:val="18"/>
              </w:rPr>
              <w:t>licensing phase.  This matter will be examined during an inspection.</w:t>
            </w:r>
          </w:p>
        </w:tc>
      </w:tr>
      <w:tr w:rsidR="000C775C">
        <w:trPr>
          <w:cantSplit/>
          <w:trHeight w:val="600"/>
        </w:trPr>
        <w:tc>
          <w:tcPr>
            <w:tcW w:w="1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12.2  Radiation Monitoring Instruments  </w:t>
            </w:r>
            <w:r>
              <w:rPr>
                <w:rFonts w:ascii="Arial" w:hAnsi="Arial"/>
                <w:sz w:val="18"/>
              </w:rPr>
              <w:t>(Check all that apply)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9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0"/>
            <w:r>
              <w:rPr>
                <w:rFonts w:ascii="Arial" w:hAnsi="Arial"/>
                <w:sz w:val="18"/>
              </w:rPr>
              <w:t xml:space="preserve">   A description of the criteria used by the RSC (Type A) or RSO (Type B), as appropriate, to review and approve radiation </w:t>
            </w:r>
          </w:p>
          <w:p w:rsidR="000C775C" w:rsidRDefault="000C775C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monitoring instrumentation to assure that appropriate radiation monitoring equipment will be used during licensed activities is attached.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BodyText3"/>
              <w:jc w:val="center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AND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40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1"/>
            <w:r>
              <w:rPr>
                <w:rFonts w:ascii="Arial" w:hAnsi="Arial"/>
                <w:sz w:val="18"/>
              </w:rPr>
              <w:t xml:space="preserve">   A description of how the RSC (Type A) or RSO (Type B), as appropriate, will assure that instruments are properly calibrated at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prescribed frequencies is attached.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 xml:space="preserve">AND ONE OF THE FOLLOWING 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1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2"/>
            <w:r>
              <w:rPr>
                <w:rFonts w:ascii="Arial" w:hAnsi="Arial"/>
                <w:sz w:val="18"/>
              </w:rPr>
              <w:t xml:space="preserve">   Instruments will be calibrated by an organization licensed by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, the NRC or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to perform instrument </w:t>
            </w:r>
          </w:p>
          <w:p w:rsidR="000C775C" w:rsidRDefault="000C775C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calibrations.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42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3"/>
            <w:r>
              <w:rPr>
                <w:rFonts w:ascii="Arial" w:hAnsi="Arial"/>
                <w:sz w:val="18"/>
              </w:rPr>
              <w:t xml:space="preserve">   We will follow the procedures for instrument calibrations in Appendix O of WISREG  “Guidance for Licenses of Broad Scope."</w:t>
            </w:r>
          </w:p>
          <w:p w:rsidR="000C775C" w:rsidRDefault="000C775C">
            <w:pPr>
              <w:ind w:firstLine="342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3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4"/>
            <w:r>
              <w:rPr>
                <w:rFonts w:ascii="Arial" w:hAnsi="Arial"/>
                <w:sz w:val="18"/>
              </w:rPr>
              <w:t xml:space="preserve">   A description of alternative procedures is provided for ensuring that proper calibration of survey equipment will be </w:t>
            </w:r>
          </w:p>
          <w:p w:rsidR="000C775C" w:rsidRDefault="000C775C">
            <w:pPr>
              <w:ind w:firstLine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performed.  (Procedures are attached)</w:t>
            </w:r>
          </w:p>
        </w:tc>
      </w:tr>
      <w:tr w:rsidR="000C775C">
        <w:trPr>
          <w:cantSplit/>
          <w:trHeight w:val="600"/>
        </w:trPr>
        <w:tc>
          <w:tcPr>
            <w:tcW w:w="11070" w:type="dxa"/>
            <w:gridSpan w:val="2"/>
            <w:tcBorders>
              <w:top w:val="nil"/>
              <w:bottom w:val="single" w:sz="4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12.3  Material Receipt And Accountability  </w:t>
            </w:r>
            <w:r>
              <w:rPr>
                <w:rFonts w:ascii="Arial" w:hAnsi="Arial"/>
                <w:b w:val="0"/>
                <w:sz w:val="18"/>
              </w:rPr>
              <w:t>(Check all boxes)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4"/>
            <w:r>
              <w:rPr>
                <w:b w:val="0"/>
                <w:sz w:val="22"/>
              </w:rPr>
              <w:instrText xml:space="preserve"> FORMCHECKBOX </w:instrText>
            </w:r>
            <w:r w:rsidR="001D7C0E">
              <w:rPr>
                <w:b w:val="0"/>
                <w:sz w:val="22"/>
              </w:rPr>
            </w:r>
            <w:r w:rsidR="001D7C0E">
              <w:rPr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fldChar w:fldCharType="end"/>
            </w:r>
            <w:bookmarkEnd w:id="45"/>
            <w:r>
              <w:rPr>
                <w:rFonts w:ascii="Arial" w:hAnsi="Arial"/>
                <w:b w:val="0"/>
                <w:sz w:val="18"/>
              </w:rPr>
              <w:t xml:space="preserve">   A description of administrative procedures to assure control of procurement and use of radioactive material is attached.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AND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5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6"/>
            <w:r>
              <w:rPr>
                <w:rFonts w:ascii="Arial" w:hAnsi="Arial"/>
                <w:sz w:val="18"/>
              </w:rPr>
              <w:t xml:space="preserve">   A description of administrative controls and provisions relating to material control, accounting and security is attached.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AND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6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7"/>
            <w:r>
              <w:rPr>
                <w:rFonts w:ascii="Arial" w:hAnsi="Arial"/>
                <w:sz w:val="18"/>
              </w:rPr>
              <w:t xml:space="preserve">   We will develop, implement, and maintain procedures for safe opening of packages containing radioactive material.  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 xml:space="preserve">     </w:t>
            </w:r>
          </w:p>
        </w:tc>
      </w:tr>
      <w:tr w:rsidR="000C775C">
        <w:trPr>
          <w:cantSplit/>
          <w:trHeight w:val="600"/>
        </w:trPr>
        <w:tc>
          <w:tcPr>
            <w:tcW w:w="1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12.4  Occupational Dosimetry  </w:t>
            </w:r>
            <w:r>
              <w:rPr>
                <w:rFonts w:ascii="Arial" w:hAnsi="Arial"/>
                <w:b w:val="0"/>
                <w:sz w:val="18"/>
              </w:rPr>
              <w:t>(Check one box)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We will maintain, for inspection by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, documentation demonstrating that unmonitored individuals are not likely to receive,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one year, a radiation dose in excess of 10 percent of the allowable limits in s.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157.22. 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5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We will provide dosimetry processed and evaluated by a NVLAP-approved processor that is exchanged at a frequency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recommended by the processor.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</w:tc>
      </w:tr>
      <w:tr w:rsidR="000C775C">
        <w:trPr>
          <w:cantSplit/>
          <w:trHeight w:val="751"/>
        </w:trPr>
        <w:tc>
          <w:tcPr>
            <w:tcW w:w="11070" w:type="dxa"/>
            <w:gridSpan w:val="2"/>
            <w:tcBorders>
              <w:top w:val="single" w:sz="4" w:space="0" w:color="auto"/>
              <w:bottom w:val="nil"/>
            </w:tcBorders>
          </w:tcPr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12.5 Public Dose 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BodyTextIndent"/>
              <w:rPr>
                <w:sz w:val="10"/>
              </w:rPr>
            </w:pPr>
            <w:r>
              <w:t>No response is required, in this license application, however the licensee’s evaluation of public dose will be examined during an inspection.</w:t>
            </w:r>
          </w:p>
        </w:tc>
      </w:tr>
      <w:tr w:rsidR="000C775C">
        <w:trPr>
          <w:cantSplit/>
          <w:trHeight w:val="706"/>
        </w:trPr>
        <w:tc>
          <w:tcPr>
            <w:tcW w:w="11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12.6  Safe Use Of Radionuclides And Emergency Procedures</w:t>
            </w:r>
            <w:r>
              <w:rPr>
                <w:rFonts w:ascii="Arial" w:hAnsi="Arial"/>
                <w:b w:val="0"/>
                <w:sz w:val="18"/>
              </w:rPr>
              <w:t xml:space="preserve">  (Check one box)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1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8"/>
            <w:r>
              <w:rPr>
                <w:rFonts w:ascii="Arial" w:hAnsi="Arial"/>
                <w:sz w:val="18"/>
              </w:rPr>
              <w:t xml:space="preserve">   We will develop, implement and maintain procedures for the safe use of radionuclides and emergencies that will meet the criteria in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section titled ‘Safe Use of Radionuclides and Emergency Procedures’ in WISREG “Guidance for Licenses of Broad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Scope.” (Procedures are attached)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jc w:val="center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7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9"/>
            <w:r>
              <w:rPr>
                <w:rFonts w:ascii="Arial" w:hAnsi="Arial"/>
                <w:sz w:val="18"/>
              </w:rPr>
              <w:t xml:space="preserve">   We will follow procedures for the safe use of radionuclides and emergencies in Appendix R of WISREG “Guidance for  </w:t>
            </w:r>
          </w:p>
          <w:p w:rsidR="000C775C" w:rsidRDefault="000C775C">
            <w:pPr>
              <w:rPr>
                <w:sz w:val="8"/>
              </w:rPr>
            </w:pPr>
            <w:r>
              <w:rPr>
                <w:rFonts w:ascii="Arial" w:hAnsi="Arial"/>
                <w:sz w:val="18"/>
              </w:rPr>
              <w:t xml:space="preserve">       Licenses of Broad Scope.”</w:t>
            </w:r>
          </w:p>
        </w:tc>
      </w:tr>
    </w:tbl>
    <w:p w:rsidR="000C775C" w:rsidRDefault="000C775C"/>
    <w:tbl>
      <w:tblPr>
        <w:tblW w:w="0" w:type="auto"/>
        <w:tblInd w:w="-7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0"/>
        <w:gridCol w:w="5526"/>
        <w:gridCol w:w="9"/>
        <w:gridCol w:w="45"/>
        <w:gridCol w:w="1260"/>
        <w:gridCol w:w="4230"/>
        <w:gridCol w:w="90"/>
      </w:tblGrid>
      <w:tr w:rsidR="000C775C">
        <w:trPr>
          <w:gridBefore w:val="1"/>
          <w:gridAfter w:val="1"/>
          <w:wBefore w:w="90" w:type="dxa"/>
          <w:wAfter w:w="90" w:type="dxa"/>
          <w:cantSplit/>
          <w:trHeight w:val="265"/>
        </w:trPr>
        <w:tc>
          <w:tcPr>
            <w:tcW w:w="5535" w:type="dxa"/>
            <w:gridSpan w:val="2"/>
            <w:tcBorders>
              <w:top w:val="nil"/>
              <w:bottom w:val="single" w:sz="4" w:space="0" w:color="auto"/>
            </w:tcBorders>
          </w:tcPr>
          <w:p w:rsidR="000C775C" w:rsidRDefault="004D79C5">
            <w:pPr>
              <w:pStyle w:val="Heading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lastRenderedPageBreak/>
              <w:t>F-45015</w:t>
            </w:r>
            <w:r w:rsidR="000C775C">
              <w:rPr>
                <w:rFonts w:ascii="Arial" w:hAnsi="Arial"/>
                <w:b w:val="0"/>
                <w:sz w:val="16"/>
              </w:rPr>
              <w:t xml:space="preserve"> (Rev. 02/05)</w:t>
            </w:r>
          </w:p>
        </w:tc>
        <w:tc>
          <w:tcPr>
            <w:tcW w:w="5535" w:type="dxa"/>
            <w:gridSpan w:val="3"/>
            <w:tcBorders>
              <w:top w:val="nil"/>
              <w:bottom w:val="single" w:sz="4" w:space="0" w:color="auto"/>
            </w:tcBorders>
          </w:tcPr>
          <w:p w:rsidR="000C775C" w:rsidRDefault="000C775C">
            <w:pPr>
              <w:pStyle w:val="Heading1"/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Page 5 of 5</w:t>
            </w:r>
          </w:p>
        </w:tc>
      </w:tr>
      <w:tr w:rsidR="000C775C">
        <w:trPr>
          <w:gridBefore w:val="1"/>
          <w:gridAfter w:val="1"/>
          <w:wBefore w:w="90" w:type="dxa"/>
          <w:wAfter w:w="90" w:type="dxa"/>
          <w:cantSplit/>
          <w:trHeight w:val="1336"/>
        </w:trPr>
        <w:tc>
          <w:tcPr>
            <w:tcW w:w="11070" w:type="dxa"/>
            <w:gridSpan w:val="5"/>
            <w:tcBorders>
              <w:top w:val="single" w:sz="4" w:space="0" w:color="auto"/>
              <w:bottom w:val="nil"/>
            </w:tcBorders>
          </w:tcPr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12.7  Leak Tests </w:t>
            </w:r>
            <w:r>
              <w:rPr>
                <w:rFonts w:ascii="Arial" w:hAnsi="Arial"/>
                <w:b w:val="0"/>
                <w:sz w:val="18"/>
              </w:rPr>
              <w:t>(Check one box)</w:t>
            </w:r>
          </w:p>
          <w:p w:rsidR="000C775C" w:rsidRDefault="000C775C">
            <w:pPr>
              <w:pStyle w:val="Header"/>
              <w:tabs>
                <w:tab w:val="clear" w:pos="4320"/>
                <w:tab w:val="clear" w:pos="8640"/>
              </w:tabs>
            </w:pPr>
          </w:p>
          <w:p w:rsidR="000C775C" w:rsidRDefault="000C775C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3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0"/>
            <w:r>
              <w:rPr>
                <w:rFonts w:ascii="Arial" w:hAnsi="Arial"/>
                <w:sz w:val="18"/>
              </w:rPr>
              <w:t xml:space="preserve">    Leak tests will be performed by an organization authorized by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, the NRC or an </w:t>
            </w:r>
            <w:smartTag w:uri="urn:schemas-microsoft-com:office:smarttags" w:element="PlaceName">
              <w:r>
                <w:rPr>
                  <w:rFonts w:ascii="Arial" w:hAnsi="Arial"/>
                  <w:sz w:val="18"/>
                </w:rPr>
                <w:t>Agreement</w:t>
              </w:r>
            </w:smartTag>
            <w:r>
              <w:rPr>
                <w:rFonts w:ascii="Arial" w:hAnsi="Arial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sz w:val="18"/>
                </w:rPr>
                <w:t>State</w:t>
              </w:r>
            </w:smartTag>
            <w:r>
              <w:rPr>
                <w:rFonts w:ascii="Arial" w:hAnsi="Arial"/>
                <w:sz w:val="18"/>
              </w:rPr>
              <w:t xml:space="preserve"> to provide leak testing services to other licensees; or by using a leak test kit supplied by an organization licensed by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, the NRC or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to provide leak test kits to other licensees according to kit supplier’s instructions.</w:t>
            </w:r>
          </w:p>
          <w:p w:rsidR="000C775C" w:rsidRDefault="000C775C">
            <w:pPr>
              <w:ind w:left="432"/>
              <w:rPr>
                <w:rFonts w:ascii="Arial" w:hAnsi="Arial"/>
                <w:sz w:val="18"/>
              </w:rPr>
            </w:pPr>
          </w:p>
          <w:p w:rsidR="000C775C" w:rsidRDefault="000C775C">
            <w:pPr>
              <w:pStyle w:val="Heading1"/>
              <w:ind w:left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List name and license number of organization authorized to perform or analyze leak test (Specify whether </w:t>
            </w:r>
            <w:r w:rsidR="004D79C5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, NRC, or other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 w:val="0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 w:val="0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b w:val="0"/>
                <w:sz w:val="18"/>
              </w:rPr>
              <w:t>)</w:t>
            </w:r>
          </w:p>
        </w:tc>
      </w:tr>
      <w:tr w:rsidR="000C775C">
        <w:trPr>
          <w:gridBefore w:val="1"/>
          <w:gridAfter w:val="1"/>
          <w:wBefore w:w="90" w:type="dxa"/>
          <w:wAfter w:w="90" w:type="dxa"/>
          <w:cantSplit/>
          <w:trHeight w:hRule="exact" w:val="500"/>
        </w:trPr>
        <w:tc>
          <w:tcPr>
            <w:tcW w:w="6840" w:type="dxa"/>
            <w:gridSpan w:val="4"/>
            <w:tcBorders>
              <w:top w:val="nil"/>
              <w:bottom w:val="nil"/>
            </w:tcBorders>
            <w:vAlign w:val="center"/>
          </w:tcPr>
          <w:p w:rsidR="000C775C" w:rsidRDefault="000C775C">
            <w:pPr>
              <w:pStyle w:val="Heading1"/>
              <w:ind w:left="2322" w:hanging="1620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Organization Name: </w:t>
            </w:r>
            <w:r>
              <w:rPr>
                <w:b w:val="0"/>
                <w:sz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51" w:name="Text28"/>
            <w:r>
              <w:rPr>
                <w:b w:val="0"/>
                <w:sz w:val="22"/>
                <w:u w:val="single"/>
              </w:rPr>
              <w:instrText xml:space="preserve"> FORMTEXT </w:instrText>
            </w:r>
            <w:r>
              <w:rPr>
                <w:b w:val="0"/>
                <w:sz w:val="22"/>
                <w:u w:val="single"/>
              </w:rPr>
            </w:r>
            <w:r>
              <w:rPr>
                <w:b w:val="0"/>
                <w:sz w:val="22"/>
                <w:u w:val="single"/>
              </w:rPr>
              <w:fldChar w:fldCharType="separate"/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sz w:val="22"/>
                <w:u w:val="single"/>
              </w:rPr>
              <w:fldChar w:fldCharType="end"/>
            </w:r>
            <w:bookmarkEnd w:id="51"/>
          </w:p>
        </w:tc>
        <w:tc>
          <w:tcPr>
            <w:tcW w:w="4230" w:type="dxa"/>
            <w:tcBorders>
              <w:top w:val="nil"/>
              <w:bottom w:val="nil"/>
            </w:tcBorders>
            <w:vAlign w:val="center"/>
          </w:tcPr>
          <w:p w:rsidR="000C775C" w:rsidRDefault="000C775C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License Number: </w:t>
            </w:r>
            <w:r>
              <w:rPr>
                <w:b w:val="0"/>
                <w:sz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2" w:name="Text29"/>
            <w:r>
              <w:rPr>
                <w:b w:val="0"/>
                <w:sz w:val="22"/>
                <w:u w:val="single"/>
              </w:rPr>
              <w:instrText xml:space="preserve"> FORMTEXT </w:instrText>
            </w:r>
            <w:r>
              <w:rPr>
                <w:b w:val="0"/>
                <w:sz w:val="22"/>
                <w:u w:val="single"/>
              </w:rPr>
            </w:r>
            <w:r>
              <w:rPr>
                <w:b w:val="0"/>
                <w:sz w:val="22"/>
                <w:u w:val="single"/>
              </w:rPr>
              <w:fldChar w:fldCharType="separate"/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noProof/>
                <w:sz w:val="22"/>
                <w:u w:val="single"/>
              </w:rPr>
              <w:t> </w:t>
            </w:r>
            <w:r>
              <w:rPr>
                <w:b w:val="0"/>
                <w:sz w:val="22"/>
                <w:u w:val="single"/>
              </w:rPr>
              <w:fldChar w:fldCharType="end"/>
            </w:r>
            <w:bookmarkEnd w:id="52"/>
          </w:p>
        </w:tc>
      </w:tr>
      <w:tr w:rsidR="000C775C">
        <w:trPr>
          <w:gridBefore w:val="1"/>
          <w:gridAfter w:val="1"/>
          <w:wBefore w:w="90" w:type="dxa"/>
          <w:wAfter w:w="90" w:type="dxa"/>
          <w:cantSplit/>
          <w:trHeight w:val="1904"/>
        </w:trPr>
        <w:tc>
          <w:tcPr>
            <w:tcW w:w="11070" w:type="dxa"/>
            <w:gridSpan w:val="5"/>
            <w:tcBorders>
              <w:top w:val="nil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4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>
              <w:rPr>
                <w:rFonts w:ascii="Arial" w:hAnsi="Arial"/>
                <w:b/>
                <w:sz w:val="18"/>
              </w:rPr>
              <w:t>Note</w:t>
            </w:r>
            <w:r>
              <w:rPr>
                <w:rFonts w:ascii="Arial" w:hAnsi="Arial"/>
                <w:sz w:val="18"/>
              </w:rPr>
              <w:t xml:space="preserve">:  An alternate organization may be used to perform or analyze leak test, without amending the license, provided the  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organization is specifically authorized by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, NRC, or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. </w:t>
            </w:r>
          </w:p>
          <w:p w:rsidR="000C775C" w:rsidRDefault="000C775C">
            <w:pPr>
              <w:rPr>
                <w:rFonts w:ascii="Arial" w:hAnsi="Arial"/>
                <w:sz w:val="6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jc w:val="center"/>
              <w:rPr>
                <w:rFonts w:ascii="Arial" w:hAnsi="Arial"/>
                <w:sz w:val="6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4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3"/>
            <w:r>
              <w:rPr>
                <w:rFonts w:ascii="Arial" w:hAnsi="Arial"/>
                <w:sz w:val="18"/>
              </w:rPr>
              <w:t xml:space="preserve">    We will perform leak testing and sample analysis and will follow the model procedures in Appendix T of WISREG </w:t>
            </w:r>
          </w:p>
          <w:p w:rsidR="000C775C" w:rsidRDefault="000C775C">
            <w:pPr>
              <w:ind w:firstLine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“Guidance for Licenses of Broad Scope.”  (Procedures are attached)</w:t>
            </w:r>
          </w:p>
          <w:p w:rsidR="000C775C" w:rsidRDefault="000C775C">
            <w:pPr>
              <w:rPr>
                <w:rFonts w:ascii="Arial" w:hAnsi="Arial"/>
                <w:sz w:val="6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jc w:val="center"/>
              <w:rPr>
                <w:rFonts w:ascii="Arial" w:hAnsi="Arial"/>
                <w:sz w:val="6"/>
              </w:rPr>
            </w:pPr>
          </w:p>
          <w:p w:rsidR="000C775C" w:rsidRDefault="000C775C">
            <w:pPr>
              <w:rPr>
                <w:rFonts w:ascii="Arial" w:hAnsi="Arial"/>
                <w:sz w:val="10"/>
              </w:rPr>
            </w:pPr>
            <w:r>
              <w:rPr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5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4"/>
            <w:r>
              <w:rPr>
                <w:rFonts w:ascii="Arial" w:hAnsi="Arial"/>
                <w:sz w:val="18"/>
              </w:rPr>
              <w:t xml:space="preserve">    We will submit alternative procedures.  (Procedures are attached)</w:t>
            </w:r>
          </w:p>
        </w:tc>
      </w:tr>
      <w:tr w:rsidR="000C775C">
        <w:trPr>
          <w:cantSplit/>
          <w:trHeight w:val="1298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12.8  Surveys</w:t>
            </w:r>
            <w:r>
              <w:rPr>
                <w:rFonts w:ascii="Arial" w:hAnsi="Arial"/>
                <w:sz w:val="18"/>
              </w:rPr>
              <w:t xml:space="preserve">  (Check one box)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69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5"/>
            <w:r>
              <w:rPr>
                <w:rFonts w:ascii="Arial" w:hAnsi="Arial"/>
                <w:sz w:val="18"/>
              </w:rPr>
              <w:t xml:space="preserve">   We will develop, implement and maintain procedures for area surveys that will meet the criteria in the section titled ‘Surveys’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WISREG “Guidance for Licenses of Broad Scope.”  (Procedures are attached)</w:t>
            </w: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0"/>
              </w:rPr>
            </w:pPr>
          </w:p>
          <w:p w:rsidR="000C775C" w:rsidRDefault="000C775C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sz w:val="10"/>
              </w:rPr>
            </w:pPr>
            <w:r>
              <w:rPr>
                <w:sz w:val="22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70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6"/>
            <w:r>
              <w:rPr>
                <w:rFonts w:ascii="Arial" w:hAnsi="Arial"/>
                <w:sz w:val="18"/>
              </w:rPr>
              <w:t xml:space="preserve">   We will follow the procedures for area surveys in Appendix S of WISREG “Guidance for Licenses of Broad Scope.”</w:t>
            </w:r>
          </w:p>
        </w:tc>
      </w:tr>
      <w:tr w:rsidR="000C775C">
        <w:trPr>
          <w:cantSplit/>
          <w:trHeight w:val="800"/>
        </w:trPr>
        <w:tc>
          <w:tcPr>
            <w:tcW w:w="11250" w:type="dxa"/>
            <w:gridSpan w:val="7"/>
            <w:tcBorders>
              <w:top w:val="single" w:sz="4" w:space="0" w:color="auto"/>
              <w:bottom w:val="nil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12.9  Termination Of Activities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No response is required from the applicant during the application process.  Refer to section titled “Termination of </w:t>
            </w:r>
          </w:p>
          <w:p w:rsidR="000C775C" w:rsidRDefault="000C775C">
            <w:pPr>
              <w:pStyle w:val="Heading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b w:val="0"/>
                <w:sz w:val="18"/>
              </w:rPr>
              <w:t xml:space="preserve"> Activities” in WISREG “Guidance for Licenses of Broad Scope” for further information.</w:t>
            </w:r>
          </w:p>
        </w:tc>
      </w:tr>
      <w:tr w:rsidR="000C775C">
        <w:trPr>
          <w:cantSplit/>
          <w:trHeight w:val="652"/>
        </w:trPr>
        <w:tc>
          <w:tcPr>
            <w:tcW w:w="11250" w:type="dxa"/>
            <w:gridSpan w:val="7"/>
            <w:tcBorders>
              <w:top w:val="single" w:sz="4" w:space="0" w:color="auto"/>
              <w:bottom w:val="nil"/>
            </w:tcBorders>
          </w:tcPr>
          <w:p w:rsidR="000C775C" w:rsidRDefault="000C775C">
            <w:pPr>
              <w:pStyle w:val="Heading1"/>
              <w:rPr>
                <w:rFonts w:ascii="Arial" w:hAnsi="Arial"/>
                <w:b w:val="0"/>
                <w:sz w:val="6"/>
              </w:rPr>
            </w:pPr>
          </w:p>
          <w:p w:rsidR="000C775C" w:rsidRDefault="000C775C">
            <w:pPr>
              <w:pStyle w:val="Heading1"/>
              <w:rPr>
                <w:rFonts w:ascii="Arial" w:hAnsi="Arial"/>
                <w:b w:val="0"/>
                <w:sz w:val="6"/>
              </w:rPr>
            </w:pPr>
          </w:p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12.10  Transportation  </w:t>
            </w:r>
          </w:p>
          <w:p w:rsidR="000C775C" w:rsidRDefault="000C775C">
            <w:pPr>
              <w:rPr>
                <w:rFonts w:ascii="Arial" w:hAnsi="Arial"/>
                <w:sz w:val="8"/>
              </w:rPr>
            </w:pPr>
          </w:p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     No response is needed from applicant during the licensing process; this issue will be reviewed during inspection.</w:t>
            </w:r>
          </w:p>
        </w:tc>
      </w:tr>
      <w:tr w:rsidR="000C775C">
        <w:trPr>
          <w:cantSplit/>
          <w:trHeight w:val="1318"/>
        </w:trPr>
        <w:tc>
          <w:tcPr>
            <w:tcW w:w="11250" w:type="dxa"/>
            <w:gridSpan w:val="7"/>
            <w:tcBorders>
              <w:top w:val="single" w:sz="4" w:space="0" w:color="auto"/>
              <w:bottom w:val="nil"/>
            </w:tcBorders>
          </w:tcPr>
          <w:p w:rsidR="000C775C" w:rsidRDefault="000C775C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13  Waste Management </w:t>
            </w:r>
            <w:r>
              <w:rPr>
                <w:rFonts w:ascii="Arial" w:hAnsi="Arial"/>
                <w:b w:val="0"/>
                <w:sz w:val="18"/>
              </w:rPr>
              <w:t xml:space="preserve"> (Check box)</w:t>
            </w:r>
          </w:p>
          <w:p w:rsidR="000C775C" w:rsidRDefault="000C775C">
            <w:pPr>
              <w:rPr>
                <w:rFonts w:ascii="Arial" w:hAnsi="Arial"/>
                <w:sz w:val="10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8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7"/>
            <w:r>
              <w:rPr>
                <w:rFonts w:ascii="Arial" w:hAnsi="Arial"/>
                <w:sz w:val="18"/>
              </w:rPr>
              <w:t xml:space="preserve">   We will develop, implement and maintain procedures for waste collection, storage, and the disposal of radioactive material, that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will meet the criteria in the section titled ‘Waste Management’ in WISREG “Guidance for Licenses of Broad Scope.”  </w:t>
            </w:r>
          </w:p>
          <w:p w:rsidR="000C775C" w:rsidRDefault="000C775C">
            <w:pPr>
              <w:ind w:firstLine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(Procedures are attached)</w:t>
            </w:r>
          </w:p>
          <w:p w:rsidR="000C775C" w:rsidRDefault="000C775C">
            <w:pPr>
              <w:ind w:firstLine="342"/>
              <w:rPr>
                <w:rFonts w:ascii="Arial" w:hAnsi="Arial"/>
                <w:sz w:val="10"/>
              </w:rPr>
            </w:pPr>
          </w:p>
          <w:p w:rsidR="000C775C" w:rsidRDefault="000C775C">
            <w:pPr>
              <w:ind w:firstLine="342"/>
              <w:rPr>
                <w:sz w:val="10"/>
              </w:rPr>
            </w:pPr>
            <w:r>
              <w:rPr>
                <w:rFonts w:ascii="Arial" w:hAnsi="Arial"/>
                <w:b/>
                <w:sz w:val="18"/>
              </w:rPr>
              <w:t>Note</w:t>
            </w:r>
            <w:r>
              <w:rPr>
                <w:rFonts w:ascii="Arial" w:hAnsi="Arial"/>
                <w:sz w:val="18"/>
              </w:rPr>
              <w:t>:  Appendix V in WISREG “Guidance for Licenses of Broad Scope” provides sample procedures for waste management.</w:t>
            </w:r>
          </w:p>
        </w:tc>
      </w:tr>
      <w:tr w:rsidR="000C775C">
        <w:trPr>
          <w:cantSplit/>
          <w:trHeight w:val="200"/>
        </w:trPr>
        <w:tc>
          <w:tcPr>
            <w:tcW w:w="1125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0C775C" w:rsidRDefault="000C775C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SPECIFIC LICENSE FEE</w:t>
            </w:r>
          </w:p>
        </w:tc>
      </w:tr>
      <w:tr w:rsidR="000C775C">
        <w:trPr>
          <w:cantSplit/>
          <w:trHeight w:val="218"/>
        </w:trPr>
        <w:tc>
          <w:tcPr>
            <w:tcW w:w="11250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14  License Fees  </w:t>
            </w:r>
            <w:r>
              <w:rPr>
                <w:rFonts w:ascii="Arial" w:hAnsi="Arial"/>
                <w:sz w:val="18"/>
              </w:rPr>
              <w:t xml:space="preserve">(Refer to </w:t>
            </w:r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Wisconsin</w:t>
              </w:r>
            </w:smartTag>
            <w:r>
              <w:rPr>
                <w:rFonts w:ascii="Arial" w:hAnsi="Arial"/>
                <w:sz w:val="18"/>
              </w:rPr>
              <w:t xml:space="preserve"> Administrative Code </w:t>
            </w:r>
            <w:r w:rsidR="004D79C5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157.10)</w:t>
            </w:r>
          </w:p>
        </w:tc>
      </w:tr>
      <w:tr w:rsidR="000C775C">
        <w:trPr>
          <w:cantSplit/>
          <w:trHeight w:hRule="exact" w:val="1000"/>
        </w:trPr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Category: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58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 fee enclosed: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78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9"/>
            <w:r>
              <w:rPr>
                <w:rFonts w:ascii="Arial" w:hAnsi="Arial"/>
                <w:sz w:val="18"/>
              </w:rPr>
              <w:t xml:space="preserve">  Yes       </w:t>
            </w:r>
            <w:r>
              <w:rPr>
                <w:sz w:val="22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79"/>
            <w:r>
              <w:rPr>
                <w:sz w:val="22"/>
              </w:rPr>
              <w:instrText xml:space="preserve"> FORMCHECKBOX </w:instrText>
            </w:r>
            <w:r w:rsidR="001D7C0E">
              <w:rPr>
                <w:sz w:val="22"/>
              </w:rPr>
            </w:r>
            <w:r w:rsidR="001D7C0E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0"/>
            <w:r>
              <w:rPr>
                <w:rFonts w:ascii="Arial" w:hAnsi="Arial"/>
                <w:sz w:val="18"/>
              </w:rPr>
              <w:t xml:space="preserve">  No       Amount Enclosed: </w:t>
            </w:r>
            <w:r>
              <w:rPr>
                <w:sz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5"/>
                    <w:format w:val="$#,##0.00;($#,##0.00)"/>
                  </w:textInput>
                </w:ffData>
              </w:fldChar>
            </w:r>
            <w:bookmarkStart w:id="61" w:name="Text31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61"/>
          </w:p>
        </w:tc>
      </w:tr>
      <w:tr w:rsidR="000C775C">
        <w:trPr>
          <w:cantSplit/>
          <w:trHeight w:val="218"/>
        </w:trPr>
        <w:tc>
          <w:tcPr>
            <w:tcW w:w="1125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C775C" w:rsidRDefault="000C775C">
            <w:pPr>
              <w:pStyle w:val="Heading3"/>
              <w:rPr>
                <w:sz w:val="18"/>
              </w:rPr>
            </w:pPr>
            <w:r>
              <w:rPr>
                <w:rFonts w:ascii="Arial" w:hAnsi="Arial"/>
                <w:sz w:val="20"/>
              </w:rPr>
              <w:t>CERTIFICATION</w:t>
            </w:r>
            <w:r>
              <w:t xml:space="preserve">  </w:t>
            </w:r>
            <w:r>
              <w:rPr>
                <w:rFonts w:ascii="Arial" w:hAnsi="Arial"/>
                <w:b w:val="0"/>
                <w:sz w:val="20"/>
              </w:rPr>
              <w:t>(To be signed by an individual authorized to make binding commitments on behalf of the applicant.)</w:t>
            </w:r>
          </w:p>
        </w:tc>
      </w:tr>
      <w:tr w:rsidR="000C7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11250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0C775C" w:rsidRDefault="000C775C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15</w:t>
            </w:r>
          </w:p>
          <w:p w:rsidR="000C775C" w:rsidRDefault="000C775C">
            <w:pPr>
              <w:pStyle w:val="BodyText3"/>
              <w:rPr>
                <w:rFonts w:ascii="Arial" w:hAnsi="Arial"/>
                <w:b w:val="0"/>
                <w:sz w:val="18"/>
              </w:rPr>
            </w:pPr>
          </w:p>
          <w:p w:rsidR="000C775C" w:rsidRDefault="000C775C">
            <w:pPr>
              <w:pStyle w:val="BodyText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I hereby certify that this application was prepared in conformance with Wisconsin Administrative Code Chapter </w:t>
            </w:r>
            <w:r w:rsidR="004D79C5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 157 “Radiation Protection” and that all information contained herein, including any supplements attached hereto, is true and correct to the best of my knowledge and belief.</w:t>
            </w:r>
          </w:p>
        </w:tc>
      </w:tr>
      <w:tr w:rsidR="000C775C" w:rsidTr="001D7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0"/>
        </w:trPr>
        <w:tc>
          <w:tcPr>
            <w:tcW w:w="5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-</w:t>
            </w:r>
            <w:r>
              <w:rPr>
                <w:rFonts w:ascii="Arial" w:hAnsi="Arial"/>
                <w:sz w:val="18"/>
              </w:rPr>
              <w:t xml:space="preserve"> Applicant Or Authorized Individual</w:t>
            </w:r>
          </w:p>
          <w:p w:rsidR="000C775C" w:rsidRDefault="000C775C">
            <w:pPr>
              <w:rPr>
                <w:rFonts w:ascii="Arial" w:hAnsi="Arial"/>
                <w:sz w:val="18"/>
              </w:rPr>
            </w:pP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2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2"/>
          </w:p>
        </w:tc>
      </w:tr>
      <w:tr w:rsidR="000C775C" w:rsidTr="001D7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775C" w:rsidRDefault="000C775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Print Name and Title of above signatory</w:t>
            </w:r>
          </w:p>
          <w:p w:rsidR="000C775C" w:rsidRDefault="000C775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63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</w:tr>
    </w:tbl>
    <w:p w:rsidR="000C775C" w:rsidRDefault="000C775C"/>
    <w:sectPr w:rsidR="000C775C">
      <w:pgSz w:w="12240" w:h="15840" w:code="1"/>
      <w:pgMar w:top="634" w:right="634" w:bottom="810" w:left="6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5C" w:rsidRDefault="000C775C">
      <w:r>
        <w:separator/>
      </w:r>
    </w:p>
  </w:endnote>
  <w:endnote w:type="continuationSeparator" w:id="0">
    <w:p w:rsidR="000C775C" w:rsidRDefault="000C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F3" w:rsidRDefault="00F62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62FF3" w:rsidRDefault="00F62F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F3" w:rsidRDefault="00F62FF3">
    <w:pPr>
      <w:pStyle w:val="Footer"/>
      <w:framePr w:wrap="around" w:vAnchor="text" w:hAnchor="margin" w:xAlign="center" w:y="1"/>
      <w:rPr>
        <w:rStyle w:val="PageNumber"/>
      </w:rPr>
    </w:pPr>
  </w:p>
  <w:p w:rsidR="00F62FF3" w:rsidRDefault="00F62FF3">
    <w:pPr>
      <w:pStyle w:val="Footer"/>
      <w:rPr>
        <w:sz w:val="2"/>
      </w:rPr>
    </w:pPr>
    <w:r>
      <w:rPr>
        <w:sz w:val="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5C" w:rsidRDefault="000C775C">
      <w:r>
        <w:separator/>
      </w:r>
    </w:p>
  </w:footnote>
  <w:footnote w:type="continuationSeparator" w:id="0">
    <w:p w:rsidR="000C775C" w:rsidRDefault="000C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2040A"/>
    <w:multiLevelType w:val="singleLevel"/>
    <w:tmpl w:val="25627314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2">
    <w:nsid w:val="3C1F4073"/>
    <w:multiLevelType w:val="singleLevel"/>
    <w:tmpl w:val="47340B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  <w:sz w:val="28"/>
      </w:rPr>
    </w:lvl>
  </w:abstractNum>
  <w:abstractNum w:abstractNumId="3">
    <w:nsid w:val="4D4A6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B4C0A88"/>
    <w:multiLevelType w:val="singleLevel"/>
    <w:tmpl w:val="64E4FE3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6FF905AB"/>
    <w:multiLevelType w:val="singleLevel"/>
    <w:tmpl w:val="61DEDE4C"/>
    <w:lvl w:ilvl="0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0OUlGaUI+xVTe6bR9PL633WS4I=" w:salt="UjOb0aLXWSO7Fa2u2Uuv/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C5"/>
    <w:rsid w:val="000C775C"/>
    <w:rsid w:val="001C65E2"/>
    <w:rsid w:val="001D7C0E"/>
    <w:rsid w:val="004D79C5"/>
    <w:rsid w:val="009834D7"/>
    <w:rsid w:val="00DC051B"/>
    <w:rsid w:val="00F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342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basedOn w:val="DefaultParagraphFont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342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Radioactive Material License for Broad Scope, F-45015</vt:lpstr>
    </vt:vector>
  </TitlesOfParts>
  <Company>State of WI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Radioactive Material License for Broad Scope, F-45015</dc:title>
  <dc:creator>DHS, DPH, BEOH, Radiation Protection Section</dc:creator>
  <cp:keywords>dph 45015, f-45015 radioactive materials, application for material license, broad scope</cp:keywords>
  <dc:description>Application for Radioactive Material License for Broad Scope, DPH 45015, f-45015</dc:description>
  <cp:lastModifiedBy>Caputo, Cristina L</cp:lastModifiedBy>
  <cp:revision>3</cp:revision>
  <cp:lastPrinted>2009-06-10T20:51:00Z</cp:lastPrinted>
  <dcterms:created xsi:type="dcterms:W3CDTF">2019-07-31T22:45:00Z</dcterms:created>
  <dcterms:modified xsi:type="dcterms:W3CDTF">2019-09-24T18:40:00Z</dcterms:modified>
</cp:coreProperties>
</file>