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64D9FD46" w:rsidR="00625991" w:rsidRDefault="1C4817D0" w:rsidP="1C4817D0">
      <w:pPr>
        <w:jc w:val="center"/>
        <w:rPr>
          <w:rFonts w:ascii="Times New Roman" w:eastAsia="Times New Roman" w:hAnsi="Times New Roman" w:cs="Times New Roman"/>
          <w:b/>
          <w:bCs/>
          <w:sz w:val="48"/>
          <w:szCs w:val="48"/>
        </w:rPr>
      </w:pPr>
      <w:r w:rsidRPr="1C4817D0">
        <w:rPr>
          <w:rFonts w:ascii="Times New Roman" w:eastAsia="Times New Roman" w:hAnsi="Times New Roman" w:cs="Times New Roman"/>
          <w:b/>
          <w:bCs/>
          <w:sz w:val="52"/>
          <w:szCs w:val="52"/>
        </w:rPr>
        <w:t>Case Findings</w:t>
      </w:r>
    </w:p>
    <w:p w14:paraId="5E3EA37F" w14:textId="3BCD2735" w:rsidR="1C4817D0" w:rsidRDefault="1C4817D0" w:rsidP="1C4817D0">
      <w:pPr>
        <w:rPr>
          <w:rFonts w:ascii="Times New Roman" w:eastAsia="Times New Roman" w:hAnsi="Times New Roman" w:cs="Times New Roman"/>
          <w:b/>
          <w:bCs/>
          <w:sz w:val="52"/>
          <w:szCs w:val="52"/>
        </w:rPr>
      </w:pPr>
      <w:r w:rsidRPr="1C4817D0">
        <w:rPr>
          <w:rFonts w:ascii="Times New Roman" w:eastAsia="Times New Roman" w:hAnsi="Times New Roman" w:cs="Times New Roman"/>
          <w:b/>
          <w:bCs/>
          <w:sz w:val="32"/>
          <w:szCs w:val="32"/>
        </w:rPr>
        <w:t>Legal Authority</w:t>
      </w:r>
    </w:p>
    <w:p w14:paraId="62A0AE60" w14:textId="1BB0E227" w:rsidR="1C4817D0" w:rsidRDefault="1C4817D0" w:rsidP="1C4817D0">
      <w:pPr>
        <w:ind w:left="720" w:hanging="720"/>
        <w:rPr>
          <w:rFonts w:ascii="Times New Roman" w:eastAsia="Times New Roman" w:hAnsi="Times New Roman" w:cs="Times New Roman"/>
          <w:sz w:val="24"/>
          <w:szCs w:val="24"/>
        </w:rPr>
      </w:pPr>
      <w:r w:rsidRPr="1C4817D0">
        <w:rPr>
          <w:rFonts w:ascii="Times New Roman" w:eastAsia="Times New Roman" w:hAnsi="Times New Roman" w:cs="Times New Roman"/>
          <w:sz w:val="24"/>
          <w:szCs w:val="24"/>
        </w:rPr>
        <w:t>Wisconsin Department of Health Services "WITS Training for Experienced Users" 2007 accessible on the Adult Protectiv</w:t>
      </w:r>
      <w:r w:rsidR="00B4214B">
        <w:rPr>
          <w:rFonts w:ascii="Times New Roman" w:eastAsia="Times New Roman" w:hAnsi="Times New Roman" w:cs="Times New Roman"/>
          <w:sz w:val="24"/>
          <w:szCs w:val="24"/>
        </w:rPr>
        <w:t>e Services (APS) Professionals h</w:t>
      </w:r>
      <w:r w:rsidRPr="1C4817D0">
        <w:rPr>
          <w:rFonts w:ascii="Times New Roman" w:eastAsia="Times New Roman" w:hAnsi="Times New Roman" w:cs="Times New Roman"/>
          <w:sz w:val="24"/>
          <w:szCs w:val="24"/>
        </w:rPr>
        <w:t xml:space="preserve">ome page on the Wisconsin Department of Health Services Website.  </w:t>
      </w:r>
    </w:p>
    <w:p w14:paraId="3AB4065A" w14:textId="3FDBF90B" w:rsidR="1C4817D0" w:rsidRDefault="1C4817D0" w:rsidP="1C4817D0">
      <w:pPr>
        <w:ind w:left="720" w:hanging="720"/>
        <w:rPr>
          <w:rFonts w:ascii="Times New Roman" w:eastAsia="Times New Roman" w:hAnsi="Times New Roman" w:cs="Times New Roman"/>
          <w:sz w:val="32"/>
          <w:szCs w:val="32"/>
        </w:rPr>
      </w:pPr>
      <w:r w:rsidRPr="1C4817D0">
        <w:rPr>
          <w:rFonts w:ascii="Times New Roman" w:eastAsia="Times New Roman" w:hAnsi="Times New Roman" w:cs="Times New Roman"/>
          <w:b/>
          <w:bCs/>
          <w:sz w:val="32"/>
          <w:szCs w:val="32"/>
        </w:rPr>
        <w:t>Purpose</w:t>
      </w:r>
    </w:p>
    <w:p w14:paraId="04CDFF06" w14:textId="3F080DA6" w:rsidR="1C4817D0" w:rsidRDefault="1C4817D0" w:rsidP="1C4817D0">
      <w:pPr>
        <w:ind w:left="720" w:hanging="720"/>
        <w:rPr>
          <w:rFonts w:ascii="Times New Roman" w:eastAsia="Times New Roman" w:hAnsi="Times New Roman" w:cs="Times New Roman"/>
          <w:sz w:val="24"/>
          <w:szCs w:val="24"/>
        </w:rPr>
      </w:pPr>
      <w:r w:rsidRPr="1C4817D0">
        <w:rPr>
          <w:rFonts w:ascii="Times New Roman" w:eastAsia="Times New Roman" w:hAnsi="Times New Roman" w:cs="Times New Roman"/>
          <w:sz w:val="24"/>
          <w:szCs w:val="24"/>
        </w:rPr>
        <w:t>Findings are a reflection of the investigation and the information gathered pertaining to the essential defining elements of the alleged abuse or neglect.  They are based upon the investigator's evaluation of credible information gathered as to whether or not the abuse or neglect has occurred.  They are based on community standards rather than the adult-at-risk's perspective in determining self-neglect.</w:t>
      </w:r>
    </w:p>
    <w:p w14:paraId="2530513D" w14:textId="2FAD0285" w:rsidR="1C4817D0" w:rsidRDefault="1C4817D0" w:rsidP="1C4817D0">
      <w:pPr>
        <w:ind w:left="720" w:hanging="720"/>
        <w:rPr>
          <w:rFonts w:ascii="Times New Roman" w:eastAsia="Times New Roman" w:hAnsi="Times New Roman" w:cs="Times New Roman"/>
          <w:sz w:val="24"/>
          <w:szCs w:val="24"/>
        </w:rPr>
      </w:pPr>
      <w:r w:rsidRPr="1C4817D0">
        <w:rPr>
          <w:rFonts w:ascii="Times New Roman" w:eastAsia="Times New Roman" w:hAnsi="Times New Roman" w:cs="Times New Roman"/>
          <w:sz w:val="24"/>
          <w:szCs w:val="24"/>
        </w:rPr>
        <w:t>The purpose of having consistent measures of findings is to maintain the integrity of data gathered by individual counties.  Consistent measures and definition ensure that investigators are able to collaborate using the same language and standards of operation.</w:t>
      </w:r>
    </w:p>
    <w:p w14:paraId="25030F60" w14:textId="7641038E" w:rsidR="1C4817D0" w:rsidRDefault="7CF38EE4" w:rsidP="1C4817D0">
      <w:pPr>
        <w:ind w:left="720" w:hanging="720"/>
        <w:rPr>
          <w:rFonts w:ascii="Times New Roman" w:eastAsia="Times New Roman" w:hAnsi="Times New Roman" w:cs="Times New Roman"/>
          <w:b/>
          <w:bCs/>
          <w:sz w:val="32"/>
          <w:szCs w:val="32"/>
        </w:rPr>
      </w:pPr>
      <w:r w:rsidRPr="7CF38EE4">
        <w:rPr>
          <w:rFonts w:ascii="Times New Roman" w:eastAsia="Times New Roman" w:hAnsi="Times New Roman" w:cs="Times New Roman"/>
          <w:b/>
          <w:bCs/>
          <w:sz w:val="32"/>
          <w:szCs w:val="32"/>
        </w:rPr>
        <w:t>Incident Result</w:t>
      </w:r>
    </w:p>
    <w:p w14:paraId="409AD168" w14:textId="6D268C5C" w:rsidR="1C4817D0" w:rsidRDefault="7CF38EE4" w:rsidP="7CF38EE4">
      <w:pPr>
        <w:ind w:left="720" w:hanging="720"/>
        <w:rPr>
          <w:rFonts w:ascii="Times New Roman" w:eastAsia="Times New Roman" w:hAnsi="Times New Roman" w:cs="Times New Roman"/>
          <w:sz w:val="24"/>
          <w:szCs w:val="24"/>
        </w:rPr>
      </w:pPr>
      <w:r w:rsidRPr="7CF38EE4">
        <w:rPr>
          <w:rFonts w:ascii="Times New Roman" w:eastAsia="Times New Roman" w:hAnsi="Times New Roman" w:cs="Times New Roman"/>
          <w:sz w:val="24"/>
          <w:szCs w:val="24"/>
        </w:rPr>
        <w:t>The findings of investigations are to be recorded in the Wisconsin Incident Tracking System (WITS) data-based system.  The findings are labeled as</w:t>
      </w:r>
      <w:r w:rsidR="00B4214B">
        <w:rPr>
          <w:rFonts w:ascii="Times New Roman" w:eastAsia="Times New Roman" w:hAnsi="Times New Roman" w:cs="Times New Roman"/>
          <w:sz w:val="24"/>
          <w:szCs w:val="24"/>
        </w:rPr>
        <w:t>:</w:t>
      </w:r>
      <w:r w:rsidRPr="7CF38EE4">
        <w:rPr>
          <w:rFonts w:ascii="Times New Roman" w:eastAsia="Times New Roman" w:hAnsi="Times New Roman" w:cs="Times New Roman"/>
          <w:sz w:val="24"/>
          <w:szCs w:val="24"/>
        </w:rPr>
        <w:t xml:space="preserve"> </w:t>
      </w:r>
    </w:p>
    <w:p w14:paraId="08BD7148" w14:textId="1FAC3E7B" w:rsidR="1C4817D0" w:rsidRDefault="1C4817D0" w:rsidP="1C4817D0">
      <w:pPr>
        <w:pStyle w:val="ListParagraph"/>
        <w:numPr>
          <w:ilvl w:val="0"/>
          <w:numId w:val="5"/>
        </w:numPr>
        <w:rPr>
          <w:sz w:val="24"/>
          <w:szCs w:val="24"/>
        </w:rPr>
      </w:pPr>
      <w:r w:rsidRPr="1C4817D0">
        <w:rPr>
          <w:rFonts w:ascii="Times New Roman" w:eastAsia="Times New Roman" w:hAnsi="Times New Roman" w:cs="Times New Roman"/>
          <w:sz w:val="24"/>
          <w:szCs w:val="24"/>
        </w:rPr>
        <w:t xml:space="preserve">Substantiated </w:t>
      </w:r>
    </w:p>
    <w:p w14:paraId="1EAC6480" w14:textId="6D5354B2" w:rsidR="1C4817D0" w:rsidRDefault="1C4817D0" w:rsidP="1C4817D0">
      <w:pPr>
        <w:pStyle w:val="ListParagraph"/>
        <w:numPr>
          <w:ilvl w:val="0"/>
          <w:numId w:val="5"/>
        </w:numPr>
        <w:rPr>
          <w:sz w:val="24"/>
          <w:szCs w:val="24"/>
        </w:rPr>
      </w:pPr>
      <w:r w:rsidRPr="1C4817D0">
        <w:rPr>
          <w:rFonts w:ascii="Times New Roman" w:eastAsia="Times New Roman" w:hAnsi="Times New Roman" w:cs="Times New Roman"/>
          <w:sz w:val="24"/>
          <w:szCs w:val="24"/>
        </w:rPr>
        <w:t xml:space="preserve">Unsubstantiated </w:t>
      </w:r>
    </w:p>
    <w:p w14:paraId="63B563AF" w14:textId="11920469" w:rsidR="1C4817D0" w:rsidRDefault="1C4817D0" w:rsidP="1C4817D0">
      <w:pPr>
        <w:pStyle w:val="ListParagraph"/>
        <w:numPr>
          <w:ilvl w:val="0"/>
          <w:numId w:val="5"/>
        </w:numPr>
        <w:rPr>
          <w:sz w:val="24"/>
          <w:szCs w:val="24"/>
        </w:rPr>
      </w:pPr>
      <w:r w:rsidRPr="1C4817D0">
        <w:rPr>
          <w:rFonts w:ascii="Times New Roman" w:eastAsia="Times New Roman" w:hAnsi="Times New Roman" w:cs="Times New Roman"/>
          <w:sz w:val="24"/>
          <w:szCs w:val="24"/>
        </w:rPr>
        <w:t>Unable to be substantiated</w:t>
      </w:r>
    </w:p>
    <w:p w14:paraId="1D6C75FC" w14:textId="1DD14512" w:rsidR="1C4817D0" w:rsidRDefault="509F5BD1" w:rsidP="509F5BD1">
      <w:pPr>
        <w:rPr>
          <w:rFonts w:ascii="Times New Roman" w:eastAsia="Times New Roman" w:hAnsi="Times New Roman" w:cs="Times New Roman"/>
          <w:b/>
          <w:bCs/>
          <w:sz w:val="32"/>
          <w:szCs w:val="32"/>
        </w:rPr>
      </w:pPr>
      <w:r w:rsidRPr="509F5BD1">
        <w:rPr>
          <w:rFonts w:ascii="Times New Roman" w:eastAsia="Times New Roman" w:hAnsi="Times New Roman" w:cs="Times New Roman"/>
          <w:b/>
          <w:bCs/>
          <w:sz w:val="32"/>
          <w:szCs w:val="32"/>
        </w:rPr>
        <w:t>Substantiation</w:t>
      </w:r>
    </w:p>
    <w:p w14:paraId="40C5AFA9" w14:textId="787CD126" w:rsidR="1C4817D0" w:rsidRDefault="7CF38EE4" w:rsidP="7CF38EE4">
      <w:pPr>
        <w:ind w:left="720" w:hanging="720"/>
        <w:rPr>
          <w:rFonts w:ascii="Times New Roman" w:eastAsia="Times New Roman" w:hAnsi="Times New Roman" w:cs="Times New Roman"/>
          <w:sz w:val="24"/>
          <w:szCs w:val="24"/>
        </w:rPr>
      </w:pPr>
      <w:r w:rsidRPr="7CF38EE4">
        <w:rPr>
          <w:rFonts w:ascii="Times New Roman" w:eastAsia="Times New Roman" w:hAnsi="Times New Roman" w:cs="Times New Roman"/>
          <w:sz w:val="24"/>
          <w:szCs w:val="24"/>
        </w:rPr>
        <w:t xml:space="preserve">A finding of substantiated is when the investigation shows by preponderance of the evidence that the adult-at-risk has been hurt or harmed, and is in need of intervention for abuse, neglect or financial exploitation.  </w:t>
      </w:r>
    </w:p>
    <w:p w14:paraId="037BA9FB" w14:textId="74B59C4A" w:rsidR="7CF38EE4" w:rsidRDefault="7CF38EE4" w:rsidP="7CF38EE4">
      <w:pPr>
        <w:ind w:left="720" w:hanging="720"/>
        <w:rPr>
          <w:rFonts w:ascii="Times New Roman" w:eastAsia="Times New Roman" w:hAnsi="Times New Roman" w:cs="Times New Roman"/>
          <w:sz w:val="24"/>
          <w:szCs w:val="24"/>
        </w:rPr>
      </w:pPr>
      <w:r w:rsidRPr="7CF38EE4">
        <w:rPr>
          <w:rFonts w:ascii="Times New Roman" w:eastAsia="Times New Roman" w:hAnsi="Times New Roman" w:cs="Times New Roman"/>
          <w:sz w:val="24"/>
          <w:szCs w:val="24"/>
        </w:rPr>
        <w:t>Each allegation made must be reviewed separately to determine the validity.  There are times when there is evidence that other abuse or neglect may have occurred that was not part of the original report.  If any abuse or neglect is believed to be true based upon the preponderance of the evidence, the investigation result is substantiated.</w:t>
      </w:r>
    </w:p>
    <w:p w14:paraId="21C00B88" w14:textId="6BCA3CBB" w:rsidR="7CF38EE4" w:rsidRDefault="7CF38EE4" w:rsidP="7CF38EE4">
      <w:pPr>
        <w:ind w:left="720" w:hanging="720"/>
        <w:rPr>
          <w:rFonts w:ascii="Times New Roman" w:eastAsia="Times New Roman" w:hAnsi="Times New Roman" w:cs="Times New Roman"/>
          <w:sz w:val="24"/>
          <w:szCs w:val="24"/>
        </w:rPr>
      </w:pPr>
      <w:r w:rsidRPr="7CF38EE4">
        <w:rPr>
          <w:rFonts w:ascii="Times New Roman" w:eastAsia="Times New Roman" w:hAnsi="Times New Roman" w:cs="Times New Roman"/>
          <w:b/>
          <w:bCs/>
          <w:sz w:val="32"/>
          <w:szCs w:val="32"/>
        </w:rPr>
        <w:t>Unsubstantiated</w:t>
      </w:r>
    </w:p>
    <w:p w14:paraId="75B5DB93" w14:textId="531C737B" w:rsidR="7CF38EE4" w:rsidRDefault="7CF38EE4" w:rsidP="7CF38EE4">
      <w:pPr>
        <w:ind w:left="720" w:hanging="720"/>
        <w:rPr>
          <w:rFonts w:ascii="Times New Roman" w:eastAsia="Times New Roman" w:hAnsi="Times New Roman" w:cs="Times New Roman"/>
          <w:b/>
          <w:bCs/>
          <w:sz w:val="32"/>
          <w:szCs w:val="32"/>
        </w:rPr>
      </w:pPr>
      <w:r w:rsidRPr="7CF38EE4">
        <w:rPr>
          <w:rFonts w:ascii="Times New Roman" w:eastAsia="Times New Roman" w:hAnsi="Times New Roman" w:cs="Times New Roman"/>
          <w:sz w:val="24"/>
          <w:szCs w:val="24"/>
        </w:rPr>
        <w:t xml:space="preserve">A finding of unsubstantiated indicates that the preponderance of the evidence does not show that the abuse or neglect took place.  Investigators must rely on evidence not "gut feelings" that the alleged abuse or neglect took place.  </w:t>
      </w:r>
    </w:p>
    <w:p w14:paraId="1ACEBCB8" w14:textId="29734EDB" w:rsidR="7CF38EE4" w:rsidRDefault="7CF38EE4" w:rsidP="7CF38EE4">
      <w:pPr>
        <w:ind w:left="720" w:hanging="720"/>
        <w:rPr>
          <w:rFonts w:ascii="Times New Roman" w:eastAsia="Times New Roman" w:hAnsi="Times New Roman" w:cs="Times New Roman"/>
          <w:sz w:val="24"/>
          <w:szCs w:val="24"/>
        </w:rPr>
      </w:pPr>
    </w:p>
    <w:p w14:paraId="13887B20" w14:textId="007E8D76" w:rsidR="1C4817D0" w:rsidRDefault="509F5BD1" w:rsidP="509F5BD1">
      <w:pPr>
        <w:ind w:left="720" w:hanging="720"/>
        <w:rPr>
          <w:rFonts w:ascii="Times New Roman" w:eastAsia="Times New Roman" w:hAnsi="Times New Roman" w:cs="Times New Roman"/>
          <w:sz w:val="24"/>
          <w:szCs w:val="24"/>
        </w:rPr>
      </w:pPr>
      <w:r w:rsidRPr="509F5BD1">
        <w:rPr>
          <w:rFonts w:ascii="Times New Roman" w:eastAsia="Times New Roman" w:hAnsi="Times New Roman" w:cs="Times New Roman"/>
          <w:b/>
          <w:bCs/>
          <w:sz w:val="32"/>
          <w:szCs w:val="32"/>
        </w:rPr>
        <w:lastRenderedPageBreak/>
        <w:t>Unable to Substantiate</w:t>
      </w:r>
    </w:p>
    <w:p w14:paraId="094B4541" w14:textId="0E54B113" w:rsidR="1C4817D0" w:rsidRDefault="509F5BD1" w:rsidP="509F5BD1">
      <w:pPr>
        <w:ind w:left="720" w:hanging="720"/>
        <w:rPr>
          <w:rFonts w:ascii="Times New Roman" w:eastAsia="Times New Roman" w:hAnsi="Times New Roman" w:cs="Times New Roman"/>
          <w:b/>
          <w:bCs/>
          <w:sz w:val="32"/>
          <w:szCs w:val="32"/>
        </w:rPr>
      </w:pPr>
      <w:r w:rsidRPr="509F5BD1">
        <w:rPr>
          <w:rFonts w:ascii="Times New Roman" w:eastAsia="Times New Roman" w:hAnsi="Times New Roman" w:cs="Times New Roman"/>
          <w:sz w:val="24"/>
          <w:szCs w:val="24"/>
        </w:rPr>
        <w:t>This term is not a "catch-all," but should be used only when these or other similar circumstances prevent an i</w:t>
      </w:r>
      <w:r w:rsidR="00300E32">
        <w:rPr>
          <w:rFonts w:ascii="Times New Roman" w:eastAsia="Times New Roman" w:hAnsi="Times New Roman" w:cs="Times New Roman"/>
          <w:sz w:val="24"/>
          <w:szCs w:val="24"/>
        </w:rPr>
        <w:t>nitial response to the referral</w:t>
      </w:r>
      <w:r w:rsidR="00B4214B">
        <w:rPr>
          <w:rFonts w:ascii="Times New Roman" w:eastAsia="Times New Roman" w:hAnsi="Times New Roman" w:cs="Times New Roman"/>
          <w:sz w:val="24"/>
          <w:szCs w:val="24"/>
        </w:rPr>
        <w:t>:</w:t>
      </w:r>
    </w:p>
    <w:p w14:paraId="2891C721" w14:textId="251FAB2E" w:rsidR="1C4817D0" w:rsidRDefault="509F5BD1" w:rsidP="509F5BD1">
      <w:pPr>
        <w:pStyle w:val="ListParagraph"/>
        <w:numPr>
          <w:ilvl w:val="0"/>
          <w:numId w:val="4"/>
        </w:numPr>
        <w:rPr>
          <w:sz w:val="24"/>
          <w:szCs w:val="24"/>
        </w:rPr>
      </w:pPr>
      <w:r w:rsidRPr="509F5BD1">
        <w:rPr>
          <w:rFonts w:ascii="Times New Roman" w:eastAsia="Times New Roman" w:hAnsi="Times New Roman" w:cs="Times New Roman"/>
          <w:sz w:val="24"/>
          <w:szCs w:val="24"/>
        </w:rPr>
        <w:t>The adult-at-risk refused all contact</w:t>
      </w:r>
    </w:p>
    <w:p w14:paraId="5714DB8B" w14:textId="16F5BB16" w:rsidR="1C4817D0" w:rsidRDefault="509F5BD1" w:rsidP="509F5BD1">
      <w:pPr>
        <w:pStyle w:val="ListParagraph"/>
        <w:numPr>
          <w:ilvl w:val="0"/>
          <w:numId w:val="4"/>
        </w:numPr>
        <w:rPr>
          <w:sz w:val="24"/>
          <w:szCs w:val="24"/>
        </w:rPr>
      </w:pPr>
      <w:r w:rsidRPr="509F5BD1">
        <w:rPr>
          <w:rFonts w:ascii="Times New Roman" w:eastAsia="Times New Roman" w:hAnsi="Times New Roman" w:cs="Times New Roman"/>
          <w:sz w:val="24"/>
          <w:szCs w:val="24"/>
        </w:rPr>
        <w:t>The adult-at-risk cannot be located</w:t>
      </w:r>
    </w:p>
    <w:p w14:paraId="6C70CE9A" w14:textId="254046D8" w:rsidR="1C4817D0" w:rsidRDefault="509F5BD1" w:rsidP="509F5BD1">
      <w:pPr>
        <w:pStyle w:val="ListParagraph"/>
        <w:numPr>
          <w:ilvl w:val="0"/>
          <w:numId w:val="4"/>
        </w:numPr>
        <w:rPr>
          <w:sz w:val="24"/>
          <w:szCs w:val="24"/>
        </w:rPr>
      </w:pPr>
      <w:r w:rsidRPr="509F5BD1">
        <w:rPr>
          <w:rFonts w:ascii="Times New Roman" w:eastAsia="Times New Roman" w:hAnsi="Times New Roman" w:cs="Times New Roman"/>
          <w:sz w:val="24"/>
          <w:szCs w:val="24"/>
        </w:rPr>
        <w:t>The adult-at-risk has moved out of state</w:t>
      </w:r>
    </w:p>
    <w:p w14:paraId="3E41DE4F" w14:textId="0BB7C02E" w:rsidR="1C4817D0" w:rsidRDefault="509F5BD1" w:rsidP="509F5BD1">
      <w:pPr>
        <w:pStyle w:val="ListParagraph"/>
        <w:numPr>
          <w:ilvl w:val="0"/>
          <w:numId w:val="4"/>
        </w:numPr>
        <w:rPr>
          <w:sz w:val="24"/>
          <w:szCs w:val="24"/>
        </w:rPr>
      </w:pPr>
      <w:r w:rsidRPr="509F5BD1">
        <w:rPr>
          <w:rFonts w:ascii="Times New Roman" w:eastAsia="Times New Roman" w:hAnsi="Times New Roman" w:cs="Times New Roman"/>
          <w:sz w:val="24"/>
          <w:szCs w:val="24"/>
        </w:rPr>
        <w:t>The adult-at-risk died before the response began</w:t>
      </w:r>
    </w:p>
    <w:p w14:paraId="7F0D0286" w14:textId="60687F8D" w:rsidR="1C4817D0" w:rsidRDefault="1C4817D0" w:rsidP="509F5BD1">
      <w:pPr>
        <w:ind w:left="720" w:hanging="720"/>
        <w:rPr>
          <w:rFonts w:ascii="Times New Roman" w:eastAsia="Times New Roman" w:hAnsi="Times New Roman" w:cs="Times New Roman"/>
          <w:sz w:val="24"/>
          <w:szCs w:val="24"/>
        </w:rPr>
      </w:pPr>
    </w:p>
    <w:p w14:paraId="57ACA70C" w14:textId="63ED36B8" w:rsidR="1C4817D0" w:rsidRDefault="509F5BD1" w:rsidP="509F5BD1">
      <w:pPr>
        <w:ind w:left="720" w:hanging="720"/>
        <w:rPr>
          <w:rFonts w:ascii="Times New Roman" w:eastAsia="Times New Roman" w:hAnsi="Times New Roman" w:cs="Times New Roman"/>
          <w:b/>
          <w:bCs/>
          <w:sz w:val="32"/>
          <w:szCs w:val="32"/>
        </w:rPr>
      </w:pPr>
      <w:r w:rsidRPr="509F5BD1">
        <w:rPr>
          <w:rFonts w:ascii="Times New Roman" w:eastAsia="Times New Roman" w:hAnsi="Times New Roman" w:cs="Times New Roman"/>
          <w:b/>
          <w:bCs/>
          <w:sz w:val="32"/>
          <w:szCs w:val="32"/>
        </w:rPr>
        <w:t>Types of Evidence</w:t>
      </w:r>
    </w:p>
    <w:p w14:paraId="77BD9FC3" w14:textId="48A1B081" w:rsidR="1C4817D0" w:rsidRDefault="1C4817D0" w:rsidP="1C4817D0">
      <w:pPr>
        <w:ind w:left="720" w:hanging="720"/>
        <w:rPr>
          <w:rFonts w:ascii="Times New Roman" w:eastAsia="Times New Roman" w:hAnsi="Times New Roman" w:cs="Times New Roman"/>
          <w:b/>
          <w:bCs/>
          <w:sz w:val="32"/>
          <w:szCs w:val="32"/>
        </w:rPr>
      </w:pPr>
      <w:r w:rsidRPr="1C4817D0">
        <w:rPr>
          <w:rFonts w:ascii="Times New Roman" w:eastAsia="Times New Roman" w:hAnsi="Times New Roman" w:cs="Times New Roman"/>
          <w:sz w:val="24"/>
          <w:szCs w:val="24"/>
        </w:rPr>
        <w:t>Investigators rely on similar measures of evidence to reach their findings.</w:t>
      </w:r>
    </w:p>
    <w:p w14:paraId="5444A43E" w14:textId="16C9CD8A" w:rsidR="1C4817D0" w:rsidRDefault="1C4817D0" w:rsidP="1C4817D0">
      <w:pPr>
        <w:pStyle w:val="ListParagraph"/>
        <w:numPr>
          <w:ilvl w:val="0"/>
          <w:numId w:val="6"/>
        </w:numPr>
        <w:rPr>
          <w:sz w:val="24"/>
          <w:szCs w:val="24"/>
        </w:rPr>
      </w:pPr>
      <w:r w:rsidRPr="1C4817D0">
        <w:rPr>
          <w:rFonts w:ascii="Times New Roman" w:eastAsia="Times New Roman" w:hAnsi="Times New Roman" w:cs="Times New Roman"/>
          <w:sz w:val="24"/>
          <w:szCs w:val="24"/>
        </w:rPr>
        <w:t>Adult-At-Risk statements</w:t>
      </w:r>
    </w:p>
    <w:p w14:paraId="79B0C78E" w14:textId="760DAB6F" w:rsidR="1C4817D0" w:rsidRDefault="1C4817D0" w:rsidP="1C4817D0">
      <w:pPr>
        <w:pStyle w:val="ListParagraph"/>
        <w:numPr>
          <w:ilvl w:val="1"/>
          <w:numId w:val="6"/>
        </w:numPr>
        <w:rPr>
          <w:sz w:val="24"/>
          <w:szCs w:val="24"/>
        </w:rPr>
      </w:pPr>
      <w:r w:rsidRPr="1C4817D0">
        <w:rPr>
          <w:rFonts w:ascii="Times New Roman" w:eastAsia="Times New Roman" w:hAnsi="Times New Roman" w:cs="Times New Roman"/>
          <w:sz w:val="24"/>
          <w:szCs w:val="24"/>
        </w:rPr>
        <w:t>In general, investigators believe the adult-at-risk especially when he/ she recounts abuse suffered.  However, a caveat to believing the adult-at-risk is when he/ she may be trying to protect the suspected abuser or is being unduly influenced.</w:t>
      </w:r>
    </w:p>
    <w:p w14:paraId="1C309078" w14:textId="1CD3ED65" w:rsidR="1C4817D0" w:rsidRDefault="1C4817D0" w:rsidP="1C4817D0">
      <w:pPr>
        <w:pStyle w:val="ListParagraph"/>
        <w:numPr>
          <w:ilvl w:val="0"/>
          <w:numId w:val="6"/>
        </w:numPr>
        <w:rPr>
          <w:sz w:val="24"/>
          <w:szCs w:val="24"/>
        </w:rPr>
      </w:pPr>
      <w:r w:rsidRPr="1C4817D0">
        <w:rPr>
          <w:rFonts w:ascii="Times New Roman" w:eastAsia="Times New Roman" w:hAnsi="Times New Roman" w:cs="Times New Roman"/>
          <w:sz w:val="24"/>
          <w:szCs w:val="24"/>
        </w:rPr>
        <w:t>Corroborating evidence from other witnesses</w:t>
      </w:r>
    </w:p>
    <w:p w14:paraId="6B1B1A19" w14:textId="757E09D4" w:rsidR="1C4817D0" w:rsidRDefault="1C4817D0" w:rsidP="1C4817D0">
      <w:pPr>
        <w:pStyle w:val="ListParagraph"/>
        <w:numPr>
          <w:ilvl w:val="0"/>
          <w:numId w:val="6"/>
        </w:numPr>
        <w:rPr>
          <w:sz w:val="24"/>
          <w:szCs w:val="24"/>
        </w:rPr>
      </w:pPr>
      <w:r w:rsidRPr="1C4817D0">
        <w:rPr>
          <w:rFonts w:ascii="Times New Roman" w:eastAsia="Times New Roman" w:hAnsi="Times New Roman" w:cs="Times New Roman"/>
          <w:sz w:val="24"/>
          <w:szCs w:val="24"/>
        </w:rPr>
        <w:t>Medical records</w:t>
      </w:r>
    </w:p>
    <w:p w14:paraId="5A774317" w14:textId="74022147" w:rsidR="1C4817D0" w:rsidRDefault="1C4817D0" w:rsidP="1C4817D0">
      <w:pPr>
        <w:pStyle w:val="ListParagraph"/>
        <w:numPr>
          <w:ilvl w:val="0"/>
          <w:numId w:val="6"/>
        </w:numPr>
        <w:rPr>
          <w:sz w:val="24"/>
          <w:szCs w:val="24"/>
        </w:rPr>
      </w:pPr>
      <w:r w:rsidRPr="1C4817D0">
        <w:rPr>
          <w:rFonts w:ascii="Times New Roman" w:eastAsia="Times New Roman" w:hAnsi="Times New Roman" w:cs="Times New Roman"/>
          <w:sz w:val="24"/>
          <w:szCs w:val="24"/>
        </w:rPr>
        <w:t>Financial records</w:t>
      </w:r>
    </w:p>
    <w:p w14:paraId="44D5F3B0" w14:textId="157AC836" w:rsidR="1C4817D0" w:rsidRDefault="1C4817D0" w:rsidP="1C4817D0">
      <w:pPr>
        <w:pStyle w:val="ListParagraph"/>
        <w:numPr>
          <w:ilvl w:val="0"/>
          <w:numId w:val="6"/>
        </w:numPr>
        <w:rPr>
          <w:sz w:val="24"/>
          <w:szCs w:val="24"/>
        </w:rPr>
      </w:pPr>
      <w:r w:rsidRPr="1C4817D0">
        <w:rPr>
          <w:rFonts w:ascii="Times New Roman" w:eastAsia="Times New Roman" w:hAnsi="Times New Roman" w:cs="Times New Roman"/>
          <w:sz w:val="24"/>
          <w:szCs w:val="24"/>
        </w:rPr>
        <w:t>Police records/ Wisconsin Circuit Court Access Records</w:t>
      </w:r>
    </w:p>
    <w:p w14:paraId="7945605F" w14:textId="6C1A625E" w:rsidR="1C4817D0" w:rsidRDefault="509F5BD1" w:rsidP="509F5BD1">
      <w:pPr>
        <w:pStyle w:val="ListParagraph"/>
        <w:numPr>
          <w:ilvl w:val="0"/>
          <w:numId w:val="6"/>
        </w:numPr>
        <w:rPr>
          <w:sz w:val="24"/>
          <w:szCs w:val="24"/>
        </w:rPr>
      </w:pPr>
      <w:r w:rsidRPr="509F5BD1">
        <w:rPr>
          <w:rFonts w:ascii="Times New Roman" w:eastAsia="Times New Roman" w:hAnsi="Times New Roman" w:cs="Times New Roman"/>
          <w:sz w:val="24"/>
          <w:szCs w:val="24"/>
        </w:rPr>
        <w:t>Circumstantial evidence (</w:t>
      </w:r>
      <w:r w:rsidRPr="509F5BD1">
        <w:rPr>
          <w:rFonts w:ascii="Times New Roman" w:eastAsia="Times New Roman" w:hAnsi="Times New Roman" w:cs="Times New Roman"/>
          <w:i/>
          <w:iCs/>
          <w:sz w:val="24"/>
          <w:szCs w:val="24"/>
        </w:rPr>
        <w:t>unobserved/ third party suspicions</w:t>
      </w:r>
      <w:r w:rsidRPr="509F5BD1">
        <w:rPr>
          <w:rFonts w:ascii="Times New Roman" w:eastAsia="Times New Roman" w:hAnsi="Times New Roman" w:cs="Times New Roman"/>
          <w:sz w:val="24"/>
          <w:szCs w:val="24"/>
        </w:rPr>
        <w:t>)</w:t>
      </w:r>
    </w:p>
    <w:p w14:paraId="4A0CE4AC" w14:textId="6A031984" w:rsidR="1C4817D0" w:rsidRDefault="1C4817D0" w:rsidP="1C4817D0">
      <w:pPr>
        <w:pStyle w:val="ListParagraph"/>
        <w:numPr>
          <w:ilvl w:val="0"/>
          <w:numId w:val="6"/>
        </w:numPr>
        <w:rPr>
          <w:sz w:val="24"/>
          <w:szCs w:val="24"/>
        </w:rPr>
      </w:pPr>
      <w:r w:rsidRPr="1C4817D0">
        <w:rPr>
          <w:rFonts w:ascii="Times New Roman" w:eastAsia="Times New Roman" w:hAnsi="Times New Roman" w:cs="Times New Roman"/>
          <w:sz w:val="24"/>
          <w:szCs w:val="24"/>
        </w:rPr>
        <w:t>History (</w:t>
      </w:r>
      <w:r w:rsidRPr="1C4817D0">
        <w:rPr>
          <w:rFonts w:ascii="Times New Roman" w:eastAsia="Times New Roman" w:hAnsi="Times New Roman" w:cs="Times New Roman"/>
          <w:i/>
          <w:iCs/>
          <w:sz w:val="24"/>
          <w:szCs w:val="24"/>
        </w:rPr>
        <w:t>previous reports, previous similar patterns of behaviors</w:t>
      </w:r>
      <w:r w:rsidRPr="1C4817D0">
        <w:rPr>
          <w:rFonts w:ascii="Times New Roman" w:eastAsia="Times New Roman" w:hAnsi="Times New Roman" w:cs="Times New Roman"/>
          <w:sz w:val="24"/>
          <w:szCs w:val="24"/>
        </w:rPr>
        <w:t>)</w:t>
      </w:r>
    </w:p>
    <w:p w14:paraId="52692EEE" w14:textId="2D5865E7" w:rsidR="1C4817D0" w:rsidRDefault="00B4214B" w:rsidP="1C4817D0">
      <w:pPr>
        <w:pStyle w:val="ListParagraph"/>
        <w:numPr>
          <w:ilvl w:val="0"/>
          <w:numId w:val="6"/>
        </w:numPr>
        <w:rPr>
          <w:sz w:val="24"/>
          <w:szCs w:val="24"/>
        </w:rPr>
      </w:pPr>
      <w:r>
        <w:rPr>
          <w:rFonts w:ascii="Times New Roman" w:eastAsia="Times New Roman" w:hAnsi="Times New Roman" w:cs="Times New Roman"/>
          <w:sz w:val="24"/>
          <w:szCs w:val="24"/>
        </w:rPr>
        <w:t>Physical e</w:t>
      </w:r>
      <w:bookmarkStart w:id="0" w:name="_GoBack"/>
      <w:bookmarkEnd w:id="0"/>
      <w:r w:rsidR="1C4817D0" w:rsidRPr="1C4817D0">
        <w:rPr>
          <w:rFonts w:ascii="Times New Roman" w:eastAsia="Times New Roman" w:hAnsi="Times New Roman" w:cs="Times New Roman"/>
          <w:sz w:val="24"/>
          <w:szCs w:val="24"/>
        </w:rPr>
        <w:t>vidence (</w:t>
      </w:r>
      <w:r w:rsidR="1C4817D0" w:rsidRPr="1C4817D0">
        <w:rPr>
          <w:rFonts w:ascii="Times New Roman" w:eastAsia="Times New Roman" w:hAnsi="Times New Roman" w:cs="Times New Roman"/>
          <w:i/>
          <w:iCs/>
          <w:sz w:val="24"/>
          <w:szCs w:val="24"/>
        </w:rPr>
        <w:t>injuries, condition of the home, lack of utilities)</w:t>
      </w:r>
      <w:r w:rsidR="1C4817D0" w:rsidRPr="1C4817D0">
        <w:rPr>
          <w:rFonts w:ascii="Times New Roman" w:eastAsia="Times New Roman" w:hAnsi="Times New Roman" w:cs="Times New Roman"/>
          <w:sz w:val="24"/>
          <w:szCs w:val="24"/>
        </w:rPr>
        <w:t xml:space="preserve"> </w:t>
      </w:r>
    </w:p>
    <w:p w14:paraId="03F4C131" w14:textId="2398B422" w:rsidR="509F5BD1" w:rsidRDefault="509F5BD1" w:rsidP="509F5BD1">
      <w:pPr>
        <w:rPr>
          <w:rFonts w:ascii="Times New Roman" w:eastAsia="Times New Roman" w:hAnsi="Times New Roman" w:cs="Times New Roman"/>
          <w:sz w:val="24"/>
          <w:szCs w:val="24"/>
        </w:rPr>
      </w:pPr>
      <w:r w:rsidRPr="509F5BD1">
        <w:rPr>
          <w:rFonts w:ascii="Times New Roman" w:eastAsia="Times New Roman" w:hAnsi="Times New Roman" w:cs="Times New Roman"/>
          <w:b/>
          <w:bCs/>
          <w:sz w:val="32"/>
          <w:szCs w:val="32"/>
        </w:rPr>
        <w:t>Findings are not</w:t>
      </w:r>
    </w:p>
    <w:p w14:paraId="36259BF5" w14:textId="268794A6" w:rsidR="509F5BD1" w:rsidRDefault="509F5BD1" w:rsidP="509F5BD1">
      <w:pPr>
        <w:pStyle w:val="ListParagraph"/>
        <w:numPr>
          <w:ilvl w:val="0"/>
          <w:numId w:val="1"/>
        </w:numPr>
        <w:rPr>
          <w:sz w:val="24"/>
          <w:szCs w:val="24"/>
        </w:rPr>
      </w:pPr>
      <w:r w:rsidRPr="509F5BD1">
        <w:rPr>
          <w:rFonts w:ascii="Times New Roman" w:eastAsia="Times New Roman" w:hAnsi="Times New Roman" w:cs="Times New Roman"/>
          <w:sz w:val="24"/>
          <w:szCs w:val="24"/>
        </w:rPr>
        <w:t>Tied to services, i.e. you do not have to have a confirmed or inconclusive finding to offer services</w:t>
      </w:r>
    </w:p>
    <w:p w14:paraId="3E17E2E8" w14:textId="3512F27A" w:rsidR="509F5BD1" w:rsidRDefault="509F5BD1" w:rsidP="509F5BD1">
      <w:pPr>
        <w:pStyle w:val="ListParagraph"/>
        <w:numPr>
          <w:ilvl w:val="0"/>
          <w:numId w:val="1"/>
        </w:numPr>
        <w:rPr>
          <w:sz w:val="24"/>
          <w:szCs w:val="24"/>
        </w:rPr>
      </w:pPr>
      <w:r w:rsidRPr="509F5BD1">
        <w:rPr>
          <w:rFonts w:ascii="Times New Roman" w:eastAsia="Times New Roman" w:hAnsi="Times New Roman" w:cs="Times New Roman"/>
          <w:sz w:val="24"/>
          <w:szCs w:val="24"/>
        </w:rPr>
        <w:t>Subject to determining or proving the intent of the suspected abuser</w:t>
      </w:r>
    </w:p>
    <w:p w14:paraId="49A2CDA4" w14:textId="182F9DF0" w:rsidR="509F5BD1" w:rsidRDefault="509F5BD1" w:rsidP="509F5BD1">
      <w:pPr>
        <w:pStyle w:val="ListParagraph"/>
        <w:numPr>
          <w:ilvl w:val="0"/>
          <w:numId w:val="1"/>
        </w:numPr>
        <w:rPr>
          <w:sz w:val="24"/>
          <w:szCs w:val="24"/>
        </w:rPr>
      </w:pPr>
      <w:r w:rsidRPr="509F5BD1">
        <w:rPr>
          <w:rFonts w:ascii="Times New Roman" w:eastAsia="Times New Roman" w:hAnsi="Times New Roman" w:cs="Times New Roman"/>
          <w:sz w:val="24"/>
          <w:szCs w:val="24"/>
        </w:rPr>
        <w:t>Dependent on identification of the abuser</w:t>
      </w:r>
    </w:p>
    <w:p w14:paraId="0CCB08F1" w14:textId="507B4C6C" w:rsidR="509F5BD1" w:rsidRDefault="509F5BD1" w:rsidP="509F5BD1">
      <w:pPr>
        <w:pStyle w:val="ListParagraph"/>
        <w:numPr>
          <w:ilvl w:val="0"/>
          <w:numId w:val="1"/>
        </w:numPr>
        <w:rPr>
          <w:sz w:val="24"/>
          <w:szCs w:val="24"/>
        </w:rPr>
      </w:pPr>
      <w:r w:rsidRPr="509F5BD1">
        <w:rPr>
          <w:rFonts w:ascii="Times New Roman" w:eastAsia="Times New Roman" w:hAnsi="Times New Roman" w:cs="Times New Roman"/>
          <w:sz w:val="24"/>
          <w:szCs w:val="24"/>
        </w:rPr>
        <w:t>Subject to county's or agency's culture</w:t>
      </w:r>
    </w:p>
    <w:p w14:paraId="4DEADCF7" w14:textId="12FC008F" w:rsidR="509F5BD1" w:rsidRDefault="509F5BD1" w:rsidP="509F5BD1">
      <w:pPr>
        <w:pStyle w:val="ListParagraph"/>
        <w:numPr>
          <w:ilvl w:val="0"/>
          <w:numId w:val="1"/>
        </w:numPr>
        <w:rPr>
          <w:sz w:val="24"/>
          <w:szCs w:val="24"/>
        </w:rPr>
      </w:pPr>
      <w:r w:rsidRPr="509F5BD1">
        <w:rPr>
          <w:rFonts w:ascii="Times New Roman" w:eastAsia="Times New Roman" w:hAnsi="Times New Roman" w:cs="Times New Roman"/>
          <w:sz w:val="24"/>
          <w:szCs w:val="24"/>
        </w:rPr>
        <w:t>Influenced by law enforcement response</w:t>
      </w:r>
    </w:p>
    <w:p w14:paraId="610FF7C5" w14:textId="4C65DF93" w:rsidR="1C4817D0" w:rsidRPr="00BB4313" w:rsidRDefault="509F5BD1" w:rsidP="002E7C5C">
      <w:pPr>
        <w:pStyle w:val="ListParagraph"/>
        <w:numPr>
          <w:ilvl w:val="0"/>
          <w:numId w:val="1"/>
        </w:numPr>
        <w:rPr>
          <w:i/>
          <w:sz w:val="24"/>
          <w:szCs w:val="24"/>
        </w:rPr>
      </w:pPr>
      <w:r w:rsidRPr="509F5BD1">
        <w:rPr>
          <w:rFonts w:ascii="Times New Roman" w:eastAsia="Times New Roman" w:hAnsi="Times New Roman" w:cs="Times New Roman"/>
          <w:sz w:val="24"/>
          <w:szCs w:val="24"/>
        </w:rPr>
        <w:t>Dependent o</w:t>
      </w:r>
      <w:r w:rsidR="00BB4313">
        <w:rPr>
          <w:rFonts w:ascii="Times New Roman" w:eastAsia="Times New Roman" w:hAnsi="Times New Roman" w:cs="Times New Roman"/>
          <w:sz w:val="24"/>
          <w:szCs w:val="24"/>
        </w:rPr>
        <w:t>n a finding of incompetence by</w:t>
      </w:r>
      <w:r w:rsidRPr="509F5BD1">
        <w:rPr>
          <w:rFonts w:ascii="Times New Roman" w:eastAsia="Times New Roman" w:hAnsi="Times New Roman" w:cs="Times New Roman"/>
          <w:sz w:val="24"/>
          <w:szCs w:val="24"/>
        </w:rPr>
        <w:t xml:space="preserve"> psychological or other testing results.  </w:t>
      </w:r>
      <w:r w:rsidR="00BB4313" w:rsidRPr="00BB4313">
        <w:rPr>
          <w:rFonts w:ascii="Times New Roman" w:eastAsia="Times New Roman" w:hAnsi="Times New Roman" w:cs="Times New Roman"/>
          <w:i/>
          <w:sz w:val="24"/>
          <w:szCs w:val="24"/>
        </w:rPr>
        <w:t>(</w:t>
      </w:r>
      <w:r w:rsidRPr="00BB4313">
        <w:rPr>
          <w:rFonts w:ascii="Times New Roman" w:eastAsia="Times New Roman" w:hAnsi="Times New Roman" w:cs="Times New Roman"/>
          <w:i/>
          <w:sz w:val="24"/>
          <w:szCs w:val="24"/>
        </w:rPr>
        <w:t>Investigators should document reasons that led them to their findings</w:t>
      </w:r>
      <w:r w:rsidR="00BB4313" w:rsidRPr="00BB4313">
        <w:rPr>
          <w:rFonts w:ascii="Times New Roman" w:eastAsia="Times New Roman" w:hAnsi="Times New Roman" w:cs="Times New Roman"/>
          <w:i/>
          <w:sz w:val="24"/>
          <w:szCs w:val="24"/>
        </w:rPr>
        <w:t>.)</w:t>
      </w:r>
    </w:p>
    <w:p w14:paraId="1DF40708" w14:textId="47D77FCA" w:rsidR="1C4817D0" w:rsidRDefault="1C4817D0" w:rsidP="1C4817D0">
      <w:pPr>
        <w:ind w:left="1080"/>
        <w:rPr>
          <w:rFonts w:ascii="Times New Roman" w:eastAsia="Times New Roman" w:hAnsi="Times New Roman" w:cs="Times New Roman"/>
          <w:sz w:val="24"/>
          <w:szCs w:val="24"/>
        </w:rPr>
      </w:pPr>
    </w:p>
    <w:p w14:paraId="7D85C9F2" w14:textId="372D3CA2" w:rsidR="1C4817D0" w:rsidRDefault="1C4817D0" w:rsidP="1C4817D0">
      <w:pPr>
        <w:ind w:left="720"/>
        <w:rPr>
          <w:rFonts w:ascii="Times New Roman" w:eastAsia="Times New Roman" w:hAnsi="Times New Roman" w:cs="Times New Roman"/>
          <w:sz w:val="24"/>
          <w:szCs w:val="24"/>
        </w:rPr>
      </w:pPr>
    </w:p>
    <w:sectPr w:rsidR="1C4817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37EB0" w14:textId="77777777" w:rsidR="004E02AC" w:rsidRDefault="004E02AC" w:rsidP="004E02AC">
      <w:pPr>
        <w:spacing w:after="0" w:line="240" w:lineRule="auto"/>
      </w:pPr>
      <w:r>
        <w:separator/>
      </w:r>
    </w:p>
  </w:endnote>
  <w:endnote w:type="continuationSeparator" w:id="0">
    <w:p w14:paraId="75198B8E" w14:textId="77777777" w:rsidR="004E02AC" w:rsidRDefault="004E02AC" w:rsidP="004E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166034"/>
      <w:docPartObj>
        <w:docPartGallery w:val="Page Numbers (Bottom of Page)"/>
        <w:docPartUnique/>
      </w:docPartObj>
    </w:sdtPr>
    <w:sdtEndPr>
      <w:rPr>
        <w:noProof/>
      </w:rPr>
    </w:sdtEndPr>
    <w:sdtContent>
      <w:p w14:paraId="0258B276" w14:textId="0D57D820" w:rsidR="004E02AC" w:rsidRDefault="004E02AC">
        <w:pPr>
          <w:pStyle w:val="Footer"/>
          <w:jc w:val="right"/>
        </w:pPr>
        <w:r>
          <w:fldChar w:fldCharType="begin"/>
        </w:r>
        <w:r>
          <w:instrText xml:space="preserve"> PAGE   \* MERGEFORMAT </w:instrText>
        </w:r>
        <w:r>
          <w:fldChar w:fldCharType="separate"/>
        </w:r>
        <w:r w:rsidR="00B4214B">
          <w:rPr>
            <w:noProof/>
          </w:rPr>
          <w:t>2</w:t>
        </w:r>
        <w:r>
          <w:rPr>
            <w:noProof/>
          </w:rPr>
          <w:fldChar w:fldCharType="end"/>
        </w:r>
      </w:p>
    </w:sdtContent>
  </w:sdt>
  <w:p w14:paraId="44762642" w14:textId="77777777" w:rsidR="004E02AC" w:rsidRDefault="004E0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1FF22" w14:textId="77777777" w:rsidR="004E02AC" w:rsidRDefault="004E02AC" w:rsidP="004E02AC">
      <w:pPr>
        <w:spacing w:after="0" w:line="240" w:lineRule="auto"/>
      </w:pPr>
      <w:r>
        <w:separator/>
      </w:r>
    </w:p>
  </w:footnote>
  <w:footnote w:type="continuationSeparator" w:id="0">
    <w:p w14:paraId="53DAB0D0" w14:textId="77777777" w:rsidR="004E02AC" w:rsidRDefault="004E02AC" w:rsidP="004E0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0A1C"/>
    <w:multiLevelType w:val="hybridMultilevel"/>
    <w:tmpl w:val="F3BE7B22"/>
    <w:lvl w:ilvl="0" w:tplc="44FE1BA2">
      <w:start w:val="1"/>
      <w:numFmt w:val="bullet"/>
      <w:lvlText w:val=""/>
      <w:lvlJc w:val="left"/>
      <w:pPr>
        <w:ind w:left="720" w:hanging="360"/>
      </w:pPr>
      <w:rPr>
        <w:rFonts w:ascii="Symbol" w:hAnsi="Symbol" w:hint="default"/>
      </w:rPr>
    </w:lvl>
    <w:lvl w:ilvl="1" w:tplc="92F4237C">
      <w:start w:val="1"/>
      <w:numFmt w:val="bullet"/>
      <w:lvlText w:val="o"/>
      <w:lvlJc w:val="left"/>
      <w:pPr>
        <w:ind w:left="1440" w:hanging="360"/>
      </w:pPr>
      <w:rPr>
        <w:rFonts w:ascii="Courier New" w:hAnsi="Courier New" w:hint="default"/>
      </w:rPr>
    </w:lvl>
    <w:lvl w:ilvl="2" w:tplc="B47A22CE">
      <w:start w:val="1"/>
      <w:numFmt w:val="bullet"/>
      <w:lvlText w:val=""/>
      <w:lvlJc w:val="left"/>
      <w:pPr>
        <w:ind w:left="2160" w:hanging="360"/>
      </w:pPr>
      <w:rPr>
        <w:rFonts w:ascii="Wingdings" w:hAnsi="Wingdings" w:hint="default"/>
      </w:rPr>
    </w:lvl>
    <w:lvl w:ilvl="3" w:tplc="AC829AAC">
      <w:start w:val="1"/>
      <w:numFmt w:val="bullet"/>
      <w:lvlText w:val=""/>
      <w:lvlJc w:val="left"/>
      <w:pPr>
        <w:ind w:left="2880" w:hanging="360"/>
      </w:pPr>
      <w:rPr>
        <w:rFonts w:ascii="Symbol" w:hAnsi="Symbol" w:hint="default"/>
      </w:rPr>
    </w:lvl>
    <w:lvl w:ilvl="4" w:tplc="2E90CE84">
      <w:start w:val="1"/>
      <w:numFmt w:val="bullet"/>
      <w:lvlText w:val="o"/>
      <w:lvlJc w:val="left"/>
      <w:pPr>
        <w:ind w:left="3600" w:hanging="360"/>
      </w:pPr>
      <w:rPr>
        <w:rFonts w:ascii="Courier New" w:hAnsi="Courier New" w:hint="default"/>
      </w:rPr>
    </w:lvl>
    <w:lvl w:ilvl="5" w:tplc="54F475EE">
      <w:start w:val="1"/>
      <w:numFmt w:val="bullet"/>
      <w:lvlText w:val=""/>
      <w:lvlJc w:val="left"/>
      <w:pPr>
        <w:ind w:left="4320" w:hanging="360"/>
      </w:pPr>
      <w:rPr>
        <w:rFonts w:ascii="Wingdings" w:hAnsi="Wingdings" w:hint="default"/>
      </w:rPr>
    </w:lvl>
    <w:lvl w:ilvl="6" w:tplc="BD32D9E0">
      <w:start w:val="1"/>
      <w:numFmt w:val="bullet"/>
      <w:lvlText w:val=""/>
      <w:lvlJc w:val="left"/>
      <w:pPr>
        <w:ind w:left="5040" w:hanging="360"/>
      </w:pPr>
      <w:rPr>
        <w:rFonts w:ascii="Symbol" w:hAnsi="Symbol" w:hint="default"/>
      </w:rPr>
    </w:lvl>
    <w:lvl w:ilvl="7" w:tplc="F1ACE554">
      <w:start w:val="1"/>
      <w:numFmt w:val="bullet"/>
      <w:lvlText w:val="o"/>
      <w:lvlJc w:val="left"/>
      <w:pPr>
        <w:ind w:left="5760" w:hanging="360"/>
      </w:pPr>
      <w:rPr>
        <w:rFonts w:ascii="Courier New" w:hAnsi="Courier New" w:hint="default"/>
      </w:rPr>
    </w:lvl>
    <w:lvl w:ilvl="8" w:tplc="89446DAC">
      <w:start w:val="1"/>
      <w:numFmt w:val="bullet"/>
      <w:lvlText w:val=""/>
      <w:lvlJc w:val="left"/>
      <w:pPr>
        <w:ind w:left="6480" w:hanging="360"/>
      </w:pPr>
      <w:rPr>
        <w:rFonts w:ascii="Wingdings" w:hAnsi="Wingdings" w:hint="default"/>
      </w:rPr>
    </w:lvl>
  </w:abstractNum>
  <w:abstractNum w:abstractNumId="1" w15:restartNumberingAfterBreak="0">
    <w:nsid w:val="3A5A444A"/>
    <w:multiLevelType w:val="hybridMultilevel"/>
    <w:tmpl w:val="23B8C2F2"/>
    <w:lvl w:ilvl="0" w:tplc="307E9A66">
      <w:start w:val="1"/>
      <w:numFmt w:val="bullet"/>
      <w:lvlText w:val=""/>
      <w:lvlJc w:val="left"/>
      <w:pPr>
        <w:ind w:left="720" w:hanging="360"/>
      </w:pPr>
      <w:rPr>
        <w:rFonts w:ascii="Symbol" w:hAnsi="Symbol" w:hint="default"/>
      </w:rPr>
    </w:lvl>
    <w:lvl w:ilvl="1" w:tplc="E57A2546">
      <w:start w:val="1"/>
      <w:numFmt w:val="bullet"/>
      <w:lvlText w:val="o"/>
      <w:lvlJc w:val="left"/>
      <w:pPr>
        <w:ind w:left="1440" w:hanging="360"/>
      </w:pPr>
      <w:rPr>
        <w:rFonts w:ascii="Courier New" w:hAnsi="Courier New" w:hint="default"/>
      </w:rPr>
    </w:lvl>
    <w:lvl w:ilvl="2" w:tplc="53E6FD94">
      <w:start w:val="1"/>
      <w:numFmt w:val="bullet"/>
      <w:lvlText w:val=""/>
      <w:lvlJc w:val="left"/>
      <w:pPr>
        <w:ind w:left="2160" w:hanging="360"/>
      </w:pPr>
      <w:rPr>
        <w:rFonts w:ascii="Wingdings" w:hAnsi="Wingdings" w:hint="default"/>
      </w:rPr>
    </w:lvl>
    <w:lvl w:ilvl="3" w:tplc="BE9ABCA8">
      <w:start w:val="1"/>
      <w:numFmt w:val="bullet"/>
      <w:lvlText w:val=""/>
      <w:lvlJc w:val="left"/>
      <w:pPr>
        <w:ind w:left="2880" w:hanging="360"/>
      </w:pPr>
      <w:rPr>
        <w:rFonts w:ascii="Symbol" w:hAnsi="Symbol" w:hint="default"/>
      </w:rPr>
    </w:lvl>
    <w:lvl w:ilvl="4" w:tplc="1902A6BA">
      <w:start w:val="1"/>
      <w:numFmt w:val="bullet"/>
      <w:lvlText w:val="o"/>
      <w:lvlJc w:val="left"/>
      <w:pPr>
        <w:ind w:left="3600" w:hanging="360"/>
      </w:pPr>
      <w:rPr>
        <w:rFonts w:ascii="Courier New" w:hAnsi="Courier New" w:hint="default"/>
      </w:rPr>
    </w:lvl>
    <w:lvl w:ilvl="5" w:tplc="ADA2A0D2">
      <w:start w:val="1"/>
      <w:numFmt w:val="bullet"/>
      <w:lvlText w:val=""/>
      <w:lvlJc w:val="left"/>
      <w:pPr>
        <w:ind w:left="4320" w:hanging="360"/>
      </w:pPr>
      <w:rPr>
        <w:rFonts w:ascii="Wingdings" w:hAnsi="Wingdings" w:hint="default"/>
      </w:rPr>
    </w:lvl>
    <w:lvl w:ilvl="6" w:tplc="1F6601A2">
      <w:start w:val="1"/>
      <w:numFmt w:val="bullet"/>
      <w:lvlText w:val=""/>
      <w:lvlJc w:val="left"/>
      <w:pPr>
        <w:ind w:left="5040" w:hanging="360"/>
      </w:pPr>
      <w:rPr>
        <w:rFonts w:ascii="Symbol" w:hAnsi="Symbol" w:hint="default"/>
      </w:rPr>
    </w:lvl>
    <w:lvl w:ilvl="7" w:tplc="EA66F698">
      <w:start w:val="1"/>
      <w:numFmt w:val="bullet"/>
      <w:lvlText w:val="o"/>
      <w:lvlJc w:val="left"/>
      <w:pPr>
        <w:ind w:left="5760" w:hanging="360"/>
      </w:pPr>
      <w:rPr>
        <w:rFonts w:ascii="Courier New" w:hAnsi="Courier New" w:hint="default"/>
      </w:rPr>
    </w:lvl>
    <w:lvl w:ilvl="8" w:tplc="C4DEF1A8">
      <w:start w:val="1"/>
      <w:numFmt w:val="bullet"/>
      <w:lvlText w:val=""/>
      <w:lvlJc w:val="left"/>
      <w:pPr>
        <w:ind w:left="6480" w:hanging="360"/>
      </w:pPr>
      <w:rPr>
        <w:rFonts w:ascii="Wingdings" w:hAnsi="Wingdings" w:hint="default"/>
      </w:rPr>
    </w:lvl>
  </w:abstractNum>
  <w:abstractNum w:abstractNumId="2" w15:restartNumberingAfterBreak="0">
    <w:nsid w:val="41605044"/>
    <w:multiLevelType w:val="hybridMultilevel"/>
    <w:tmpl w:val="3110888C"/>
    <w:lvl w:ilvl="0" w:tplc="D3A62F86">
      <w:start w:val="1"/>
      <w:numFmt w:val="bullet"/>
      <w:lvlText w:val=""/>
      <w:lvlJc w:val="left"/>
      <w:pPr>
        <w:ind w:left="720" w:hanging="360"/>
      </w:pPr>
      <w:rPr>
        <w:rFonts w:ascii="Symbol" w:hAnsi="Symbol" w:hint="default"/>
      </w:rPr>
    </w:lvl>
    <w:lvl w:ilvl="1" w:tplc="96D86FD2">
      <w:start w:val="1"/>
      <w:numFmt w:val="bullet"/>
      <w:lvlText w:val="o"/>
      <w:lvlJc w:val="left"/>
      <w:pPr>
        <w:ind w:left="1440" w:hanging="360"/>
      </w:pPr>
      <w:rPr>
        <w:rFonts w:ascii="Courier New" w:hAnsi="Courier New" w:hint="default"/>
      </w:rPr>
    </w:lvl>
    <w:lvl w:ilvl="2" w:tplc="4BD47072">
      <w:start w:val="1"/>
      <w:numFmt w:val="bullet"/>
      <w:lvlText w:val=""/>
      <w:lvlJc w:val="left"/>
      <w:pPr>
        <w:ind w:left="2160" w:hanging="360"/>
      </w:pPr>
      <w:rPr>
        <w:rFonts w:ascii="Wingdings" w:hAnsi="Wingdings" w:hint="default"/>
      </w:rPr>
    </w:lvl>
    <w:lvl w:ilvl="3" w:tplc="46E05008">
      <w:start w:val="1"/>
      <w:numFmt w:val="bullet"/>
      <w:lvlText w:val=""/>
      <w:lvlJc w:val="left"/>
      <w:pPr>
        <w:ind w:left="2880" w:hanging="360"/>
      </w:pPr>
      <w:rPr>
        <w:rFonts w:ascii="Symbol" w:hAnsi="Symbol" w:hint="default"/>
      </w:rPr>
    </w:lvl>
    <w:lvl w:ilvl="4" w:tplc="ADE84796">
      <w:start w:val="1"/>
      <w:numFmt w:val="bullet"/>
      <w:lvlText w:val="o"/>
      <w:lvlJc w:val="left"/>
      <w:pPr>
        <w:ind w:left="3600" w:hanging="360"/>
      </w:pPr>
      <w:rPr>
        <w:rFonts w:ascii="Courier New" w:hAnsi="Courier New" w:hint="default"/>
      </w:rPr>
    </w:lvl>
    <w:lvl w:ilvl="5" w:tplc="AE2EC574">
      <w:start w:val="1"/>
      <w:numFmt w:val="bullet"/>
      <w:lvlText w:val=""/>
      <w:lvlJc w:val="left"/>
      <w:pPr>
        <w:ind w:left="4320" w:hanging="360"/>
      </w:pPr>
      <w:rPr>
        <w:rFonts w:ascii="Wingdings" w:hAnsi="Wingdings" w:hint="default"/>
      </w:rPr>
    </w:lvl>
    <w:lvl w:ilvl="6" w:tplc="8C869B56">
      <w:start w:val="1"/>
      <w:numFmt w:val="bullet"/>
      <w:lvlText w:val=""/>
      <w:lvlJc w:val="left"/>
      <w:pPr>
        <w:ind w:left="5040" w:hanging="360"/>
      </w:pPr>
      <w:rPr>
        <w:rFonts w:ascii="Symbol" w:hAnsi="Symbol" w:hint="default"/>
      </w:rPr>
    </w:lvl>
    <w:lvl w:ilvl="7" w:tplc="AEB8446A">
      <w:start w:val="1"/>
      <w:numFmt w:val="bullet"/>
      <w:lvlText w:val="o"/>
      <w:lvlJc w:val="left"/>
      <w:pPr>
        <w:ind w:left="5760" w:hanging="360"/>
      </w:pPr>
      <w:rPr>
        <w:rFonts w:ascii="Courier New" w:hAnsi="Courier New" w:hint="default"/>
      </w:rPr>
    </w:lvl>
    <w:lvl w:ilvl="8" w:tplc="125EE8E8">
      <w:start w:val="1"/>
      <w:numFmt w:val="bullet"/>
      <w:lvlText w:val=""/>
      <w:lvlJc w:val="left"/>
      <w:pPr>
        <w:ind w:left="6480" w:hanging="360"/>
      </w:pPr>
      <w:rPr>
        <w:rFonts w:ascii="Wingdings" w:hAnsi="Wingdings" w:hint="default"/>
      </w:rPr>
    </w:lvl>
  </w:abstractNum>
  <w:abstractNum w:abstractNumId="3" w15:restartNumberingAfterBreak="0">
    <w:nsid w:val="47135B26"/>
    <w:multiLevelType w:val="hybridMultilevel"/>
    <w:tmpl w:val="F008F7E0"/>
    <w:lvl w:ilvl="0" w:tplc="D160CEFE">
      <w:start w:val="1"/>
      <w:numFmt w:val="bullet"/>
      <w:lvlText w:val=""/>
      <w:lvlJc w:val="left"/>
      <w:pPr>
        <w:ind w:left="720" w:hanging="360"/>
      </w:pPr>
      <w:rPr>
        <w:rFonts w:ascii="Symbol" w:hAnsi="Symbol" w:hint="default"/>
      </w:rPr>
    </w:lvl>
    <w:lvl w:ilvl="1" w:tplc="7420716A">
      <w:start w:val="1"/>
      <w:numFmt w:val="bullet"/>
      <w:lvlText w:val="o"/>
      <w:lvlJc w:val="left"/>
      <w:pPr>
        <w:ind w:left="1440" w:hanging="360"/>
      </w:pPr>
      <w:rPr>
        <w:rFonts w:ascii="Courier New" w:hAnsi="Courier New" w:hint="default"/>
      </w:rPr>
    </w:lvl>
    <w:lvl w:ilvl="2" w:tplc="57EA44F6">
      <w:start w:val="1"/>
      <w:numFmt w:val="bullet"/>
      <w:lvlText w:val=""/>
      <w:lvlJc w:val="left"/>
      <w:pPr>
        <w:ind w:left="2160" w:hanging="360"/>
      </w:pPr>
      <w:rPr>
        <w:rFonts w:ascii="Wingdings" w:hAnsi="Wingdings" w:hint="default"/>
      </w:rPr>
    </w:lvl>
    <w:lvl w:ilvl="3" w:tplc="F3FA6E1E">
      <w:start w:val="1"/>
      <w:numFmt w:val="bullet"/>
      <w:lvlText w:val=""/>
      <w:lvlJc w:val="left"/>
      <w:pPr>
        <w:ind w:left="2880" w:hanging="360"/>
      </w:pPr>
      <w:rPr>
        <w:rFonts w:ascii="Symbol" w:hAnsi="Symbol" w:hint="default"/>
      </w:rPr>
    </w:lvl>
    <w:lvl w:ilvl="4" w:tplc="D0DE683A">
      <w:start w:val="1"/>
      <w:numFmt w:val="bullet"/>
      <w:lvlText w:val="o"/>
      <w:lvlJc w:val="left"/>
      <w:pPr>
        <w:ind w:left="3600" w:hanging="360"/>
      </w:pPr>
      <w:rPr>
        <w:rFonts w:ascii="Courier New" w:hAnsi="Courier New" w:hint="default"/>
      </w:rPr>
    </w:lvl>
    <w:lvl w:ilvl="5" w:tplc="F132B1EC">
      <w:start w:val="1"/>
      <w:numFmt w:val="bullet"/>
      <w:lvlText w:val=""/>
      <w:lvlJc w:val="left"/>
      <w:pPr>
        <w:ind w:left="4320" w:hanging="360"/>
      </w:pPr>
      <w:rPr>
        <w:rFonts w:ascii="Wingdings" w:hAnsi="Wingdings" w:hint="default"/>
      </w:rPr>
    </w:lvl>
    <w:lvl w:ilvl="6" w:tplc="62A6D422">
      <w:start w:val="1"/>
      <w:numFmt w:val="bullet"/>
      <w:lvlText w:val=""/>
      <w:lvlJc w:val="left"/>
      <w:pPr>
        <w:ind w:left="5040" w:hanging="360"/>
      </w:pPr>
      <w:rPr>
        <w:rFonts w:ascii="Symbol" w:hAnsi="Symbol" w:hint="default"/>
      </w:rPr>
    </w:lvl>
    <w:lvl w:ilvl="7" w:tplc="AC48B510">
      <w:start w:val="1"/>
      <w:numFmt w:val="bullet"/>
      <w:lvlText w:val="o"/>
      <w:lvlJc w:val="left"/>
      <w:pPr>
        <w:ind w:left="5760" w:hanging="360"/>
      </w:pPr>
      <w:rPr>
        <w:rFonts w:ascii="Courier New" w:hAnsi="Courier New" w:hint="default"/>
      </w:rPr>
    </w:lvl>
    <w:lvl w:ilvl="8" w:tplc="B09831DC">
      <w:start w:val="1"/>
      <w:numFmt w:val="bullet"/>
      <w:lvlText w:val=""/>
      <w:lvlJc w:val="left"/>
      <w:pPr>
        <w:ind w:left="6480" w:hanging="360"/>
      </w:pPr>
      <w:rPr>
        <w:rFonts w:ascii="Wingdings" w:hAnsi="Wingdings" w:hint="default"/>
      </w:rPr>
    </w:lvl>
  </w:abstractNum>
  <w:abstractNum w:abstractNumId="4" w15:restartNumberingAfterBreak="0">
    <w:nsid w:val="4D870661"/>
    <w:multiLevelType w:val="hybridMultilevel"/>
    <w:tmpl w:val="B43E446C"/>
    <w:lvl w:ilvl="0" w:tplc="3CCCB3B4">
      <w:start w:val="1"/>
      <w:numFmt w:val="bullet"/>
      <w:lvlText w:val=""/>
      <w:lvlJc w:val="left"/>
      <w:pPr>
        <w:ind w:left="720" w:hanging="360"/>
      </w:pPr>
      <w:rPr>
        <w:rFonts w:ascii="Symbol" w:hAnsi="Symbol" w:hint="default"/>
      </w:rPr>
    </w:lvl>
    <w:lvl w:ilvl="1" w:tplc="822E9BA0">
      <w:start w:val="1"/>
      <w:numFmt w:val="bullet"/>
      <w:lvlText w:val="o"/>
      <w:lvlJc w:val="left"/>
      <w:pPr>
        <w:ind w:left="1440" w:hanging="360"/>
      </w:pPr>
      <w:rPr>
        <w:rFonts w:ascii="Courier New" w:hAnsi="Courier New" w:hint="default"/>
      </w:rPr>
    </w:lvl>
    <w:lvl w:ilvl="2" w:tplc="B518EE22">
      <w:start w:val="1"/>
      <w:numFmt w:val="bullet"/>
      <w:lvlText w:val=""/>
      <w:lvlJc w:val="left"/>
      <w:pPr>
        <w:ind w:left="2160" w:hanging="360"/>
      </w:pPr>
      <w:rPr>
        <w:rFonts w:ascii="Wingdings" w:hAnsi="Wingdings" w:hint="default"/>
      </w:rPr>
    </w:lvl>
    <w:lvl w:ilvl="3" w:tplc="4162AFBC">
      <w:start w:val="1"/>
      <w:numFmt w:val="bullet"/>
      <w:lvlText w:val=""/>
      <w:lvlJc w:val="left"/>
      <w:pPr>
        <w:ind w:left="2880" w:hanging="360"/>
      </w:pPr>
      <w:rPr>
        <w:rFonts w:ascii="Symbol" w:hAnsi="Symbol" w:hint="default"/>
      </w:rPr>
    </w:lvl>
    <w:lvl w:ilvl="4" w:tplc="35660FA4">
      <w:start w:val="1"/>
      <w:numFmt w:val="bullet"/>
      <w:lvlText w:val="o"/>
      <w:lvlJc w:val="left"/>
      <w:pPr>
        <w:ind w:left="3600" w:hanging="360"/>
      </w:pPr>
      <w:rPr>
        <w:rFonts w:ascii="Courier New" w:hAnsi="Courier New" w:hint="default"/>
      </w:rPr>
    </w:lvl>
    <w:lvl w:ilvl="5" w:tplc="6A6AC562">
      <w:start w:val="1"/>
      <w:numFmt w:val="bullet"/>
      <w:lvlText w:val=""/>
      <w:lvlJc w:val="left"/>
      <w:pPr>
        <w:ind w:left="4320" w:hanging="360"/>
      </w:pPr>
      <w:rPr>
        <w:rFonts w:ascii="Wingdings" w:hAnsi="Wingdings" w:hint="default"/>
      </w:rPr>
    </w:lvl>
    <w:lvl w:ilvl="6" w:tplc="ED880612">
      <w:start w:val="1"/>
      <w:numFmt w:val="bullet"/>
      <w:lvlText w:val=""/>
      <w:lvlJc w:val="left"/>
      <w:pPr>
        <w:ind w:left="5040" w:hanging="360"/>
      </w:pPr>
      <w:rPr>
        <w:rFonts w:ascii="Symbol" w:hAnsi="Symbol" w:hint="default"/>
      </w:rPr>
    </w:lvl>
    <w:lvl w:ilvl="7" w:tplc="5D8C2D28">
      <w:start w:val="1"/>
      <w:numFmt w:val="bullet"/>
      <w:lvlText w:val="o"/>
      <w:lvlJc w:val="left"/>
      <w:pPr>
        <w:ind w:left="5760" w:hanging="360"/>
      </w:pPr>
      <w:rPr>
        <w:rFonts w:ascii="Courier New" w:hAnsi="Courier New" w:hint="default"/>
      </w:rPr>
    </w:lvl>
    <w:lvl w:ilvl="8" w:tplc="B9F205FA">
      <w:start w:val="1"/>
      <w:numFmt w:val="bullet"/>
      <w:lvlText w:val=""/>
      <w:lvlJc w:val="left"/>
      <w:pPr>
        <w:ind w:left="6480" w:hanging="360"/>
      </w:pPr>
      <w:rPr>
        <w:rFonts w:ascii="Wingdings" w:hAnsi="Wingdings" w:hint="default"/>
      </w:rPr>
    </w:lvl>
  </w:abstractNum>
  <w:abstractNum w:abstractNumId="5" w15:restartNumberingAfterBreak="0">
    <w:nsid w:val="4FB069AF"/>
    <w:multiLevelType w:val="hybridMultilevel"/>
    <w:tmpl w:val="6D3C0A22"/>
    <w:lvl w:ilvl="0" w:tplc="070C974C">
      <w:start w:val="1"/>
      <w:numFmt w:val="bullet"/>
      <w:lvlText w:val=""/>
      <w:lvlJc w:val="left"/>
      <w:pPr>
        <w:ind w:left="720" w:hanging="360"/>
      </w:pPr>
      <w:rPr>
        <w:rFonts w:ascii="Symbol" w:hAnsi="Symbol" w:hint="default"/>
      </w:rPr>
    </w:lvl>
    <w:lvl w:ilvl="1" w:tplc="D970428C">
      <w:start w:val="1"/>
      <w:numFmt w:val="bullet"/>
      <w:lvlText w:val="o"/>
      <w:lvlJc w:val="left"/>
      <w:pPr>
        <w:ind w:left="1440" w:hanging="360"/>
      </w:pPr>
      <w:rPr>
        <w:rFonts w:ascii="Courier New" w:hAnsi="Courier New" w:hint="default"/>
      </w:rPr>
    </w:lvl>
    <w:lvl w:ilvl="2" w:tplc="80640926">
      <w:start w:val="1"/>
      <w:numFmt w:val="bullet"/>
      <w:lvlText w:val=""/>
      <w:lvlJc w:val="left"/>
      <w:pPr>
        <w:ind w:left="2160" w:hanging="360"/>
      </w:pPr>
      <w:rPr>
        <w:rFonts w:ascii="Wingdings" w:hAnsi="Wingdings" w:hint="default"/>
      </w:rPr>
    </w:lvl>
    <w:lvl w:ilvl="3" w:tplc="7232750A">
      <w:start w:val="1"/>
      <w:numFmt w:val="bullet"/>
      <w:lvlText w:val=""/>
      <w:lvlJc w:val="left"/>
      <w:pPr>
        <w:ind w:left="2880" w:hanging="360"/>
      </w:pPr>
      <w:rPr>
        <w:rFonts w:ascii="Symbol" w:hAnsi="Symbol" w:hint="default"/>
      </w:rPr>
    </w:lvl>
    <w:lvl w:ilvl="4" w:tplc="61927262">
      <w:start w:val="1"/>
      <w:numFmt w:val="bullet"/>
      <w:lvlText w:val="o"/>
      <w:lvlJc w:val="left"/>
      <w:pPr>
        <w:ind w:left="3600" w:hanging="360"/>
      </w:pPr>
      <w:rPr>
        <w:rFonts w:ascii="Courier New" w:hAnsi="Courier New" w:hint="default"/>
      </w:rPr>
    </w:lvl>
    <w:lvl w:ilvl="5" w:tplc="8D160A0A">
      <w:start w:val="1"/>
      <w:numFmt w:val="bullet"/>
      <w:lvlText w:val=""/>
      <w:lvlJc w:val="left"/>
      <w:pPr>
        <w:ind w:left="4320" w:hanging="360"/>
      </w:pPr>
      <w:rPr>
        <w:rFonts w:ascii="Wingdings" w:hAnsi="Wingdings" w:hint="default"/>
      </w:rPr>
    </w:lvl>
    <w:lvl w:ilvl="6" w:tplc="9FFAA416">
      <w:start w:val="1"/>
      <w:numFmt w:val="bullet"/>
      <w:lvlText w:val=""/>
      <w:lvlJc w:val="left"/>
      <w:pPr>
        <w:ind w:left="5040" w:hanging="360"/>
      </w:pPr>
      <w:rPr>
        <w:rFonts w:ascii="Symbol" w:hAnsi="Symbol" w:hint="default"/>
      </w:rPr>
    </w:lvl>
    <w:lvl w:ilvl="7" w:tplc="6F22DC12">
      <w:start w:val="1"/>
      <w:numFmt w:val="bullet"/>
      <w:lvlText w:val="o"/>
      <w:lvlJc w:val="left"/>
      <w:pPr>
        <w:ind w:left="5760" w:hanging="360"/>
      </w:pPr>
      <w:rPr>
        <w:rFonts w:ascii="Courier New" w:hAnsi="Courier New" w:hint="default"/>
      </w:rPr>
    </w:lvl>
    <w:lvl w:ilvl="8" w:tplc="17D0D646">
      <w:start w:val="1"/>
      <w:numFmt w:val="bullet"/>
      <w:lvlText w:val=""/>
      <w:lvlJc w:val="left"/>
      <w:pPr>
        <w:ind w:left="6480" w:hanging="360"/>
      </w:pPr>
      <w:rPr>
        <w:rFonts w:ascii="Wingdings" w:hAnsi="Wingdings" w:hint="default"/>
      </w:rPr>
    </w:lvl>
  </w:abstractNum>
  <w:abstractNum w:abstractNumId="6" w15:restartNumberingAfterBreak="0">
    <w:nsid w:val="6F961BB4"/>
    <w:multiLevelType w:val="hybridMultilevel"/>
    <w:tmpl w:val="DF4E45BA"/>
    <w:lvl w:ilvl="0" w:tplc="792AD26A">
      <w:start w:val="1"/>
      <w:numFmt w:val="bullet"/>
      <w:lvlText w:val=""/>
      <w:lvlJc w:val="left"/>
      <w:pPr>
        <w:ind w:left="720" w:hanging="360"/>
      </w:pPr>
      <w:rPr>
        <w:rFonts w:ascii="Symbol" w:hAnsi="Symbol" w:hint="default"/>
      </w:rPr>
    </w:lvl>
    <w:lvl w:ilvl="1" w:tplc="C3121904">
      <w:start w:val="1"/>
      <w:numFmt w:val="bullet"/>
      <w:lvlText w:val="o"/>
      <w:lvlJc w:val="left"/>
      <w:pPr>
        <w:ind w:left="1440" w:hanging="360"/>
      </w:pPr>
      <w:rPr>
        <w:rFonts w:ascii="Courier New" w:hAnsi="Courier New" w:hint="default"/>
      </w:rPr>
    </w:lvl>
    <w:lvl w:ilvl="2" w:tplc="305C8DEA">
      <w:start w:val="1"/>
      <w:numFmt w:val="bullet"/>
      <w:lvlText w:val=""/>
      <w:lvlJc w:val="left"/>
      <w:pPr>
        <w:ind w:left="2160" w:hanging="360"/>
      </w:pPr>
      <w:rPr>
        <w:rFonts w:ascii="Wingdings" w:hAnsi="Wingdings" w:hint="default"/>
      </w:rPr>
    </w:lvl>
    <w:lvl w:ilvl="3" w:tplc="ADE0F3D2">
      <w:start w:val="1"/>
      <w:numFmt w:val="bullet"/>
      <w:lvlText w:val=""/>
      <w:lvlJc w:val="left"/>
      <w:pPr>
        <w:ind w:left="2880" w:hanging="360"/>
      </w:pPr>
      <w:rPr>
        <w:rFonts w:ascii="Symbol" w:hAnsi="Symbol" w:hint="default"/>
      </w:rPr>
    </w:lvl>
    <w:lvl w:ilvl="4" w:tplc="70B2F62E">
      <w:start w:val="1"/>
      <w:numFmt w:val="bullet"/>
      <w:lvlText w:val="o"/>
      <w:lvlJc w:val="left"/>
      <w:pPr>
        <w:ind w:left="3600" w:hanging="360"/>
      </w:pPr>
      <w:rPr>
        <w:rFonts w:ascii="Courier New" w:hAnsi="Courier New" w:hint="default"/>
      </w:rPr>
    </w:lvl>
    <w:lvl w:ilvl="5" w:tplc="EB501828">
      <w:start w:val="1"/>
      <w:numFmt w:val="bullet"/>
      <w:lvlText w:val=""/>
      <w:lvlJc w:val="left"/>
      <w:pPr>
        <w:ind w:left="4320" w:hanging="360"/>
      </w:pPr>
      <w:rPr>
        <w:rFonts w:ascii="Wingdings" w:hAnsi="Wingdings" w:hint="default"/>
      </w:rPr>
    </w:lvl>
    <w:lvl w:ilvl="6" w:tplc="3C2CD5C8">
      <w:start w:val="1"/>
      <w:numFmt w:val="bullet"/>
      <w:lvlText w:val=""/>
      <w:lvlJc w:val="left"/>
      <w:pPr>
        <w:ind w:left="5040" w:hanging="360"/>
      </w:pPr>
      <w:rPr>
        <w:rFonts w:ascii="Symbol" w:hAnsi="Symbol" w:hint="default"/>
      </w:rPr>
    </w:lvl>
    <w:lvl w:ilvl="7" w:tplc="D5B05D6A">
      <w:start w:val="1"/>
      <w:numFmt w:val="bullet"/>
      <w:lvlText w:val="o"/>
      <w:lvlJc w:val="left"/>
      <w:pPr>
        <w:ind w:left="5760" w:hanging="360"/>
      </w:pPr>
      <w:rPr>
        <w:rFonts w:ascii="Courier New" w:hAnsi="Courier New" w:hint="default"/>
      </w:rPr>
    </w:lvl>
    <w:lvl w:ilvl="8" w:tplc="157A32E2">
      <w:start w:val="1"/>
      <w:numFmt w:val="bullet"/>
      <w:lvlText w:val=""/>
      <w:lvlJc w:val="left"/>
      <w:pPr>
        <w:ind w:left="6480" w:hanging="360"/>
      </w:pPr>
      <w:rPr>
        <w:rFonts w:ascii="Wingdings" w:hAnsi="Wingdings" w:hint="default"/>
      </w:rPr>
    </w:lvl>
  </w:abstractNum>
  <w:abstractNum w:abstractNumId="7" w15:restartNumberingAfterBreak="0">
    <w:nsid w:val="79660EC9"/>
    <w:multiLevelType w:val="hybridMultilevel"/>
    <w:tmpl w:val="D7929126"/>
    <w:lvl w:ilvl="0" w:tplc="0AF4A292">
      <w:start w:val="1"/>
      <w:numFmt w:val="bullet"/>
      <w:lvlText w:val=""/>
      <w:lvlJc w:val="left"/>
      <w:pPr>
        <w:ind w:left="720" w:hanging="360"/>
      </w:pPr>
      <w:rPr>
        <w:rFonts w:ascii="Symbol" w:hAnsi="Symbol" w:hint="default"/>
      </w:rPr>
    </w:lvl>
    <w:lvl w:ilvl="1" w:tplc="3F9838FA">
      <w:start w:val="1"/>
      <w:numFmt w:val="bullet"/>
      <w:lvlText w:val="o"/>
      <w:lvlJc w:val="left"/>
      <w:pPr>
        <w:ind w:left="1440" w:hanging="360"/>
      </w:pPr>
      <w:rPr>
        <w:rFonts w:ascii="Courier New" w:hAnsi="Courier New" w:hint="default"/>
      </w:rPr>
    </w:lvl>
    <w:lvl w:ilvl="2" w:tplc="256A960A">
      <w:start w:val="1"/>
      <w:numFmt w:val="bullet"/>
      <w:lvlText w:val=""/>
      <w:lvlJc w:val="left"/>
      <w:pPr>
        <w:ind w:left="2160" w:hanging="360"/>
      </w:pPr>
      <w:rPr>
        <w:rFonts w:ascii="Wingdings" w:hAnsi="Wingdings" w:hint="default"/>
      </w:rPr>
    </w:lvl>
    <w:lvl w:ilvl="3" w:tplc="7A36CD46">
      <w:start w:val="1"/>
      <w:numFmt w:val="bullet"/>
      <w:lvlText w:val=""/>
      <w:lvlJc w:val="left"/>
      <w:pPr>
        <w:ind w:left="2880" w:hanging="360"/>
      </w:pPr>
      <w:rPr>
        <w:rFonts w:ascii="Symbol" w:hAnsi="Symbol" w:hint="default"/>
      </w:rPr>
    </w:lvl>
    <w:lvl w:ilvl="4" w:tplc="838C01A0">
      <w:start w:val="1"/>
      <w:numFmt w:val="bullet"/>
      <w:lvlText w:val="o"/>
      <w:lvlJc w:val="left"/>
      <w:pPr>
        <w:ind w:left="3600" w:hanging="360"/>
      </w:pPr>
      <w:rPr>
        <w:rFonts w:ascii="Courier New" w:hAnsi="Courier New" w:hint="default"/>
      </w:rPr>
    </w:lvl>
    <w:lvl w:ilvl="5" w:tplc="C160022E">
      <w:start w:val="1"/>
      <w:numFmt w:val="bullet"/>
      <w:lvlText w:val=""/>
      <w:lvlJc w:val="left"/>
      <w:pPr>
        <w:ind w:left="4320" w:hanging="360"/>
      </w:pPr>
      <w:rPr>
        <w:rFonts w:ascii="Wingdings" w:hAnsi="Wingdings" w:hint="default"/>
      </w:rPr>
    </w:lvl>
    <w:lvl w:ilvl="6" w:tplc="DEC6D0EC">
      <w:start w:val="1"/>
      <w:numFmt w:val="bullet"/>
      <w:lvlText w:val=""/>
      <w:lvlJc w:val="left"/>
      <w:pPr>
        <w:ind w:left="5040" w:hanging="360"/>
      </w:pPr>
      <w:rPr>
        <w:rFonts w:ascii="Symbol" w:hAnsi="Symbol" w:hint="default"/>
      </w:rPr>
    </w:lvl>
    <w:lvl w:ilvl="7" w:tplc="8034D114">
      <w:start w:val="1"/>
      <w:numFmt w:val="bullet"/>
      <w:lvlText w:val="o"/>
      <w:lvlJc w:val="left"/>
      <w:pPr>
        <w:ind w:left="5760" w:hanging="360"/>
      </w:pPr>
      <w:rPr>
        <w:rFonts w:ascii="Courier New" w:hAnsi="Courier New" w:hint="default"/>
      </w:rPr>
    </w:lvl>
    <w:lvl w:ilvl="8" w:tplc="9E8871DC">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4817D0"/>
    <w:rsid w:val="002E7C5C"/>
    <w:rsid w:val="00300E32"/>
    <w:rsid w:val="004E02AC"/>
    <w:rsid w:val="00625991"/>
    <w:rsid w:val="00B4214B"/>
    <w:rsid w:val="00BB4313"/>
    <w:rsid w:val="00E35CAA"/>
    <w:rsid w:val="1C4817D0"/>
    <w:rsid w:val="509F5BD1"/>
    <w:rsid w:val="7CF38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docId w15:val="{38C4C59A-E42E-4FB6-B05F-F46F50C2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E0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AC"/>
  </w:style>
  <w:style w:type="paragraph" w:styleId="Footer">
    <w:name w:val="footer"/>
    <w:basedOn w:val="Normal"/>
    <w:link w:val="FooterChar"/>
    <w:uiPriority w:val="99"/>
    <w:unhideWhenUsed/>
    <w:rsid w:val="004E0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AC"/>
  </w:style>
  <w:style w:type="character" w:styleId="CommentReference">
    <w:name w:val="annotation reference"/>
    <w:basedOn w:val="DefaultParagraphFont"/>
    <w:uiPriority w:val="99"/>
    <w:semiHidden/>
    <w:unhideWhenUsed/>
    <w:rsid w:val="00300E32"/>
    <w:rPr>
      <w:sz w:val="16"/>
      <w:szCs w:val="16"/>
    </w:rPr>
  </w:style>
  <w:style w:type="paragraph" w:styleId="CommentText">
    <w:name w:val="annotation text"/>
    <w:basedOn w:val="Normal"/>
    <w:link w:val="CommentTextChar"/>
    <w:uiPriority w:val="99"/>
    <w:semiHidden/>
    <w:unhideWhenUsed/>
    <w:rsid w:val="00300E32"/>
    <w:pPr>
      <w:spacing w:line="240" w:lineRule="auto"/>
    </w:pPr>
    <w:rPr>
      <w:sz w:val="20"/>
      <w:szCs w:val="20"/>
    </w:rPr>
  </w:style>
  <w:style w:type="character" w:customStyle="1" w:styleId="CommentTextChar">
    <w:name w:val="Comment Text Char"/>
    <w:basedOn w:val="DefaultParagraphFont"/>
    <w:link w:val="CommentText"/>
    <w:uiPriority w:val="99"/>
    <w:semiHidden/>
    <w:rsid w:val="00300E32"/>
    <w:rPr>
      <w:sz w:val="20"/>
      <w:szCs w:val="20"/>
    </w:rPr>
  </w:style>
  <w:style w:type="paragraph" w:styleId="CommentSubject">
    <w:name w:val="annotation subject"/>
    <w:basedOn w:val="CommentText"/>
    <w:next w:val="CommentText"/>
    <w:link w:val="CommentSubjectChar"/>
    <w:uiPriority w:val="99"/>
    <w:semiHidden/>
    <w:unhideWhenUsed/>
    <w:rsid w:val="00300E32"/>
    <w:rPr>
      <w:b/>
      <w:bCs/>
    </w:rPr>
  </w:style>
  <w:style w:type="character" w:customStyle="1" w:styleId="CommentSubjectChar">
    <w:name w:val="Comment Subject Char"/>
    <w:basedOn w:val="CommentTextChar"/>
    <w:link w:val="CommentSubject"/>
    <w:uiPriority w:val="99"/>
    <w:semiHidden/>
    <w:rsid w:val="00300E32"/>
    <w:rPr>
      <w:b/>
      <w:bCs/>
      <w:sz w:val="20"/>
      <w:szCs w:val="20"/>
    </w:rPr>
  </w:style>
  <w:style w:type="paragraph" w:styleId="BalloonText">
    <w:name w:val="Balloon Text"/>
    <w:basedOn w:val="Normal"/>
    <w:link w:val="BalloonTextChar"/>
    <w:uiPriority w:val="99"/>
    <w:semiHidden/>
    <w:unhideWhenUsed/>
    <w:rsid w:val="00300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705BA9DE-00D7-422B-BC6B-419C2784951C}"/>
</file>

<file path=customXml/itemProps2.xml><?xml version="1.0" encoding="utf-8"?>
<ds:datastoreItem xmlns:ds="http://schemas.openxmlformats.org/officeDocument/2006/customXml" ds:itemID="{36526026-7A30-4BCF-8B48-F2BEDC883842}"/>
</file>

<file path=customXml/itemProps3.xml><?xml version="1.0" encoding="utf-8"?>
<ds:datastoreItem xmlns:ds="http://schemas.openxmlformats.org/officeDocument/2006/customXml" ds:itemID="{D1EA7E03-0752-439C-BD54-27E822C98782}"/>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Johnson</dc:creator>
  <cp:lastModifiedBy>Maria Johnson</cp:lastModifiedBy>
  <cp:revision>2</cp:revision>
  <dcterms:created xsi:type="dcterms:W3CDTF">2018-04-13T22:03:00Z</dcterms:created>
  <dcterms:modified xsi:type="dcterms:W3CDTF">2018-04-13T22:03:00Z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