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41" w:rsidRDefault="0065199A">
      <w:bookmarkStart w:id="0" w:name="_GoBack"/>
      <w:bookmarkEnd w:id="0"/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6E85994" wp14:editId="20C4FFB9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4455795" cy="3527425"/>
                <wp:effectExtent l="29210" t="31115" r="29845" b="323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795" cy="352742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199A" w:rsidRDefault="0065199A" w:rsidP="0065199A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GUARDIANSHIP PROCESS CHECKLIST</w:t>
                            </w:r>
                          </w:p>
                          <w:p w:rsidR="0065199A" w:rsidRDefault="0065199A" w:rsidP="0065199A">
                            <w:pPr>
                              <w:spacing w:line="256" w:lineRule="auto"/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  <w14:ligatures w14:val="none"/>
                              </w:rPr>
                              <w:t> 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 xml:space="preserve">Permanent Guardianship Process 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  ☐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>Submit Petition Packet with 3 copies of attachments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 xml:space="preserve">         - File 70 days prior to 18th Birthday if a Transitional Adult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       ☐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1-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 xml:space="preserve">Examiner’s Report 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       ☐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2-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>Statement of Acts (notarized; standby guardian)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☐ 3-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 xml:space="preserve">Comprehensive Evaluation Completed including interested  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 xml:space="preserve">                  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>parties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 xml:space="preserve"> and financial assessment (justified formatting)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>Act 187 Process -Hospital to Nursing Home Transition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  ☐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>Submit Petition Packet with 3 copies of the following 3 documents</w:t>
                            </w: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       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        ☐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1 -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 xml:space="preserve">Interested Parties Info 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        ☐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2 -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Statement of Incapacity w/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>Examiner’s Report w/in 30-45 days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        ☐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3 -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>Financial Assessment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    ☐ Following the Court petition,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>Comprehensive Evaluation will be completed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  <w14:ligatures w14:val="none"/>
                              </w:rPr>
                              <w:t> 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 xml:space="preserve">Temporary Guardianship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>Process  (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>60 day expiration date  ________________ )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  ☐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>Submit Petition Packet with 3 copies of attachments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        ☐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 xml:space="preserve">Identify Medical/Health or Financial/Insurance Need 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        ☐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>Justify why the condition is temporary v. permanent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        ☐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 xml:space="preserve">Certificate of incapacity 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bCs/>
                                <w14:ligatures w14:val="none"/>
                              </w:rPr>
                              <w:t xml:space="preserve">  ☐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>Prior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 xml:space="preserve"> to 60 days,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  <w14:ligatures w14:val="none"/>
                              </w:rPr>
                              <w:t>Drop Petition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  <w14:ligatures w14:val="none"/>
                              </w:rPr>
                              <w:t xml:space="preserve">Extend 60 Days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 xml:space="preserve">or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  <w14:ligatures w14:val="none"/>
                              </w:rPr>
                              <w:t>File Permanent Guardianship</w:t>
                            </w:r>
                          </w:p>
                          <w:p w:rsidR="0065199A" w:rsidRDefault="0065199A" w:rsidP="0065199A">
                            <w:pPr>
                              <w:widowControl w:val="0"/>
                              <w:spacing w:line="225" w:lineRule="auto"/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859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.35pt;width:350.85pt;height:277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" filled="f" strokeweight="4.5pt">
                <v:stroke linestyle="thickThin"/>
                <v:shadow color="#ccc"/>
                <v:textbox inset="2.88pt,2.88pt,2.88pt,2.88pt">
                  <w:txbxContent>
                    <w:p w:rsidR="0065199A" w:rsidRDefault="0065199A" w:rsidP="0065199A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GUARDIANSHIP PROCESS CHECKLIST</w:t>
                      </w:r>
                    </w:p>
                    <w:p w:rsidR="0065199A" w:rsidRDefault="0065199A" w:rsidP="0065199A">
                      <w:pPr>
                        <w:spacing w:line="256" w:lineRule="auto"/>
                        <w:rPr>
                          <w:rFonts w:ascii="Arial Narrow" w:hAnsi="Arial Narrow"/>
                          <w:b/>
                          <w:bCs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2"/>
                          <w:szCs w:val="12"/>
                          <w14:ligatures w14:val="none"/>
                        </w:rPr>
                        <w:t> 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 xml:space="preserve">Permanent Guardianship Process 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  ☐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>Submit Petition Packet with 3 copies of attachments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 xml:space="preserve">         - File 70 days prior to 18th Birthday if a Transitional Adult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       ☐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1- 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 xml:space="preserve">Examiner’s Report 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       ☐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2- 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>Statement of Acts (notarized; standby guardian)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Segoe UI Symbol" w:hAnsi="Segoe UI Symbol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☐ 3- 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 xml:space="preserve">Comprehensive Evaluation Completed including interested  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 xml:space="preserve">                  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>parties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 xml:space="preserve"> and financial assessment (justified formatting)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 xml:space="preserve"> 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>Act 187 Process -Hospital to Nursing Home Transition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  ☐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>Submit Petition Packet with 3 copies of the following 3 documents</w:t>
                      </w: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       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        ☐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1 - 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 xml:space="preserve">Interested Parties Info 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        ☐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2 -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Statement of Incapacity w/ 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>Examiner’s Report w/in 30-45 days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        ☐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3 - 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>Financial Assessment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    ☐ Following the Court petition, 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>Comprehensive Evaluation will be completed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2"/>
                          <w:szCs w:val="12"/>
                          <w14:ligatures w14:val="none"/>
                        </w:rPr>
                        <w:t> 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 xml:space="preserve">Temporary Guardianship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>Process  (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>60 day expiration date  ________________ )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  ☐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>Submit Petition Packet with 3 copies of attachments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        ☐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 xml:space="preserve">Identify Medical/Health or Financial/Insurance Need 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        ☐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>Justify why the condition is temporary v. permanent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        ☐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 xml:space="preserve">Certificate of incapacity 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bCs/>
                          <w14:ligatures w14:val="none"/>
                        </w:rPr>
                        <w:t xml:space="preserve">  ☐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>Prior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 xml:space="preserve"> to 60 days, </w:t>
                      </w:r>
                      <w:r>
                        <w:rPr>
                          <w:rFonts w:ascii="Arial Narrow" w:hAnsi="Arial Narrow"/>
                          <w:b/>
                          <w:bCs/>
                          <w:u w:val="single"/>
                          <w14:ligatures w14:val="none"/>
                        </w:rPr>
                        <w:t>Drop Petition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  <w:u w:val="single"/>
                          <w14:ligatures w14:val="none"/>
                        </w:rPr>
                        <w:t xml:space="preserve">Extend 60 Days </w:t>
                      </w: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 xml:space="preserve">or </w:t>
                      </w:r>
                      <w:r>
                        <w:rPr>
                          <w:rFonts w:ascii="Arial Narrow" w:hAnsi="Arial Narrow"/>
                          <w:b/>
                          <w:bCs/>
                          <w:u w:val="single"/>
                          <w14:ligatures w14:val="none"/>
                        </w:rPr>
                        <w:t>File Permanent Guardianship</w:t>
                      </w:r>
                    </w:p>
                    <w:p w:rsidR="0065199A" w:rsidRDefault="0065199A" w:rsidP="0065199A">
                      <w:pPr>
                        <w:widowControl w:val="0"/>
                        <w:spacing w:line="225" w:lineRule="auto"/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0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9A"/>
    <w:rsid w:val="00140F41"/>
    <w:rsid w:val="0065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9F8B4-1CE1-4D83-90D2-61B59A66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99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E54E4D3F-4F19-4A42-87E2-B8844B9F9718}"/>
</file>

<file path=customXml/itemProps2.xml><?xml version="1.0" encoding="utf-8"?>
<ds:datastoreItem xmlns:ds="http://schemas.openxmlformats.org/officeDocument/2006/customXml" ds:itemID="{E822856C-3206-456E-B742-212CF4A287CA}"/>
</file>

<file path=customXml/itemProps3.xml><?xml version="1.0" encoding="utf-8"?>
<ds:datastoreItem xmlns:ds="http://schemas.openxmlformats.org/officeDocument/2006/customXml" ds:itemID="{CD62579D-0CFB-4457-B09F-0E24FE1F9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Moran, Angela M</dc:creator>
  <cp:keywords/>
  <dc:description/>
  <cp:lastModifiedBy>Moran, Angela M</cp:lastModifiedBy>
  <cp:revision>1</cp:revision>
  <dcterms:created xsi:type="dcterms:W3CDTF">2020-04-30T19:04:00Z</dcterms:created>
  <dcterms:modified xsi:type="dcterms:W3CDTF">2020-04-30T19:05:00Z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