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121F0" w14:textId="34A438B6" w:rsidR="00FC7947" w:rsidRPr="00105142" w:rsidRDefault="00FC7947" w:rsidP="00FC7947">
      <w:pPr>
        <w:autoSpaceDE w:val="0"/>
        <w:autoSpaceDN w:val="0"/>
        <w:adjustRightInd w:val="0"/>
        <w:spacing w:before="240"/>
        <w:jc w:val="center"/>
        <w:rPr>
          <w:b/>
          <w:color w:val="000000"/>
        </w:rPr>
      </w:pPr>
      <w:r w:rsidRPr="00105142">
        <w:rPr>
          <w:b/>
          <w:color w:val="000000"/>
        </w:rPr>
        <w:t>County Human Services Department</w:t>
      </w:r>
    </w:p>
    <w:p w14:paraId="2789DBE9" w14:textId="497A0126" w:rsidR="00FC7947" w:rsidRPr="00105142" w:rsidRDefault="00FC7947" w:rsidP="00FC7947">
      <w:pPr>
        <w:autoSpaceDE w:val="0"/>
        <w:autoSpaceDN w:val="0"/>
        <w:adjustRightInd w:val="0"/>
        <w:spacing w:before="240"/>
        <w:jc w:val="center"/>
        <w:rPr>
          <w:b/>
          <w:color w:val="000000"/>
        </w:rPr>
      </w:pPr>
      <w:r w:rsidRPr="00105142">
        <w:rPr>
          <w:b/>
          <w:color w:val="000000"/>
        </w:rPr>
        <w:t>Adult Protective Services Fees</w:t>
      </w:r>
      <w:r w:rsidR="00AC7413">
        <w:rPr>
          <w:b/>
          <w:color w:val="000000"/>
        </w:rPr>
        <w:t xml:space="preserve"> 2020-2021</w:t>
      </w:r>
    </w:p>
    <w:p w14:paraId="1679366D" w14:textId="77777777" w:rsidR="00FC7947" w:rsidRPr="00105142" w:rsidRDefault="00FC7947" w:rsidP="00FC7947">
      <w:pPr>
        <w:autoSpaceDE w:val="0"/>
        <w:autoSpaceDN w:val="0"/>
        <w:adjustRightInd w:val="0"/>
        <w:spacing w:before="240"/>
        <w:rPr>
          <w:b/>
          <w:color w:val="000000"/>
        </w:rPr>
      </w:pPr>
    </w:p>
    <w:p w14:paraId="63B41911" w14:textId="1087BA6F" w:rsidR="00FC7947" w:rsidRDefault="00FC7947" w:rsidP="00FC7947">
      <w:pPr>
        <w:autoSpaceDE w:val="0"/>
        <w:autoSpaceDN w:val="0"/>
        <w:adjustRightInd w:val="0"/>
        <w:spacing w:before="240"/>
        <w:rPr>
          <w:color w:val="000000"/>
        </w:rPr>
      </w:pPr>
      <w:r>
        <w:rPr>
          <w:color w:val="000000"/>
        </w:rPr>
        <w:t xml:space="preserve">The </w:t>
      </w:r>
      <w:r w:rsidR="00AE49E9">
        <w:rPr>
          <w:color w:val="000000"/>
        </w:rPr>
        <w:t xml:space="preserve">                 </w:t>
      </w:r>
      <w:r>
        <w:rPr>
          <w:color w:val="000000"/>
        </w:rPr>
        <w:t xml:space="preserve">County Human Services Department may file for guardianship under Wisconsin State Statute 54.34(1). The Human Services Department may also file for guardianship and for protective services or protective placement of an individual under Section 55.075(1). </w:t>
      </w:r>
    </w:p>
    <w:p w14:paraId="20526C46" w14:textId="15A600BF" w:rsidR="00714E28" w:rsidRDefault="00FC7947" w:rsidP="00FC7947">
      <w:pPr>
        <w:autoSpaceDE w:val="0"/>
        <w:autoSpaceDN w:val="0"/>
        <w:adjustRightInd w:val="0"/>
        <w:spacing w:before="240"/>
        <w:rPr>
          <w:color w:val="000000"/>
        </w:rPr>
      </w:pPr>
      <w:r>
        <w:rPr>
          <w:color w:val="000000"/>
        </w:rPr>
        <w:t>Individuals who are in need of guardianship or guardianship and protective placement must meet financial criteria in order for the Human Services Department to petition on their behalf</w:t>
      </w:r>
      <w:r w:rsidR="00714E28">
        <w:rPr>
          <w:color w:val="000000"/>
        </w:rPr>
        <w:t>.</w:t>
      </w:r>
    </w:p>
    <w:p w14:paraId="1C776B24" w14:textId="064C49CA" w:rsidR="00714E28" w:rsidRDefault="00714E28" w:rsidP="00FC7947">
      <w:pPr>
        <w:autoSpaceDE w:val="0"/>
        <w:autoSpaceDN w:val="0"/>
        <w:adjustRightInd w:val="0"/>
        <w:spacing w:before="240"/>
        <w:rPr>
          <w:color w:val="000000"/>
        </w:rPr>
      </w:pPr>
      <w:r>
        <w:rPr>
          <w:color w:val="000000"/>
        </w:rPr>
        <w:t xml:space="preserve">Financial criteria </w:t>
      </w:r>
      <w:r w:rsidR="00105142">
        <w:rPr>
          <w:color w:val="000000"/>
        </w:rPr>
        <w:t>are</w:t>
      </w:r>
      <w:r>
        <w:rPr>
          <w:color w:val="000000"/>
        </w:rPr>
        <w:t xml:space="preserve"> as follows</w:t>
      </w:r>
      <w:r w:rsidR="00105142">
        <w:rPr>
          <w:color w:val="000000"/>
        </w:rPr>
        <w:t>, utilizing the Federal Poverty Level Guidelines</w:t>
      </w:r>
      <w:r w:rsidR="0017283F">
        <w:rPr>
          <w:color w:val="000000"/>
        </w:rPr>
        <w:t xml:space="preserve"> and Wisconsin Guidelines for Individuals who are Elders, Blind or Disabled</w:t>
      </w:r>
      <w:r w:rsidR="00105142">
        <w:rPr>
          <w:color w:val="000000"/>
        </w:rPr>
        <w:t>:</w:t>
      </w:r>
    </w:p>
    <w:p w14:paraId="4478D75E" w14:textId="22D73FA0" w:rsidR="00714E28" w:rsidRPr="00105142" w:rsidRDefault="00105142" w:rsidP="00FC7947">
      <w:pPr>
        <w:autoSpaceDE w:val="0"/>
        <w:autoSpaceDN w:val="0"/>
        <w:adjustRightInd w:val="0"/>
        <w:spacing w:before="240"/>
        <w:rPr>
          <w:b/>
          <w:color w:val="000000"/>
          <w:u w:val="single"/>
        </w:rPr>
      </w:pPr>
      <w:r w:rsidRPr="00105142">
        <w:rPr>
          <w:b/>
          <w:color w:val="000000"/>
          <w:u w:val="single"/>
        </w:rPr>
        <w:t>Income:</w:t>
      </w:r>
    </w:p>
    <w:p w14:paraId="36B09C71" w14:textId="43F6FCE4" w:rsidR="00105142" w:rsidRDefault="00105142" w:rsidP="00FC7947">
      <w:pPr>
        <w:autoSpaceDE w:val="0"/>
        <w:autoSpaceDN w:val="0"/>
        <w:adjustRightInd w:val="0"/>
        <w:spacing w:before="240"/>
        <w:rPr>
          <w:color w:val="000000"/>
        </w:rPr>
      </w:pPr>
      <w:r>
        <w:rPr>
          <w:color w:val="000000"/>
        </w:rPr>
        <w:t>Family Size 1- $1595.00</w:t>
      </w:r>
    </w:p>
    <w:p w14:paraId="75508DE4" w14:textId="054ABA3A" w:rsidR="00105142" w:rsidRDefault="00105142" w:rsidP="00FC7947">
      <w:pPr>
        <w:autoSpaceDE w:val="0"/>
        <w:autoSpaceDN w:val="0"/>
        <w:adjustRightInd w:val="0"/>
        <w:spacing w:before="240"/>
        <w:rPr>
          <w:color w:val="000000"/>
        </w:rPr>
      </w:pPr>
      <w:r>
        <w:rPr>
          <w:color w:val="000000"/>
        </w:rPr>
        <w:t>Family Size 2- $2155.01</w:t>
      </w:r>
    </w:p>
    <w:p w14:paraId="1ED6FC2B" w14:textId="42DD6C7A" w:rsidR="00105142" w:rsidRDefault="00105142" w:rsidP="00FC7947">
      <w:pPr>
        <w:autoSpaceDE w:val="0"/>
        <w:autoSpaceDN w:val="0"/>
        <w:adjustRightInd w:val="0"/>
        <w:spacing w:before="240"/>
        <w:rPr>
          <w:color w:val="000000"/>
        </w:rPr>
      </w:pPr>
      <w:r>
        <w:rPr>
          <w:color w:val="000000"/>
        </w:rPr>
        <w:t>Family Size 3- $2715.00</w:t>
      </w:r>
    </w:p>
    <w:p w14:paraId="43975A7D" w14:textId="3D1D6C42" w:rsidR="00105142" w:rsidRDefault="00105142" w:rsidP="00FC7947">
      <w:pPr>
        <w:autoSpaceDE w:val="0"/>
        <w:autoSpaceDN w:val="0"/>
        <w:adjustRightInd w:val="0"/>
        <w:spacing w:before="240"/>
        <w:rPr>
          <w:color w:val="000000"/>
        </w:rPr>
      </w:pPr>
      <w:r>
        <w:rPr>
          <w:color w:val="000000"/>
        </w:rPr>
        <w:t>Family Size 4- $3275.00</w:t>
      </w:r>
    </w:p>
    <w:p w14:paraId="2CCEE73C" w14:textId="125C4130" w:rsidR="00105142" w:rsidRDefault="00105142" w:rsidP="00FC7947">
      <w:pPr>
        <w:autoSpaceDE w:val="0"/>
        <w:autoSpaceDN w:val="0"/>
        <w:adjustRightInd w:val="0"/>
        <w:spacing w:before="240"/>
        <w:rPr>
          <w:color w:val="000000"/>
        </w:rPr>
      </w:pPr>
      <w:r>
        <w:rPr>
          <w:color w:val="000000"/>
        </w:rPr>
        <w:t>Family Size 5- $3835.01</w:t>
      </w:r>
    </w:p>
    <w:p w14:paraId="783D9983" w14:textId="6853E186" w:rsidR="00105142" w:rsidRDefault="00105142" w:rsidP="00FC7947">
      <w:pPr>
        <w:autoSpaceDE w:val="0"/>
        <w:autoSpaceDN w:val="0"/>
        <w:adjustRightInd w:val="0"/>
        <w:spacing w:before="240"/>
        <w:rPr>
          <w:color w:val="000000"/>
        </w:rPr>
      </w:pPr>
      <w:r>
        <w:rPr>
          <w:color w:val="000000"/>
        </w:rPr>
        <w:t>Family Size 6- $4395.00</w:t>
      </w:r>
    </w:p>
    <w:p w14:paraId="74FFC2E5" w14:textId="2FBA6B3E" w:rsidR="00105142" w:rsidRPr="00105142" w:rsidRDefault="00105142" w:rsidP="00FC7947">
      <w:pPr>
        <w:autoSpaceDE w:val="0"/>
        <w:autoSpaceDN w:val="0"/>
        <w:adjustRightInd w:val="0"/>
        <w:spacing w:before="240"/>
        <w:rPr>
          <w:b/>
          <w:color w:val="000000"/>
          <w:u w:val="single"/>
        </w:rPr>
      </w:pPr>
      <w:r w:rsidRPr="00105142">
        <w:rPr>
          <w:b/>
          <w:color w:val="000000"/>
          <w:u w:val="single"/>
        </w:rPr>
        <w:t>Assets:</w:t>
      </w:r>
    </w:p>
    <w:p w14:paraId="1DB0F7FA" w14:textId="3533FBE8" w:rsidR="00105142" w:rsidRDefault="00105142" w:rsidP="00FC7947">
      <w:pPr>
        <w:autoSpaceDE w:val="0"/>
        <w:autoSpaceDN w:val="0"/>
        <w:adjustRightInd w:val="0"/>
        <w:spacing w:before="240"/>
        <w:rPr>
          <w:color w:val="000000"/>
        </w:rPr>
      </w:pPr>
      <w:r>
        <w:rPr>
          <w:color w:val="000000"/>
        </w:rPr>
        <w:t>Individual- $2000</w:t>
      </w:r>
    </w:p>
    <w:p w14:paraId="1762E60E" w14:textId="0ED209E9" w:rsidR="006D1AB1" w:rsidRDefault="00105142" w:rsidP="00FC7947">
      <w:pPr>
        <w:autoSpaceDE w:val="0"/>
        <w:autoSpaceDN w:val="0"/>
        <w:adjustRightInd w:val="0"/>
        <w:spacing w:before="240"/>
        <w:rPr>
          <w:color w:val="000000"/>
        </w:rPr>
      </w:pPr>
      <w:r>
        <w:rPr>
          <w:color w:val="000000"/>
        </w:rPr>
        <w:t>Married couple/family- $3000</w:t>
      </w:r>
    </w:p>
    <w:p w14:paraId="7F649016" w14:textId="11389AE8" w:rsidR="00105142" w:rsidRDefault="00105142" w:rsidP="00FC7947">
      <w:pPr>
        <w:autoSpaceDE w:val="0"/>
        <w:autoSpaceDN w:val="0"/>
        <w:adjustRightInd w:val="0"/>
        <w:spacing w:before="240"/>
        <w:rPr>
          <w:color w:val="000000"/>
        </w:rPr>
      </w:pPr>
      <w:r>
        <w:rPr>
          <w:color w:val="000000"/>
        </w:rPr>
        <w:lastRenderedPageBreak/>
        <w:t xml:space="preserve">In cases when youth are turning 18 are in need of guardianship, family household income shall be used to determine if financial criteria is met for the Department to petition for guardianship. Exceptions include youth who are adopted, in foster care or </w:t>
      </w:r>
      <w:r w:rsidR="00AC7413">
        <w:rPr>
          <w:color w:val="000000"/>
        </w:rPr>
        <w:t xml:space="preserve">who </w:t>
      </w:r>
      <w:r>
        <w:rPr>
          <w:color w:val="000000"/>
        </w:rPr>
        <w:t>are enrolled with the State’s Children</w:t>
      </w:r>
      <w:r w:rsidR="006D1AB1">
        <w:rPr>
          <w:color w:val="000000"/>
        </w:rPr>
        <w:t>’s</w:t>
      </w:r>
      <w:r>
        <w:rPr>
          <w:color w:val="000000"/>
        </w:rPr>
        <w:t xml:space="preserve"> Long Term Support Program.</w:t>
      </w:r>
    </w:p>
    <w:p w14:paraId="19A94873" w14:textId="293DA1A7" w:rsidR="00FC7947" w:rsidRDefault="00FC7947" w:rsidP="00FC7947">
      <w:pPr>
        <w:autoSpaceDE w:val="0"/>
        <w:autoSpaceDN w:val="0"/>
        <w:adjustRightInd w:val="0"/>
        <w:spacing w:before="240"/>
        <w:rPr>
          <w:color w:val="000000"/>
        </w:rPr>
      </w:pPr>
      <w:r>
        <w:rPr>
          <w:color w:val="000000"/>
        </w:rPr>
        <w:t xml:space="preserve">For individuals or couples whose verified </w:t>
      </w:r>
      <w:r w:rsidR="006D1AB1">
        <w:rPr>
          <w:color w:val="000000"/>
        </w:rPr>
        <w:t xml:space="preserve">income and </w:t>
      </w:r>
      <w:r>
        <w:rPr>
          <w:color w:val="000000"/>
        </w:rPr>
        <w:t>assets fall below the above specified amounts</w:t>
      </w:r>
      <w:r w:rsidR="006D1AB1">
        <w:rPr>
          <w:color w:val="000000"/>
        </w:rPr>
        <w:t>,</w:t>
      </w:r>
      <w:r>
        <w:rPr>
          <w:color w:val="000000"/>
        </w:rPr>
        <w:t xml:space="preserve"> the </w:t>
      </w:r>
      <w:r w:rsidR="006D1AB1">
        <w:rPr>
          <w:color w:val="000000"/>
        </w:rPr>
        <w:t>Human Services Department</w:t>
      </w:r>
      <w:r>
        <w:rPr>
          <w:color w:val="000000"/>
        </w:rPr>
        <w:t xml:space="preserve"> will file any and all petitions that are necessary to secure guardianship or guardianship and protective placement</w:t>
      </w:r>
      <w:r w:rsidR="00AC7413">
        <w:rPr>
          <w:color w:val="000000"/>
        </w:rPr>
        <w:t xml:space="preserve"> without cost to the proposed ward</w:t>
      </w:r>
      <w:r>
        <w:rPr>
          <w:color w:val="000000"/>
        </w:rPr>
        <w:t xml:space="preserve">. If an individual or couple’s verified assets are higher than the above specified amounts </w:t>
      </w:r>
      <w:r w:rsidR="006D1AB1">
        <w:rPr>
          <w:color w:val="000000"/>
        </w:rPr>
        <w:t>the Human Services Department</w:t>
      </w:r>
      <w:r>
        <w:rPr>
          <w:color w:val="000000"/>
        </w:rPr>
        <w:t xml:space="preserve"> will provide referrals to</w:t>
      </w:r>
      <w:r w:rsidR="006D1AB1">
        <w:rPr>
          <w:color w:val="000000"/>
        </w:rPr>
        <w:t xml:space="preserve"> appropriate agencies </w:t>
      </w:r>
      <w:r>
        <w:rPr>
          <w:color w:val="000000"/>
        </w:rPr>
        <w:t xml:space="preserve">who </w:t>
      </w:r>
      <w:r w:rsidR="006D1AB1">
        <w:rPr>
          <w:color w:val="000000"/>
        </w:rPr>
        <w:t>can provide advice on filing with private counsel or pro bono</w:t>
      </w:r>
      <w:r>
        <w:rPr>
          <w:color w:val="000000"/>
        </w:rPr>
        <w:t>.</w:t>
      </w:r>
    </w:p>
    <w:p w14:paraId="7ED50FA9" w14:textId="68382201" w:rsidR="00AC7413" w:rsidRPr="001046C7" w:rsidRDefault="00AC7413" w:rsidP="00FC7947">
      <w:pPr>
        <w:autoSpaceDE w:val="0"/>
        <w:autoSpaceDN w:val="0"/>
        <w:adjustRightInd w:val="0"/>
        <w:spacing w:before="240"/>
        <w:rPr>
          <w:color w:val="000000"/>
        </w:rPr>
      </w:pPr>
      <w:r>
        <w:rPr>
          <w:color w:val="000000"/>
        </w:rPr>
        <w:t>Individuals or families may also choose to have the Human Services Department file petitions using the below fee schedule.</w:t>
      </w:r>
    </w:p>
    <w:p w14:paraId="54ACAD45" w14:textId="2C61A7A0" w:rsidR="00AC7413" w:rsidRDefault="00FC7947" w:rsidP="00FC7947">
      <w:pPr>
        <w:autoSpaceDE w:val="0"/>
        <w:autoSpaceDN w:val="0"/>
        <w:adjustRightInd w:val="0"/>
        <w:spacing w:before="240"/>
        <w:rPr>
          <w:color w:val="000000"/>
        </w:rPr>
      </w:pPr>
      <w:r>
        <w:rPr>
          <w:color w:val="000000"/>
        </w:rPr>
        <w:t xml:space="preserve">In emergency cases where asset amounts are not immediately able to be verified the </w:t>
      </w:r>
      <w:r w:rsidR="00AC7413">
        <w:rPr>
          <w:color w:val="000000"/>
        </w:rPr>
        <w:t xml:space="preserve">Human Services Department </w:t>
      </w:r>
      <w:r>
        <w:rPr>
          <w:color w:val="000000"/>
        </w:rPr>
        <w:t>will file petitions for guardianship or guardianship and protective placement as needed. Wisconsin State Statute 54.46(3</w:t>
      </w:r>
      <w:proofErr w:type="gramStart"/>
      <w:r>
        <w:rPr>
          <w:color w:val="000000"/>
        </w:rPr>
        <w:t>)(</w:t>
      </w:r>
      <w:proofErr w:type="gramEnd"/>
      <w:r>
        <w:rPr>
          <w:color w:val="000000"/>
        </w:rPr>
        <w:t>a) and Statute 55.075(4)(a) allow the</w:t>
      </w:r>
      <w:r w:rsidR="00AC7413">
        <w:rPr>
          <w:color w:val="000000"/>
        </w:rPr>
        <w:t xml:space="preserve"> C</w:t>
      </w:r>
      <w:r>
        <w:rPr>
          <w:color w:val="000000"/>
        </w:rPr>
        <w:t>ourt to award compensation to the petitioner from the ward or individual’s estate for legal expenses related to guardianship and protective services or protective placement.  If the County is the petitioner, it can seek such an award from the court.</w:t>
      </w:r>
      <w:r w:rsidR="00714E28">
        <w:rPr>
          <w:color w:val="000000"/>
        </w:rPr>
        <w:t xml:space="preserve"> </w:t>
      </w:r>
    </w:p>
    <w:p w14:paraId="0E4D360D" w14:textId="30BFC679" w:rsidR="00FC7947" w:rsidRPr="00AC7413" w:rsidRDefault="00AC7413" w:rsidP="00FC7947">
      <w:pPr>
        <w:autoSpaceDE w:val="0"/>
        <w:autoSpaceDN w:val="0"/>
        <w:adjustRightInd w:val="0"/>
        <w:spacing w:before="240"/>
        <w:rPr>
          <w:b/>
          <w:color w:val="000000"/>
          <w:u w:val="single"/>
        </w:rPr>
      </w:pPr>
      <w:r>
        <w:rPr>
          <w:b/>
          <w:color w:val="000000"/>
          <w:u w:val="single"/>
        </w:rPr>
        <w:t xml:space="preserve">2020-2021 </w:t>
      </w:r>
      <w:r w:rsidR="00714E28" w:rsidRPr="00AC7413">
        <w:rPr>
          <w:b/>
          <w:color w:val="000000"/>
          <w:u w:val="single"/>
        </w:rPr>
        <w:t xml:space="preserve">Fee </w:t>
      </w:r>
      <w:r w:rsidRPr="00AC7413">
        <w:rPr>
          <w:b/>
          <w:color w:val="000000"/>
          <w:u w:val="single"/>
        </w:rPr>
        <w:t>Schedule</w:t>
      </w:r>
      <w:r w:rsidR="00714E28" w:rsidRPr="00AC7413">
        <w:rPr>
          <w:b/>
          <w:color w:val="000000"/>
          <w:u w:val="single"/>
        </w:rPr>
        <w:t>:</w:t>
      </w:r>
    </w:p>
    <w:p w14:paraId="19672723" w14:textId="08E7B79B" w:rsidR="00714E28" w:rsidRDefault="00714E28" w:rsidP="00714E28">
      <w:pPr>
        <w:pStyle w:val="ListParagraph"/>
        <w:numPr>
          <w:ilvl w:val="0"/>
          <w:numId w:val="1"/>
        </w:numPr>
        <w:autoSpaceDE w:val="0"/>
        <w:autoSpaceDN w:val="0"/>
        <w:adjustRightInd w:val="0"/>
        <w:spacing w:before="240"/>
        <w:rPr>
          <w:color w:val="000000"/>
        </w:rPr>
      </w:pPr>
      <w:r>
        <w:rPr>
          <w:color w:val="000000"/>
        </w:rPr>
        <w:t>Temporary Guardianship Only- $200</w:t>
      </w:r>
    </w:p>
    <w:p w14:paraId="3C7B7380" w14:textId="2BDF7703" w:rsidR="00714E28" w:rsidRDefault="00714E28" w:rsidP="00714E28">
      <w:pPr>
        <w:pStyle w:val="ListParagraph"/>
        <w:numPr>
          <w:ilvl w:val="0"/>
          <w:numId w:val="1"/>
        </w:numPr>
        <w:autoSpaceDE w:val="0"/>
        <w:autoSpaceDN w:val="0"/>
        <w:adjustRightInd w:val="0"/>
        <w:spacing w:before="240"/>
        <w:rPr>
          <w:color w:val="000000"/>
        </w:rPr>
      </w:pPr>
      <w:r>
        <w:rPr>
          <w:color w:val="000000"/>
        </w:rPr>
        <w:t>Permanent Guardianship Only- $250</w:t>
      </w:r>
    </w:p>
    <w:p w14:paraId="36E583BC" w14:textId="58D08DA1" w:rsidR="00714E28" w:rsidRDefault="00714E28" w:rsidP="00714E28">
      <w:pPr>
        <w:pStyle w:val="ListParagraph"/>
        <w:numPr>
          <w:ilvl w:val="0"/>
          <w:numId w:val="1"/>
        </w:numPr>
        <w:autoSpaceDE w:val="0"/>
        <w:autoSpaceDN w:val="0"/>
        <w:adjustRightInd w:val="0"/>
        <w:spacing w:before="240"/>
        <w:rPr>
          <w:color w:val="000000"/>
        </w:rPr>
      </w:pPr>
      <w:r>
        <w:rPr>
          <w:color w:val="000000"/>
        </w:rPr>
        <w:t>Permanent Guardianship and Protective Placement- $300</w:t>
      </w:r>
    </w:p>
    <w:p w14:paraId="38916163" w14:textId="179A0DF1" w:rsidR="00714E28" w:rsidRDefault="00714E28" w:rsidP="00714E28">
      <w:pPr>
        <w:pStyle w:val="ListParagraph"/>
        <w:numPr>
          <w:ilvl w:val="0"/>
          <w:numId w:val="1"/>
        </w:numPr>
        <w:autoSpaceDE w:val="0"/>
        <w:autoSpaceDN w:val="0"/>
        <w:adjustRightInd w:val="0"/>
        <w:spacing w:before="240"/>
        <w:rPr>
          <w:color w:val="000000"/>
        </w:rPr>
      </w:pPr>
      <w:r>
        <w:rPr>
          <w:color w:val="000000"/>
        </w:rPr>
        <w:t>Petition for Protective Placement Only- $200</w:t>
      </w:r>
    </w:p>
    <w:p w14:paraId="0C159F9C" w14:textId="1DB9F1BF" w:rsidR="00714E28" w:rsidRDefault="00714E28" w:rsidP="00714E28">
      <w:pPr>
        <w:pStyle w:val="ListParagraph"/>
        <w:numPr>
          <w:ilvl w:val="0"/>
          <w:numId w:val="1"/>
        </w:numPr>
        <w:autoSpaceDE w:val="0"/>
        <w:autoSpaceDN w:val="0"/>
        <w:adjustRightInd w:val="0"/>
        <w:spacing w:before="240"/>
        <w:rPr>
          <w:color w:val="000000"/>
        </w:rPr>
      </w:pPr>
      <w:r>
        <w:rPr>
          <w:color w:val="000000"/>
        </w:rPr>
        <w:t>Annual protective placement review- $200</w:t>
      </w:r>
    </w:p>
    <w:p w14:paraId="017BE7BC" w14:textId="49EE6401" w:rsidR="00714E28" w:rsidRDefault="00714E28" w:rsidP="00714E28">
      <w:pPr>
        <w:pStyle w:val="ListParagraph"/>
        <w:numPr>
          <w:ilvl w:val="0"/>
          <w:numId w:val="1"/>
        </w:numPr>
        <w:autoSpaceDE w:val="0"/>
        <w:autoSpaceDN w:val="0"/>
        <w:adjustRightInd w:val="0"/>
        <w:spacing w:before="240"/>
        <w:rPr>
          <w:color w:val="000000"/>
        </w:rPr>
      </w:pPr>
      <w:r>
        <w:rPr>
          <w:color w:val="000000"/>
        </w:rPr>
        <w:t>Petition for Successor Guardianship with Hearing- $200</w:t>
      </w:r>
    </w:p>
    <w:p w14:paraId="597F4F2E" w14:textId="78F8C0EE" w:rsidR="00714E28" w:rsidRDefault="00714E28" w:rsidP="00714E28">
      <w:pPr>
        <w:pStyle w:val="ListParagraph"/>
        <w:numPr>
          <w:ilvl w:val="0"/>
          <w:numId w:val="1"/>
        </w:numPr>
        <w:autoSpaceDE w:val="0"/>
        <w:autoSpaceDN w:val="0"/>
        <w:adjustRightInd w:val="0"/>
        <w:spacing w:before="240"/>
        <w:rPr>
          <w:color w:val="000000"/>
        </w:rPr>
      </w:pPr>
      <w:r>
        <w:rPr>
          <w:color w:val="000000"/>
        </w:rPr>
        <w:t>Petition for Standby Guardianship with Hearing- $100</w:t>
      </w:r>
    </w:p>
    <w:p w14:paraId="7A0E5920" w14:textId="5DD9088D" w:rsidR="00714E28" w:rsidRPr="00714E28" w:rsidRDefault="00714E28" w:rsidP="00714E28">
      <w:pPr>
        <w:pStyle w:val="ListParagraph"/>
        <w:numPr>
          <w:ilvl w:val="0"/>
          <w:numId w:val="1"/>
        </w:numPr>
        <w:autoSpaceDE w:val="0"/>
        <w:autoSpaceDN w:val="0"/>
        <w:adjustRightInd w:val="0"/>
        <w:spacing w:before="240"/>
        <w:rPr>
          <w:color w:val="000000"/>
        </w:rPr>
      </w:pPr>
      <w:r>
        <w:rPr>
          <w:color w:val="000000"/>
        </w:rPr>
        <w:t>Multidisciplinary review for protective placement petition filed by private counsel- $300</w:t>
      </w:r>
    </w:p>
    <w:p w14:paraId="1379E454" w14:textId="77777777" w:rsidR="00E700AE" w:rsidRDefault="00E700AE"/>
    <w:p w14:paraId="46392316" w14:textId="77777777" w:rsidR="00935429" w:rsidRDefault="00935429"/>
    <w:sectPr w:rsidR="00935429" w:rsidSect="00DE5206">
      <w:headerReference w:type="even" r:id="rId7"/>
      <w:headerReference w:type="default" r:id="rId8"/>
      <w:footerReference w:type="even" r:id="rId9"/>
      <w:footerReference w:type="default" r:id="rId10"/>
      <w:headerReference w:type="first" r:id="rId11"/>
      <w:footerReference w:type="first" r:id="rId12"/>
      <w:pgSz w:w="12240" w:h="15840"/>
      <w:pgMar w:top="3924" w:right="720" w:bottom="1998" w:left="720" w:header="288" w:footer="1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BDFC2" w14:textId="77777777" w:rsidR="005038C0" w:rsidRDefault="005038C0" w:rsidP="00714231">
      <w:r>
        <w:separator/>
      </w:r>
    </w:p>
  </w:endnote>
  <w:endnote w:type="continuationSeparator" w:id="0">
    <w:p w14:paraId="03504779" w14:textId="77777777" w:rsidR="005038C0" w:rsidRDefault="005038C0" w:rsidP="00714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04971" w14:textId="77777777" w:rsidR="00AE49E9" w:rsidRDefault="00AE4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ADFCB" w14:textId="2CA944FF" w:rsidR="00892F99" w:rsidRDefault="00371445">
    <w:pPr>
      <w:pStyle w:val="Footer"/>
      <w:rPr>
        <w:noProof/>
      </w:rPr>
    </w:pPr>
    <w:r>
      <w:rPr>
        <w:noProof/>
      </w:rPr>
      <w:drawing>
        <wp:anchor distT="0" distB="0" distL="114300" distR="114300" simplePos="0" relativeHeight="251663360" behindDoc="0" locked="0" layoutInCell="1" allowOverlap="1" wp14:anchorId="34F76F83" wp14:editId="76D340AF">
          <wp:simplePos x="0" y="0"/>
          <wp:positionH relativeFrom="margin">
            <wp:align>right</wp:align>
          </wp:positionH>
          <wp:positionV relativeFrom="paragraph">
            <wp:posOffset>191575</wp:posOffset>
          </wp:positionV>
          <wp:extent cx="6915603" cy="60290"/>
          <wp:effectExtent l="0" t="0" r="0" b="0"/>
          <wp:wrapNone/>
          <wp:docPr id="5"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rotWithShape="1">
                  <a:blip r:embed="rId1">
                    <a:extLst>
                      <a:ext uri="{28A0092B-C50C-407E-A947-70E740481C1C}">
                        <a14:useLocalDpi xmlns:a14="http://schemas.microsoft.com/office/drawing/2010/main" val="0"/>
                      </a:ext>
                    </a:extLst>
                  </a:blip>
                  <a:srcRect l="-1925" r="-1" b="89187"/>
                  <a:stretch/>
                </pic:blipFill>
                <pic:spPr bwMode="auto">
                  <a:xfrm>
                    <a:off x="0" y="0"/>
                    <a:ext cx="6915603" cy="60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CE3C2D" w14:textId="58364BF5" w:rsidR="008B60E9" w:rsidRDefault="008B60E9">
    <w:pPr>
      <w:pStyle w:val="Footer"/>
    </w:pPr>
    <w:bookmarkStart w:id="0" w:name="_GoBack"/>
    <w:bookmarkEnd w:id="0"/>
  </w:p>
  <w:p w14:paraId="32E771FA" w14:textId="6B5B62ED" w:rsidR="008B60E9" w:rsidRDefault="008B6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6378E" w14:textId="77777777" w:rsidR="00AE49E9" w:rsidRDefault="00AE4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B0901" w14:textId="77777777" w:rsidR="005038C0" w:rsidRDefault="005038C0" w:rsidP="00714231">
      <w:r>
        <w:separator/>
      </w:r>
    </w:p>
  </w:footnote>
  <w:footnote w:type="continuationSeparator" w:id="0">
    <w:p w14:paraId="63BC6718" w14:textId="77777777" w:rsidR="005038C0" w:rsidRDefault="005038C0" w:rsidP="00714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C7745" w14:textId="77777777" w:rsidR="00AE49E9" w:rsidRDefault="00AE49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073E1" w14:textId="78AD699D" w:rsidR="009D74E2" w:rsidRDefault="00D65145" w:rsidP="00023561">
    <w:pPr>
      <w:pStyle w:val="Header"/>
      <w:tabs>
        <w:tab w:val="clear" w:pos="4680"/>
        <w:tab w:val="clear" w:pos="9360"/>
        <w:tab w:val="center" w:pos="5400"/>
        <w:tab w:val="right" w:pos="10800"/>
      </w:tabs>
      <w:jc w:val="right"/>
      <w:rPr>
        <w:rFonts w:ascii="BARLOW" w:hAnsi="BARLOW"/>
      </w:rPr>
    </w:pPr>
    <w:r>
      <w:rPr>
        <w:noProof/>
      </w:rPr>
      <mc:AlternateContent>
        <mc:Choice Requires="wps">
          <w:drawing>
            <wp:anchor distT="0" distB="0" distL="114300" distR="114300" simplePos="0" relativeHeight="251661312" behindDoc="0" locked="0" layoutInCell="0" allowOverlap="1" wp14:anchorId="771434B6" wp14:editId="7F9F21A9">
              <wp:simplePos x="0" y="0"/>
              <wp:positionH relativeFrom="column">
                <wp:posOffset>1663700</wp:posOffset>
              </wp:positionH>
              <wp:positionV relativeFrom="paragraph">
                <wp:posOffset>-48895</wp:posOffset>
              </wp:positionV>
              <wp:extent cx="3486912" cy="1110343"/>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912" cy="11103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BE77E" w14:textId="77777777" w:rsidR="001A2F37" w:rsidRPr="009B7CF8" w:rsidRDefault="001A2F37" w:rsidP="001A2F37">
                          <w:pPr>
                            <w:pStyle w:val="Heading8"/>
                            <w:jc w:val="center"/>
                            <w:rPr>
                              <w:rFonts w:ascii="Times New Roman" w:hAnsi="Times New Roman"/>
                              <w:sz w:val="16"/>
                              <w:szCs w:val="16"/>
                            </w:rPr>
                          </w:pPr>
                        </w:p>
                        <w:p w14:paraId="4410D9A8" w14:textId="77FC81E6" w:rsidR="00D65145" w:rsidRDefault="00AE49E9" w:rsidP="00AE49E9">
                          <w:pPr>
                            <w:pStyle w:val="Heading8"/>
                            <w:jc w:val="center"/>
                            <w:rPr>
                              <w:rFonts w:ascii="Calibri" w:hAnsi="Calibri"/>
                              <w:sz w:val="34"/>
                              <w:szCs w:val="34"/>
                            </w:rPr>
                          </w:pPr>
                          <w:r>
                            <w:rPr>
                              <w:rFonts w:ascii="Calibri" w:hAnsi="Calibri"/>
                              <w:sz w:val="34"/>
                              <w:szCs w:val="34"/>
                            </w:rPr>
                            <w:t>HUMAN SERVICES DEPARTMENT</w:t>
                          </w:r>
                        </w:p>
                        <w:p w14:paraId="2D1046D2" w14:textId="6479C047" w:rsidR="00AE49E9" w:rsidRDefault="00AE49E9" w:rsidP="00AE49E9"/>
                        <w:p w14:paraId="2DD24367" w14:textId="69672285" w:rsidR="00AE49E9" w:rsidRPr="00AE49E9" w:rsidRDefault="00AE49E9" w:rsidP="00AE49E9">
                          <w:pPr>
                            <w:jc w:val="center"/>
                          </w:pPr>
                          <w:r>
                            <w:t>ADD LETTER HEAD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434B6" id="_x0000_t202" coordsize="21600,21600" o:spt="202" path="m,l,21600r21600,l21600,xe">
              <v:stroke joinstyle="miter"/>
              <v:path gradientshapeok="t" o:connecttype="rect"/>
            </v:shapetype>
            <v:shape id="Text Box 3" o:spid="_x0000_s1026" type="#_x0000_t202" style="position:absolute;left:0;text-align:left;margin-left:131pt;margin-top:-3.85pt;width:274.55pt;height:8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" o:allowincell="f" stroked="f">
              <v:textbox>
                <w:txbxContent>
                  <w:p w14:paraId="213BE77E" w14:textId="77777777" w:rsidR="001A2F37" w:rsidRPr="009B7CF8" w:rsidRDefault="001A2F37" w:rsidP="001A2F37">
                    <w:pPr>
                      <w:pStyle w:val="Heading8"/>
                      <w:jc w:val="center"/>
                      <w:rPr>
                        <w:rFonts w:ascii="Times New Roman" w:hAnsi="Times New Roman"/>
                        <w:sz w:val="16"/>
                        <w:szCs w:val="16"/>
                      </w:rPr>
                    </w:pPr>
                  </w:p>
                  <w:p w14:paraId="4410D9A8" w14:textId="77FC81E6" w:rsidR="00D65145" w:rsidRDefault="00AE49E9" w:rsidP="00AE49E9">
                    <w:pPr>
                      <w:pStyle w:val="Heading8"/>
                      <w:jc w:val="center"/>
                      <w:rPr>
                        <w:rFonts w:ascii="Calibri" w:hAnsi="Calibri"/>
                        <w:sz w:val="34"/>
                        <w:szCs w:val="34"/>
                      </w:rPr>
                    </w:pPr>
                    <w:r>
                      <w:rPr>
                        <w:rFonts w:ascii="Calibri" w:hAnsi="Calibri"/>
                        <w:sz w:val="34"/>
                        <w:szCs w:val="34"/>
                      </w:rPr>
                      <w:t>HUMAN SERVICES DEPARTMENT</w:t>
                    </w:r>
                  </w:p>
                  <w:p w14:paraId="2D1046D2" w14:textId="6479C047" w:rsidR="00AE49E9" w:rsidRDefault="00AE49E9" w:rsidP="00AE49E9"/>
                  <w:p w14:paraId="2DD24367" w14:textId="69672285" w:rsidR="00AE49E9" w:rsidRPr="00AE49E9" w:rsidRDefault="00AE49E9" w:rsidP="00AE49E9">
                    <w:pPr>
                      <w:jc w:val="center"/>
                    </w:pPr>
                    <w:r>
                      <w:t>ADD LETTER HEAD</w:t>
                    </w:r>
                  </w:p>
                </w:txbxContent>
              </v:textbox>
            </v:shape>
          </w:pict>
        </mc:Fallback>
      </mc:AlternateContent>
    </w:r>
    <w:r w:rsidR="004B2FCA">
      <w:rPr>
        <w:rFonts w:asciiTheme="minorHAnsi" w:hAnsiTheme="minorHAnsi" w:cstheme="minorHAnsi"/>
        <w:noProof/>
        <w:sz w:val="20"/>
        <w:szCs w:val="20"/>
      </w:rPr>
      <mc:AlternateContent>
        <mc:Choice Requires="wps">
          <w:drawing>
            <wp:anchor distT="0" distB="0" distL="114300" distR="114300" simplePos="0" relativeHeight="251659264" behindDoc="0" locked="0" layoutInCell="1" allowOverlap="1" wp14:anchorId="53DADC3D" wp14:editId="2FB9A45F">
              <wp:simplePos x="0" y="0"/>
              <wp:positionH relativeFrom="column">
                <wp:posOffset>1664335</wp:posOffset>
              </wp:positionH>
              <wp:positionV relativeFrom="paragraph">
                <wp:posOffset>117475</wp:posOffset>
              </wp:positionV>
              <wp:extent cx="2558455" cy="763398"/>
              <wp:effectExtent l="0" t="0" r="0" b="0"/>
              <wp:wrapNone/>
              <wp:docPr id="4" name="Text Box 4"/>
              <wp:cNvGraphicFramePr/>
              <a:graphic xmlns:a="http://schemas.openxmlformats.org/drawingml/2006/main">
                <a:graphicData uri="http://schemas.microsoft.com/office/word/2010/wordprocessingShape">
                  <wps:wsp>
                    <wps:cNvSpPr txBox="1"/>
                    <wps:spPr>
                      <a:xfrm>
                        <a:off x="0" y="0"/>
                        <a:ext cx="2558455" cy="763398"/>
                      </a:xfrm>
                      <a:prstGeom prst="rect">
                        <a:avLst/>
                      </a:prstGeom>
                      <a:solidFill>
                        <a:schemeClr val="lt1"/>
                      </a:solidFill>
                      <a:ln w="6350">
                        <a:noFill/>
                      </a:ln>
                    </wps:spPr>
                    <wps:txbx>
                      <w:txbxContent>
                        <w:p w14:paraId="1EA544E7" w14:textId="77777777" w:rsidR="004B2FCA" w:rsidRPr="004B2FCA" w:rsidRDefault="004B2FCA" w:rsidP="004B2FCA">
                          <w:pPr>
                            <w:jc w:val="center"/>
                            <w:rPr>
                              <w:b/>
                              <w:sz w:val="28"/>
                              <w:szCs w:val="28"/>
                            </w:rPr>
                          </w:pPr>
                          <w:r w:rsidRPr="004B2FCA">
                            <w:rPr>
                              <w:b/>
                              <w:sz w:val="28"/>
                              <w:szCs w:val="28"/>
                            </w:rPr>
                            <w:t>OFFICE OF THE COUNTY CLERK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DADC3D" id="Text Box 4" o:spid="_x0000_s1027" type="#_x0000_t202" style="position:absolute;left:0;text-align:left;margin-left:131.05pt;margin-top:9.25pt;width:201.45pt;height:60.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" fillcolor="white [3201]" stroked="f" strokeweight=".5pt">
              <v:textbox>
                <w:txbxContent>
                  <w:p w14:paraId="1EA544E7" w14:textId="77777777" w:rsidR="004B2FCA" w:rsidRPr="004B2FCA" w:rsidRDefault="004B2FCA" w:rsidP="004B2FCA">
                    <w:pPr>
                      <w:jc w:val="center"/>
                      <w:rPr>
                        <w:b/>
                        <w:sz w:val="28"/>
                        <w:szCs w:val="28"/>
                      </w:rPr>
                    </w:pPr>
                    <w:r w:rsidRPr="004B2FCA">
                      <w:rPr>
                        <w:b/>
                        <w:sz w:val="28"/>
                        <w:szCs w:val="28"/>
                      </w:rPr>
                      <w:t>OFFICE OF THE COUNTY CLERK</w:t>
                    </w:r>
                  </w:p>
                </w:txbxContent>
              </v:textbox>
            </v:shape>
          </w:pict>
        </mc:Fallback>
      </mc:AlternateContent>
    </w:r>
    <w:r w:rsidR="00023561" w:rsidRPr="00935429">
      <w:rPr>
        <w:rFonts w:ascii="BARLOW" w:hAnsi="BARLOW"/>
      </w:rPr>
      <w:tab/>
    </w:r>
    <w:r w:rsidR="00023561">
      <w:rPr>
        <w:rFonts w:ascii="BARLOW" w:hAnsi="BARLOW"/>
      </w:rPr>
      <w:tab/>
    </w:r>
  </w:p>
  <w:p w14:paraId="0F15540F" w14:textId="1CCF314C" w:rsidR="00C807B0" w:rsidRPr="001507F1" w:rsidRDefault="00C807B0" w:rsidP="00F849BD">
    <w:pPr>
      <w:pStyle w:val="Header"/>
      <w:jc w:val="right"/>
      <w:rPr>
        <w:rFonts w:asciiTheme="minorHAnsi" w:hAnsiTheme="minorHAnsi" w:cstheme="minorHAnsi"/>
        <w:sz w:val="16"/>
        <w:szCs w:val="16"/>
      </w:rPr>
    </w:pPr>
  </w:p>
  <w:p w14:paraId="78DB8B43" w14:textId="76304ED8" w:rsidR="00935429" w:rsidRPr="001507F1" w:rsidRDefault="00935429" w:rsidP="00935429">
    <w:pPr>
      <w:pStyle w:val="Header"/>
      <w:jc w:val="right"/>
      <w:rPr>
        <w:rFonts w:asciiTheme="minorHAnsi" w:hAnsiTheme="minorHAnsi"/>
        <w:sz w:val="16"/>
        <w:szCs w:val="16"/>
      </w:rPr>
    </w:pPr>
  </w:p>
  <w:p w14:paraId="197A7AA2" w14:textId="585A5B8D" w:rsidR="00935429" w:rsidRPr="001507F1" w:rsidRDefault="00935429">
    <w:pPr>
      <w:pStyle w:val="Header"/>
      <w:rPr>
        <w:rFonts w:asciiTheme="minorHAnsi" w:hAnsiTheme="minorHAnsi"/>
      </w:rPr>
    </w:pPr>
  </w:p>
  <w:p w14:paraId="0ABF64E8" w14:textId="329CB7A9" w:rsidR="0000651D" w:rsidRDefault="0000651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75920" w14:textId="77777777" w:rsidR="00AE49E9" w:rsidRDefault="00AE4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44FB7"/>
    <w:multiLevelType w:val="hybridMultilevel"/>
    <w:tmpl w:val="ABCC6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231"/>
    <w:rsid w:val="0000651D"/>
    <w:rsid w:val="00013A4D"/>
    <w:rsid w:val="00023561"/>
    <w:rsid w:val="000A56F7"/>
    <w:rsid w:val="000A5D90"/>
    <w:rsid w:val="000E28BA"/>
    <w:rsid w:val="00105142"/>
    <w:rsid w:val="001507F1"/>
    <w:rsid w:val="0017283F"/>
    <w:rsid w:val="00194177"/>
    <w:rsid w:val="001A2F37"/>
    <w:rsid w:val="0025354C"/>
    <w:rsid w:val="002C1BC8"/>
    <w:rsid w:val="003125A6"/>
    <w:rsid w:val="00371445"/>
    <w:rsid w:val="003E2735"/>
    <w:rsid w:val="004B2FCA"/>
    <w:rsid w:val="005038C0"/>
    <w:rsid w:val="00537F9B"/>
    <w:rsid w:val="005D1ABB"/>
    <w:rsid w:val="006B7EAA"/>
    <w:rsid w:val="006D1AB1"/>
    <w:rsid w:val="00714231"/>
    <w:rsid w:val="00714E28"/>
    <w:rsid w:val="00835A4D"/>
    <w:rsid w:val="00892F99"/>
    <w:rsid w:val="008B60E9"/>
    <w:rsid w:val="008D7CFE"/>
    <w:rsid w:val="00935429"/>
    <w:rsid w:val="009B426A"/>
    <w:rsid w:val="009D74E2"/>
    <w:rsid w:val="00A1751B"/>
    <w:rsid w:val="00AC7413"/>
    <w:rsid w:val="00AE49E9"/>
    <w:rsid w:val="00C67A38"/>
    <w:rsid w:val="00C70052"/>
    <w:rsid w:val="00C807B0"/>
    <w:rsid w:val="00CE3553"/>
    <w:rsid w:val="00D23A5A"/>
    <w:rsid w:val="00D65145"/>
    <w:rsid w:val="00DE5206"/>
    <w:rsid w:val="00E2367D"/>
    <w:rsid w:val="00E25D0A"/>
    <w:rsid w:val="00E700AE"/>
    <w:rsid w:val="00F849BD"/>
    <w:rsid w:val="00FC7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ED9C8E"/>
  <w15:chartTrackingRefBased/>
  <w15:docId w15:val="{75F21DF9-5E33-6E40-9A69-2B879264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7">
    <w:name w:val="heading 7"/>
    <w:basedOn w:val="Normal"/>
    <w:next w:val="Normal"/>
    <w:link w:val="Heading7Char"/>
    <w:qFormat/>
    <w:rsid w:val="00C67A38"/>
    <w:pPr>
      <w:keepNext/>
      <w:outlineLvl w:val="6"/>
    </w:pPr>
    <w:rPr>
      <w:rFonts w:ascii="Arial" w:eastAsia="Times New Roman" w:hAnsi="Arial"/>
      <w:b/>
      <w:i/>
      <w:sz w:val="28"/>
      <w:szCs w:val="20"/>
    </w:rPr>
  </w:style>
  <w:style w:type="paragraph" w:styleId="Heading8">
    <w:name w:val="heading 8"/>
    <w:basedOn w:val="Normal"/>
    <w:next w:val="Normal"/>
    <w:link w:val="Heading8Char"/>
    <w:qFormat/>
    <w:rsid w:val="00C67A38"/>
    <w:pPr>
      <w:keepNext/>
      <w:outlineLvl w:val="7"/>
    </w:pPr>
    <w:rPr>
      <w:rFonts w:ascii="Arial" w:eastAsia="Times New Roman"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231"/>
    <w:pPr>
      <w:tabs>
        <w:tab w:val="center" w:pos="4680"/>
        <w:tab w:val="right" w:pos="9360"/>
      </w:tabs>
    </w:pPr>
  </w:style>
  <w:style w:type="character" w:customStyle="1" w:styleId="HeaderChar">
    <w:name w:val="Header Char"/>
    <w:basedOn w:val="DefaultParagraphFont"/>
    <w:link w:val="Header"/>
    <w:uiPriority w:val="99"/>
    <w:rsid w:val="00714231"/>
  </w:style>
  <w:style w:type="paragraph" w:styleId="Footer">
    <w:name w:val="footer"/>
    <w:basedOn w:val="Normal"/>
    <w:link w:val="FooterChar"/>
    <w:uiPriority w:val="99"/>
    <w:unhideWhenUsed/>
    <w:rsid w:val="00714231"/>
    <w:pPr>
      <w:tabs>
        <w:tab w:val="center" w:pos="4680"/>
        <w:tab w:val="right" w:pos="9360"/>
      </w:tabs>
    </w:pPr>
  </w:style>
  <w:style w:type="character" w:customStyle="1" w:styleId="FooterChar">
    <w:name w:val="Footer Char"/>
    <w:basedOn w:val="DefaultParagraphFont"/>
    <w:link w:val="Footer"/>
    <w:uiPriority w:val="99"/>
    <w:rsid w:val="00714231"/>
  </w:style>
  <w:style w:type="paragraph" w:styleId="NoSpacing">
    <w:name w:val="No Spacing"/>
    <w:uiPriority w:val="1"/>
    <w:qFormat/>
    <w:rsid w:val="008B60E9"/>
    <w:rPr>
      <w:rFonts w:eastAsia="Times New Roman"/>
      <w:sz w:val="22"/>
      <w:szCs w:val="22"/>
      <w:lang w:eastAsia="zh-CN"/>
    </w:rPr>
  </w:style>
  <w:style w:type="character" w:customStyle="1" w:styleId="Heading7Char">
    <w:name w:val="Heading 7 Char"/>
    <w:basedOn w:val="DefaultParagraphFont"/>
    <w:link w:val="Heading7"/>
    <w:rsid w:val="00C67A38"/>
    <w:rPr>
      <w:rFonts w:ascii="Arial" w:eastAsia="Times New Roman" w:hAnsi="Arial"/>
      <w:b/>
      <w:i/>
      <w:sz w:val="28"/>
    </w:rPr>
  </w:style>
  <w:style w:type="character" w:customStyle="1" w:styleId="Heading8Char">
    <w:name w:val="Heading 8 Char"/>
    <w:basedOn w:val="DefaultParagraphFont"/>
    <w:link w:val="Heading8"/>
    <w:rsid w:val="00C67A38"/>
    <w:rPr>
      <w:rFonts w:ascii="Arial" w:eastAsia="Times New Roman" w:hAnsi="Arial"/>
      <w:b/>
      <w:sz w:val="28"/>
    </w:rPr>
  </w:style>
  <w:style w:type="paragraph" w:styleId="BalloonText">
    <w:name w:val="Balloon Text"/>
    <w:basedOn w:val="Normal"/>
    <w:link w:val="BalloonTextChar"/>
    <w:uiPriority w:val="99"/>
    <w:semiHidden/>
    <w:unhideWhenUsed/>
    <w:rsid w:val="000A5D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D90"/>
    <w:rPr>
      <w:rFonts w:ascii="Segoe UI" w:hAnsi="Segoe UI" w:cs="Segoe UI"/>
      <w:sz w:val="18"/>
      <w:szCs w:val="18"/>
    </w:rPr>
  </w:style>
  <w:style w:type="paragraph" w:styleId="ListParagraph">
    <w:name w:val="List Paragraph"/>
    <w:basedOn w:val="Normal"/>
    <w:uiPriority w:val="34"/>
    <w:qFormat/>
    <w:rsid w:val="00714E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Props1.xml><?xml version="1.0" encoding="utf-8"?>
<ds:datastoreItem xmlns:ds="http://schemas.openxmlformats.org/officeDocument/2006/customXml" ds:itemID="{71F2D570-9D87-44AF-B64B-19AD94872359}"/>
</file>

<file path=customXml/itemProps2.xml><?xml version="1.0" encoding="utf-8"?>
<ds:datastoreItem xmlns:ds="http://schemas.openxmlformats.org/officeDocument/2006/customXml" ds:itemID="{06AE9111-D882-481B-BAFE-924418CE5ED1}"/>
</file>

<file path=customXml/itemProps3.xml><?xml version="1.0" encoding="utf-8"?>
<ds:datastoreItem xmlns:ds="http://schemas.openxmlformats.org/officeDocument/2006/customXml" ds:itemID="{9D7DA5CF-F3F8-46A4-B6DE-195FAFC00CBD}"/>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Moran, Angela M</cp:lastModifiedBy>
  <cp:revision>2</cp:revision>
  <cp:lastPrinted>2019-01-18T14:51:00Z</cp:lastPrinted>
  <dcterms:created xsi:type="dcterms:W3CDTF">2020-06-29T14:12:00Z</dcterms:created>
  <dcterms:modified xsi:type="dcterms:W3CDTF">2020-06-29T14:12:00Z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0x010100E53EACC6653B734E9588C10CE9389FFC</vt:lpwstr>
  </property>
</Properties>
</file>