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EDC72" w14:textId="47F9C862" w:rsidR="003314DF" w:rsidRDefault="00FC6738" w:rsidP="00132867">
      <w:pPr>
        <w:jc w:val="center"/>
        <w:rPr>
          <w:b/>
        </w:rPr>
      </w:pPr>
      <w:r>
        <w:rPr>
          <w:b/>
        </w:rPr>
        <w:t xml:space="preserve">   </w:t>
      </w:r>
      <w:r w:rsidR="00AD28D6" w:rsidRPr="00BD2CDF">
        <w:rPr>
          <w:b/>
        </w:rPr>
        <w:t>COUNTY</w:t>
      </w:r>
      <w:r w:rsidR="00132867" w:rsidRPr="00BD2CDF">
        <w:rPr>
          <w:b/>
        </w:rPr>
        <w:t xml:space="preserve"> GUARDIANSHIP </w:t>
      </w:r>
      <w:r w:rsidR="00AD28D6" w:rsidRPr="00BD2CDF">
        <w:rPr>
          <w:b/>
        </w:rPr>
        <w:t>GUIDELINES</w:t>
      </w:r>
      <w:r w:rsidR="00B21377">
        <w:rPr>
          <w:b/>
        </w:rPr>
        <w:t xml:space="preserve"> </w:t>
      </w:r>
    </w:p>
    <w:p w14:paraId="037BF508" w14:textId="77777777" w:rsidR="00B21377" w:rsidRPr="00BD2CDF" w:rsidRDefault="00B21377" w:rsidP="00132867">
      <w:pPr>
        <w:jc w:val="center"/>
        <w:rPr>
          <w:b/>
        </w:rPr>
      </w:pPr>
      <w:r>
        <w:rPr>
          <w:b/>
        </w:rPr>
        <w:t>DRAFT:  7/5/2017</w:t>
      </w:r>
    </w:p>
    <w:p w14:paraId="4573F1CC" w14:textId="77777777" w:rsidR="00132867" w:rsidRDefault="00132867" w:rsidP="00132867"/>
    <w:p w14:paraId="0C0FFA4D" w14:textId="77777777" w:rsidR="00132867" w:rsidRPr="00DE4B8F" w:rsidRDefault="00132867" w:rsidP="00132867">
      <w:pPr>
        <w:rPr>
          <w:b/>
        </w:rPr>
      </w:pPr>
      <w:r w:rsidRPr="00DE4B8F">
        <w:rPr>
          <w:b/>
        </w:rPr>
        <w:t xml:space="preserve">Initial </w:t>
      </w:r>
      <w:r w:rsidR="00DE4B8F">
        <w:rPr>
          <w:b/>
        </w:rPr>
        <w:t xml:space="preserve">ADRC Intake </w:t>
      </w:r>
      <w:r w:rsidRPr="00DE4B8F">
        <w:rPr>
          <w:b/>
        </w:rPr>
        <w:t xml:space="preserve">Call and </w:t>
      </w:r>
      <w:r w:rsidR="004D2238" w:rsidRPr="00DE4B8F">
        <w:rPr>
          <w:b/>
        </w:rPr>
        <w:t>Key Assessment Questions</w:t>
      </w:r>
      <w:r w:rsidRPr="00DE4B8F">
        <w:rPr>
          <w:b/>
        </w:rPr>
        <w:t xml:space="preserve">:  </w:t>
      </w:r>
    </w:p>
    <w:p w14:paraId="5C02119F" w14:textId="77777777" w:rsidR="00132867" w:rsidRDefault="00B21377" w:rsidP="00132867">
      <w:pPr>
        <w:pStyle w:val="ListParagraph"/>
        <w:numPr>
          <w:ilvl w:val="0"/>
          <w:numId w:val="2"/>
        </w:numPr>
      </w:pPr>
      <w:r>
        <w:rPr>
          <w:b/>
        </w:rPr>
        <w:t xml:space="preserve">Does this individual need </w:t>
      </w:r>
      <w:r w:rsidR="00132867" w:rsidRPr="005A49C4">
        <w:rPr>
          <w:b/>
        </w:rPr>
        <w:t xml:space="preserve">a legal decision </w:t>
      </w:r>
      <w:r w:rsidR="005A49C4">
        <w:rPr>
          <w:b/>
        </w:rPr>
        <w:t>maker</w:t>
      </w:r>
      <w:r w:rsidR="00132867" w:rsidRPr="005A49C4">
        <w:rPr>
          <w:b/>
        </w:rPr>
        <w:t>?</w:t>
      </w:r>
      <w:r w:rsidR="005A49C4">
        <w:rPr>
          <w:b/>
        </w:rPr>
        <w:t xml:space="preserve">  </w:t>
      </w:r>
      <w:r w:rsidR="005A49C4" w:rsidRPr="002638FC">
        <w:t xml:space="preserve">A guardian can make decisions about someone’s personal well-being, health, property and finances. </w:t>
      </w:r>
      <w:r>
        <w:t xml:space="preserve"> </w:t>
      </w:r>
      <w:r w:rsidR="00AD28D6" w:rsidRPr="002638FC">
        <w:t xml:space="preserve">  </w:t>
      </w:r>
    </w:p>
    <w:p w14:paraId="566ADCB3" w14:textId="77777777" w:rsidR="002638FC" w:rsidRPr="002638FC" w:rsidRDefault="002638FC" w:rsidP="002638FC">
      <w:pPr>
        <w:pStyle w:val="ListParagraph"/>
      </w:pPr>
    </w:p>
    <w:p w14:paraId="5CA193FF" w14:textId="77777777" w:rsidR="002638FC" w:rsidRDefault="00132867" w:rsidP="002638FC">
      <w:pPr>
        <w:pStyle w:val="ListParagraph"/>
        <w:numPr>
          <w:ilvl w:val="0"/>
          <w:numId w:val="2"/>
        </w:numPr>
      </w:pPr>
      <w:r w:rsidRPr="005A49C4">
        <w:rPr>
          <w:b/>
        </w:rPr>
        <w:t>Does this individual likely meet the court’s incompetency standards?</w:t>
      </w:r>
      <w:r w:rsidR="005A49C4">
        <w:t xml:space="preserve">  Incompetency is based on the individual having an </w:t>
      </w:r>
      <w:r w:rsidR="005A49C4">
        <w:rPr>
          <w:i/>
        </w:rPr>
        <w:t>impairment</w:t>
      </w:r>
      <w:r w:rsidR="005A49C4">
        <w:t xml:space="preserve"> defined as developmental disability, serious and persistent mental illness</w:t>
      </w:r>
      <w:r w:rsidR="002638FC">
        <w:t>,</w:t>
      </w:r>
      <w:r w:rsidR="005A49C4">
        <w:t xml:space="preserve"> degenerative brain disorder, or other like incapacities.  These impairments have to be expected to continue indefinitely and </w:t>
      </w:r>
      <w:r w:rsidR="00BD2CDF">
        <w:t xml:space="preserve">be defined as to </w:t>
      </w:r>
      <w:r w:rsidR="005A49C4">
        <w:t>substantial</w:t>
      </w:r>
      <w:r w:rsidR="00BD2CDF">
        <w:t>ly</w:t>
      </w:r>
      <w:r w:rsidR="005A49C4">
        <w:t xml:space="preserve"> impair an individual from providing his or her own care.    </w:t>
      </w:r>
    </w:p>
    <w:p w14:paraId="3DB776BA" w14:textId="77777777" w:rsidR="002638FC" w:rsidRPr="002638FC" w:rsidRDefault="002638FC" w:rsidP="002638FC">
      <w:pPr>
        <w:pStyle w:val="ListParagraph"/>
      </w:pPr>
    </w:p>
    <w:p w14:paraId="42529649" w14:textId="3EB17E03" w:rsidR="00132867" w:rsidRDefault="002638FC" w:rsidP="002638FC">
      <w:pPr>
        <w:pStyle w:val="ListParagraph"/>
        <w:numPr>
          <w:ilvl w:val="0"/>
          <w:numId w:val="2"/>
        </w:numPr>
      </w:pPr>
      <w:r>
        <w:rPr>
          <w:b/>
        </w:rPr>
        <w:t>What type</w:t>
      </w:r>
      <w:r w:rsidR="00AD28D6" w:rsidRPr="002638FC">
        <w:rPr>
          <w:b/>
        </w:rPr>
        <w:t xml:space="preserve"> of income and assets does the individual have?</w:t>
      </w:r>
      <w:r w:rsidR="00AD28D6">
        <w:t xml:space="preserve">  </w:t>
      </w:r>
      <w:r w:rsidR="00FC6738">
        <w:t xml:space="preserve">         </w:t>
      </w:r>
      <w:r w:rsidR="00132867">
        <w:t xml:space="preserve"> County will proceed on a guardianship action </w:t>
      </w:r>
      <w:r w:rsidR="00BD2CDF">
        <w:t xml:space="preserve">on behalf of the individual </w:t>
      </w:r>
      <w:r w:rsidR="00132867">
        <w:t>if the individual has less than $2000 assets</w:t>
      </w:r>
      <w:bookmarkStart w:id="0" w:name="_GoBack"/>
      <w:bookmarkEnd w:id="0"/>
      <w:r w:rsidR="00FE3901">
        <w:t xml:space="preserve">  </w:t>
      </w:r>
      <w:r w:rsidR="00BD2CDF">
        <w:t xml:space="preserve">If this individual exceeds these limits, than a private guardianship can be suggested.  Private guardianships do have an estimated cost of $2-5,000.  </w:t>
      </w:r>
      <w:r w:rsidR="00BD2CDF" w:rsidRPr="002638FC">
        <w:rPr>
          <w:highlight w:val="yellow"/>
        </w:rPr>
        <w:t>Lawyers suggested are…</w:t>
      </w:r>
      <w:r w:rsidR="00132867" w:rsidRPr="002638FC">
        <w:rPr>
          <w:highlight w:val="yellow"/>
        </w:rPr>
        <w:t xml:space="preserve">  </w:t>
      </w:r>
    </w:p>
    <w:p w14:paraId="755C4AC1" w14:textId="77777777" w:rsidR="00437D27" w:rsidRPr="00437D27" w:rsidRDefault="00437D27" w:rsidP="00437D27">
      <w:pPr>
        <w:pStyle w:val="ListParagraph"/>
      </w:pPr>
    </w:p>
    <w:p w14:paraId="70ACBEF4" w14:textId="77777777" w:rsidR="004D2238" w:rsidRPr="004D2238" w:rsidRDefault="00437D27" w:rsidP="002638FC">
      <w:pPr>
        <w:pStyle w:val="ListParagraph"/>
        <w:numPr>
          <w:ilvl w:val="0"/>
          <w:numId w:val="2"/>
        </w:numPr>
      </w:pPr>
      <w:r>
        <w:rPr>
          <w:b/>
        </w:rPr>
        <w:t xml:space="preserve">Does this person need a guardianship due to placement?  </w:t>
      </w:r>
    </w:p>
    <w:p w14:paraId="2E2685C3" w14:textId="77777777" w:rsidR="00437D27" w:rsidRPr="004D2238" w:rsidRDefault="00437D27" w:rsidP="004D2238">
      <w:pPr>
        <w:pStyle w:val="ListParagraph"/>
        <w:numPr>
          <w:ilvl w:val="1"/>
          <w:numId w:val="2"/>
        </w:numPr>
      </w:pPr>
      <w:r>
        <w:rPr>
          <w:b/>
        </w:rPr>
        <w:t>When is the proposed discharge date?</w:t>
      </w:r>
    </w:p>
    <w:p w14:paraId="16E64BB4" w14:textId="77777777" w:rsidR="00437D27" w:rsidRPr="00B21377" w:rsidRDefault="00437D27" w:rsidP="004D2238">
      <w:pPr>
        <w:pStyle w:val="ListParagraph"/>
        <w:numPr>
          <w:ilvl w:val="1"/>
          <w:numId w:val="2"/>
        </w:numPr>
      </w:pPr>
      <w:r>
        <w:rPr>
          <w:b/>
        </w:rPr>
        <w:t xml:space="preserve">What type of placement and level of restrictiveness is being recommended?  </w:t>
      </w:r>
      <w:r w:rsidRPr="00DE4B8F">
        <w:t xml:space="preserve">16 bed nursing homes need to be </w:t>
      </w:r>
      <w:r w:rsidR="004D2238" w:rsidRPr="00DE4B8F">
        <w:rPr>
          <w:i/>
        </w:rPr>
        <w:t>protective</w:t>
      </w:r>
      <w:r w:rsidRPr="00DE4B8F">
        <w:rPr>
          <w:i/>
        </w:rPr>
        <w:t xml:space="preserve"> </w:t>
      </w:r>
      <w:r w:rsidR="004D2238" w:rsidRPr="00DE4B8F">
        <w:rPr>
          <w:i/>
        </w:rPr>
        <w:t>placements</w:t>
      </w:r>
    </w:p>
    <w:p w14:paraId="1BF30545" w14:textId="77777777" w:rsidR="00B21377" w:rsidRPr="00DE4B8F" w:rsidRDefault="00B21377" w:rsidP="00B21377">
      <w:pPr>
        <w:pStyle w:val="ListParagraph"/>
        <w:ind w:left="1440"/>
      </w:pPr>
    </w:p>
    <w:p w14:paraId="551DE97A" w14:textId="77777777" w:rsidR="00B21377" w:rsidRDefault="00B21377" w:rsidP="002638FC">
      <w:pPr>
        <w:pStyle w:val="ListParagraph"/>
        <w:numPr>
          <w:ilvl w:val="0"/>
          <w:numId w:val="2"/>
        </w:numPr>
      </w:pPr>
      <w:r w:rsidRPr="00B21377">
        <w:rPr>
          <w:b/>
        </w:rPr>
        <w:t>How long does it take to get a guardian in place?</w:t>
      </w:r>
      <w:r>
        <w:t xml:space="preserve">  A typical process can take approximately 60-90 days if the guardianship is not contested.</w:t>
      </w:r>
    </w:p>
    <w:p w14:paraId="7792DD1C" w14:textId="77777777" w:rsidR="00B21377" w:rsidRPr="00B21377" w:rsidRDefault="00B21377" w:rsidP="00B21377">
      <w:pPr>
        <w:pStyle w:val="ListParagraph"/>
      </w:pPr>
    </w:p>
    <w:p w14:paraId="58397BAC" w14:textId="77777777" w:rsidR="00B21377" w:rsidRDefault="00B21377" w:rsidP="002638FC">
      <w:pPr>
        <w:pStyle w:val="ListParagraph"/>
        <w:numPr>
          <w:ilvl w:val="0"/>
          <w:numId w:val="2"/>
        </w:numPr>
      </w:pPr>
      <w:r>
        <w:rPr>
          <w:b/>
        </w:rPr>
        <w:t>Others</w:t>
      </w:r>
    </w:p>
    <w:p w14:paraId="304A631B" w14:textId="77777777" w:rsidR="00FE3901" w:rsidRDefault="00B21377" w:rsidP="00B21377">
      <w:r>
        <w:t xml:space="preserve">  </w:t>
      </w:r>
    </w:p>
    <w:p w14:paraId="23474F2E" w14:textId="64EFBA24" w:rsidR="00B21377" w:rsidRDefault="00B21377" w:rsidP="00B21377">
      <w:r>
        <w:br w:type="page"/>
      </w:r>
      <w:r>
        <w:lastRenderedPageBreak/>
        <w:t xml:space="preserve"> COUNTY GUARDIANSHIP CONSIDERATIONS:</w:t>
      </w:r>
    </w:p>
    <w:p w14:paraId="01B555C1" w14:textId="77777777" w:rsidR="00132867" w:rsidRDefault="00B21377" w:rsidP="00B21377">
      <w:pPr>
        <w:pStyle w:val="ListParagraph"/>
        <w:numPr>
          <w:ilvl w:val="0"/>
          <w:numId w:val="8"/>
        </w:numPr>
      </w:pPr>
      <w:r>
        <w:t xml:space="preserve"> </w:t>
      </w:r>
      <w:r w:rsidR="00132867">
        <w:t>Timeframe:</w:t>
      </w:r>
    </w:p>
    <w:p w14:paraId="24A78FE0" w14:textId="77777777" w:rsidR="00B21377" w:rsidRDefault="00B21377" w:rsidP="00AB5EBF">
      <w:pPr>
        <w:pStyle w:val="ListParagraph"/>
        <w:numPr>
          <w:ilvl w:val="0"/>
          <w:numId w:val="6"/>
        </w:numPr>
      </w:pPr>
      <w:r>
        <w:t xml:space="preserve">Adult Guardianships:  Filing of Petition occurs and hearing can be held within 30 days of filing. </w:t>
      </w:r>
    </w:p>
    <w:p w14:paraId="4B475826" w14:textId="77777777" w:rsidR="00AB5EBF" w:rsidRDefault="00B21377" w:rsidP="00AB5EBF">
      <w:pPr>
        <w:pStyle w:val="ListParagraph"/>
        <w:numPr>
          <w:ilvl w:val="0"/>
          <w:numId w:val="6"/>
        </w:numPr>
      </w:pPr>
      <w:r>
        <w:t xml:space="preserve">Transitional Adults:  </w:t>
      </w:r>
      <w:r w:rsidR="00AB5EBF" w:rsidRPr="00AB5EBF">
        <w:t xml:space="preserve">Court can be held within 90 day before individual turns 18.  Filing of petition should occur after 17.5 and </w:t>
      </w:r>
      <w:r>
        <w:t xml:space="preserve">social worker </w:t>
      </w:r>
      <w:r w:rsidR="00AB5EBF" w:rsidRPr="00AB5EBF">
        <w:t>should have info to Corporation Counsel by 70 days before 18 to allow 60 days for the court to schedule hearing</w:t>
      </w:r>
    </w:p>
    <w:p w14:paraId="0B0D7722" w14:textId="77777777" w:rsidR="00B21377" w:rsidRDefault="00B21377" w:rsidP="00AB5EBF">
      <w:pPr>
        <w:pStyle w:val="ListParagraph"/>
        <w:numPr>
          <w:ilvl w:val="0"/>
          <w:numId w:val="6"/>
        </w:numPr>
      </w:pPr>
    </w:p>
    <w:p w14:paraId="1EA01837" w14:textId="77777777" w:rsidR="00B21377" w:rsidRPr="00AB5EBF" w:rsidRDefault="00B21377" w:rsidP="00B21377">
      <w:pPr>
        <w:pStyle w:val="ListParagraph"/>
      </w:pPr>
    </w:p>
    <w:p w14:paraId="7ECDA6AE" w14:textId="77777777" w:rsidR="00132867" w:rsidRDefault="00B21377" w:rsidP="00B21377">
      <w:pPr>
        <w:pStyle w:val="ListParagraph"/>
        <w:numPr>
          <w:ilvl w:val="0"/>
          <w:numId w:val="8"/>
        </w:numPr>
      </w:pPr>
      <w:r>
        <w:t xml:space="preserve"> </w:t>
      </w:r>
      <w:r w:rsidR="00132867">
        <w:t xml:space="preserve">Required elements to request a petition for </w:t>
      </w:r>
      <w:r w:rsidR="008127E2" w:rsidRPr="008127E2">
        <w:rPr>
          <w:u w:val="single"/>
        </w:rPr>
        <w:t xml:space="preserve">permanent </w:t>
      </w:r>
      <w:r w:rsidR="00132867" w:rsidRPr="008127E2">
        <w:rPr>
          <w:u w:val="single"/>
        </w:rPr>
        <w:t>guardianship</w:t>
      </w:r>
      <w:r w:rsidR="00132867">
        <w:t xml:space="preserve"> include:</w:t>
      </w:r>
    </w:p>
    <w:p w14:paraId="328063F6" w14:textId="77777777" w:rsidR="004D2238" w:rsidRDefault="004D2238" w:rsidP="00132867">
      <w:pPr>
        <w:pStyle w:val="ListParagraph"/>
        <w:numPr>
          <w:ilvl w:val="0"/>
          <w:numId w:val="1"/>
        </w:numPr>
      </w:pPr>
      <w:r>
        <w:t xml:space="preserve">INTERESTED PARTIES </w:t>
      </w:r>
    </w:p>
    <w:p w14:paraId="0287ACDD" w14:textId="77777777" w:rsidR="00132867" w:rsidRDefault="00132867" w:rsidP="004D2238">
      <w:pPr>
        <w:pStyle w:val="ListParagraph"/>
        <w:numPr>
          <w:ilvl w:val="1"/>
          <w:numId w:val="1"/>
        </w:numPr>
      </w:pPr>
      <w:r>
        <w:t>Interested parties’ names, address, and phone number</w:t>
      </w:r>
    </w:p>
    <w:p w14:paraId="29FF3B41" w14:textId="77777777" w:rsidR="00132867" w:rsidRDefault="00132867" w:rsidP="00132867">
      <w:pPr>
        <w:pStyle w:val="ListParagraph"/>
        <w:numPr>
          <w:ilvl w:val="1"/>
          <w:numId w:val="1"/>
        </w:numPr>
      </w:pPr>
      <w:r>
        <w:t>WI. Stats. 54.01 lists t</w:t>
      </w:r>
      <w:r w:rsidR="00FC0C6E">
        <w:t>he following relationships</w:t>
      </w:r>
    </w:p>
    <w:p w14:paraId="3F910375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Identified individual if 14 years old or older</w:t>
      </w:r>
    </w:p>
    <w:p w14:paraId="393E7DFD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Individual’s spouse</w:t>
      </w:r>
    </w:p>
    <w:p w14:paraId="2D742EA0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Individual’s children</w:t>
      </w:r>
    </w:p>
    <w:p w14:paraId="5D2D7030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Individual’s Parents</w:t>
      </w:r>
    </w:p>
    <w:p w14:paraId="3335C6E4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Individual’s prospective guardian</w:t>
      </w:r>
    </w:p>
    <w:p w14:paraId="311BF06C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Individual’s trustee</w:t>
      </w:r>
    </w:p>
    <w:p w14:paraId="17E31FAD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Individual’s power of attorney for health and/or finance</w:t>
      </w:r>
    </w:p>
    <w:p w14:paraId="7F42EB6A" w14:textId="77777777" w:rsidR="00132867" w:rsidRDefault="00132867" w:rsidP="00132867">
      <w:pPr>
        <w:pStyle w:val="ListParagraph"/>
        <w:numPr>
          <w:ilvl w:val="2"/>
          <w:numId w:val="1"/>
        </w:numPr>
      </w:pPr>
      <w:r>
        <w:t>If identified in</w:t>
      </w:r>
      <w:r w:rsidR="0040297B">
        <w:t>di</w:t>
      </w:r>
      <w:r>
        <w:t xml:space="preserve">vidual is a minor, the individual who has </w:t>
      </w:r>
      <w:r w:rsidR="0040297B">
        <w:t>exercised</w:t>
      </w:r>
      <w:r>
        <w:t xml:space="preserve"> principal care and custody</w:t>
      </w:r>
      <w:r w:rsidR="0040297B">
        <w:t xml:space="preserve"> 60 days prior to filing the petition</w:t>
      </w:r>
    </w:p>
    <w:p w14:paraId="454E2ADB" w14:textId="77777777" w:rsidR="00A700DC" w:rsidRDefault="00A700DC" w:rsidP="00A700DC">
      <w:pPr>
        <w:pStyle w:val="ListParagraph"/>
        <w:ind w:left="2160"/>
      </w:pPr>
    </w:p>
    <w:p w14:paraId="62CEFC62" w14:textId="77777777" w:rsidR="004D2238" w:rsidRDefault="004D2238" w:rsidP="00132867">
      <w:pPr>
        <w:pStyle w:val="ListParagraph"/>
        <w:numPr>
          <w:ilvl w:val="0"/>
          <w:numId w:val="1"/>
        </w:numPr>
      </w:pPr>
      <w:r>
        <w:t>EXAMINER’S REPORT</w:t>
      </w:r>
      <w:r w:rsidR="00132867">
        <w:t xml:space="preserve"> </w:t>
      </w:r>
    </w:p>
    <w:p w14:paraId="39B519DD" w14:textId="77777777" w:rsidR="004D2238" w:rsidRDefault="004D2238" w:rsidP="004D2238">
      <w:pPr>
        <w:pStyle w:val="ListParagraph"/>
        <w:numPr>
          <w:ilvl w:val="1"/>
          <w:numId w:val="1"/>
        </w:numPr>
      </w:pPr>
      <w:r>
        <w:t xml:space="preserve">This is </w:t>
      </w:r>
      <w:r w:rsidR="005A49C4">
        <w:t xml:space="preserve">completed by a </w:t>
      </w:r>
      <w:r w:rsidR="00FC0C6E">
        <w:t>physician</w:t>
      </w:r>
      <w:r w:rsidR="005A49C4">
        <w:t xml:space="preserve"> or </w:t>
      </w:r>
      <w:r w:rsidR="00FC0C6E">
        <w:t>psychologist</w:t>
      </w:r>
    </w:p>
    <w:p w14:paraId="73ADFA17" w14:textId="77777777" w:rsidR="004D2238" w:rsidRDefault="004D2238" w:rsidP="004D2238">
      <w:pPr>
        <w:pStyle w:val="ListParagraph"/>
        <w:numPr>
          <w:ilvl w:val="2"/>
          <w:numId w:val="1"/>
        </w:numPr>
      </w:pPr>
      <w:r>
        <w:t>If consumer is in hospital setting, the hospital needs to be encouraged to have a a physician or psychologist complete one there</w:t>
      </w:r>
    </w:p>
    <w:p w14:paraId="74603725" w14:textId="77777777" w:rsidR="004D2238" w:rsidRDefault="004D2238" w:rsidP="004D2238">
      <w:pPr>
        <w:pStyle w:val="ListParagraph"/>
        <w:numPr>
          <w:ilvl w:val="2"/>
          <w:numId w:val="1"/>
        </w:numPr>
      </w:pPr>
      <w:r>
        <w:t>If consumer is in a nursing home, the nursing home often has internal resources</w:t>
      </w:r>
    </w:p>
    <w:p w14:paraId="2A306AC6" w14:textId="77777777" w:rsidR="004D2238" w:rsidRDefault="004D2238" w:rsidP="004D2238">
      <w:pPr>
        <w:pStyle w:val="ListParagraph"/>
        <w:numPr>
          <w:ilvl w:val="2"/>
          <w:numId w:val="1"/>
        </w:numPr>
      </w:pPr>
      <w:r>
        <w:t xml:space="preserve">If consumer is at home, a family doctor appointment would be suggested with the APS worker providing documentation OR Behavioral doctor can complete them at ADRC cost as a last resort. </w:t>
      </w:r>
    </w:p>
    <w:p w14:paraId="1E7CE9CD" w14:textId="77777777" w:rsidR="00FC0C6E" w:rsidRDefault="005A49C4" w:rsidP="004D2238">
      <w:pPr>
        <w:pStyle w:val="ListParagraph"/>
        <w:ind w:left="2160"/>
      </w:pPr>
      <w:r>
        <w:t xml:space="preserve"> </w:t>
      </w:r>
    </w:p>
    <w:p w14:paraId="392215F8" w14:textId="77777777" w:rsidR="00132867" w:rsidRPr="004D2238" w:rsidRDefault="004D2238" w:rsidP="004D2238">
      <w:pPr>
        <w:pStyle w:val="ListParagraph"/>
        <w:numPr>
          <w:ilvl w:val="1"/>
          <w:numId w:val="1"/>
        </w:numPr>
      </w:pPr>
      <w:r>
        <w:t xml:space="preserve">The examiner’s report </w:t>
      </w:r>
      <w:r w:rsidR="00FC0C6E" w:rsidRPr="004D2238">
        <w:t xml:space="preserve">should not be confused with a </w:t>
      </w:r>
      <w:r w:rsidR="00FC0C6E" w:rsidRPr="004D2238">
        <w:rPr>
          <w:i/>
        </w:rPr>
        <w:t>statement of incapacity</w:t>
      </w:r>
      <w:r>
        <w:t xml:space="preserve"> utilized for power of attorney activation</w:t>
      </w:r>
    </w:p>
    <w:p w14:paraId="6BB1A348" w14:textId="77777777" w:rsidR="00A700DC" w:rsidRPr="00FC0C6E" w:rsidRDefault="00A700DC" w:rsidP="00A700DC">
      <w:pPr>
        <w:pStyle w:val="ListParagraph"/>
        <w:ind w:left="1440"/>
        <w:rPr>
          <w:i/>
        </w:rPr>
      </w:pPr>
    </w:p>
    <w:p w14:paraId="18D1F958" w14:textId="77777777" w:rsidR="00132867" w:rsidRDefault="00132867" w:rsidP="00132867">
      <w:pPr>
        <w:pStyle w:val="ListParagraph"/>
        <w:numPr>
          <w:ilvl w:val="0"/>
          <w:numId w:val="1"/>
        </w:numPr>
      </w:pPr>
      <w:r>
        <w:t>Collection of financial information</w:t>
      </w:r>
    </w:p>
    <w:p w14:paraId="4A5765EE" w14:textId="77777777" w:rsidR="00A700DC" w:rsidRDefault="00A700DC" w:rsidP="00A700DC">
      <w:pPr>
        <w:pStyle w:val="ListParagraph"/>
        <w:numPr>
          <w:ilvl w:val="1"/>
          <w:numId w:val="1"/>
        </w:numPr>
      </w:pPr>
      <w:r>
        <w:t>Property values and tax portal</w:t>
      </w:r>
    </w:p>
    <w:p w14:paraId="15EE47CF" w14:textId="77777777" w:rsidR="00A700DC" w:rsidRDefault="00A700DC" w:rsidP="00A700DC">
      <w:pPr>
        <w:pStyle w:val="ListParagraph"/>
        <w:numPr>
          <w:ilvl w:val="1"/>
          <w:numId w:val="1"/>
        </w:numPr>
      </w:pPr>
      <w:r>
        <w:t>Income</w:t>
      </w:r>
    </w:p>
    <w:p w14:paraId="71459CB3" w14:textId="77777777" w:rsidR="00A700DC" w:rsidRDefault="00A700DC" w:rsidP="00A700DC">
      <w:pPr>
        <w:pStyle w:val="ListParagraph"/>
        <w:numPr>
          <w:ilvl w:val="1"/>
          <w:numId w:val="1"/>
        </w:numPr>
      </w:pPr>
      <w:r>
        <w:t>Bank accounts</w:t>
      </w:r>
    </w:p>
    <w:p w14:paraId="16996A54" w14:textId="77777777" w:rsidR="00A700DC" w:rsidRDefault="00A700DC" w:rsidP="00A700DC">
      <w:pPr>
        <w:pStyle w:val="ListParagraph"/>
        <w:numPr>
          <w:ilvl w:val="1"/>
          <w:numId w:val="1"/>
        </w:numPr>
      </w:pPr>
      <w:r>
        <w:t>Insurance policies</w:t>
      </w:r>
    </w:p>
    <w:p w14:paraId="1690D031" w14:textId="77777777" w:rsidR="00132867" w:rsidRDefault="00132867" w:rsidP="00132867">
      <w:pPr>
        <w:jc w:val="center"/>
      </w:pPr>
    </w:p>
    <w:p w14:paraId="4C8F99B4" w14:textId="77777777" w:rsidR="00B21377" w:rsidRDefault="00B21377" w:rsidP="00132867">
      <w:pPr>
        <w:jc w:val="center"/>
      </w:pPr>
    </w:p>
    <w:p w14:paraId="3C08672E" w14:textId="77777777" w:rsidR="00B21377" w:rsidRDefault="00B21377" w:rsidP="00132867">
      <w:pPr>
        <w:jc w:val="center"/>
      </w:pPr>
    </w:p>
    <w:p w14:paraId="296B32EB" w14:textId="77777777" w:rsidR="008127E2" w:rsidRDefault="008127E2" w:rsidP="008127E2">
      <w:pPr>
        <w:pStyle w:val="ListParagraph"/>
        <w:numPr>
          <w:ilvl w:val="0"/>
          <w:numId w:val="8"/>
        </w:numPr>
      </w:pPr>
      <w:r>
        <w:lastRenderedPageBreak/>
        <w:t xml:space="preserve">Required elements to request a petition for </w:t>
      </w:r>
      <w:r w:rsidRPr="008127E2">
        <w:rPr>
          <w:u w:val="single"/>
        </w:rPr>
        <w:t>temporary guardianship</w:t>
      </w:r>
      <w:r>
        <w:t xml:space="preserve"> or quick process include:</w:t>
      </w:r>
    </w:p>
    <w:p w14:paraId="108D27BB" w14:textId="77777777" w:rsidR="008127E2" w:rsidRDefault="008127E2" w:rsidP="008127E2">
      <w:pPr>
        <w:pStyle w:val="ListParagraph"/>
      </w:pPr>
    </w:p>
    <w:p w14:paraId="1239F9EB" w14:textId="77777777" w:rsidR="00437D27" w:rsidRDefault="00437D27" w:rsidP="008127E2">
      <w:pPr>
        <w:pStyle w:val="ListParagraph"/>
      </w:pPr>
      <w:r>
        <w:t xml:space="preserve">ACT 187 Requirements: </w:t>
      </w:r>
    </w:p>
    <w:p w14:paraId="55355CB3" w14:textId="77777777" w:rsidR="00437D27" w:rsidRDefault="00B21377" w:rsidP="00437D27">
      <w:pPr>
        <w:pStyle w:val="ListParagraph"/>
        <w:numPr>
          <w:ilvl w:val="0"/>
          <w:numId w:val="4"/>
        </w:numPr>
      </w:pPr>
      <w:r>
        <w:t>Interested</w:t>
      </w:r>
      <w:r w:rsidR="00437D27">
        <w:t xml:space="preserve"> </w:t>
      </w:r>
      <w:r>
        <w:t>parties</w:t>
      </w:r>
    </w:p>
    <w:p w14:paraId="7B321EEF" w14:textId="77777777" w:rsidR="00437D27" w:rsidRDefault="00437D27" w:rsidP="00437D27">
      <w:pPr>
        <w:pStyle w:val="ListParagraph"/>
        <w:numPr>
          <w:ilvl w:val="0"/>
          <w:numId w:val="4"/>
        </w:numPr>
      </w:pPr>
      <w:r>
        <w:t>Examiner’s report</w:t>
      </w:r>
    </w:p>
    <w:p w14:paraId="4CD9A3D8" w14:textId="77777777" w:rsidR="008127E2" w:rsidRDefault="00437D27" w:rsidP="008127E2">
      <w:pPr>
        <w:pStyle w:val="ListParagraph"/>
        <w:numPr>
          <w:ilvl w:val="0"/>
          <w:numId w:val="4"/>
        </w:numPr>
      </w:pPr>
      <w:r>
        <w:t>Financial as</w:t>
      </w:r>
      <w:r w:rsidR="00B21377">
        <w:t>s</w:t>
      </w:r>
      <w:r>
        <w:t>essment</w:t>
      </w:r>
    </w:p>
    <w:p w14:paraId="546F7A65" w14:textId="77777777" w:rsidR="008127E2" w:rsidRDefault="008127E2" w:rsidP="00FC6738">
      <w:pPr>
        <w:pStyle w:val="ListParagraph"/>
        <w:ind w:left="1080"/>
      </w:pPr>
    </w:p>
    <w:p w14:paraId="53B7683B" w14:textId="77777777" w:rsidR="00201B54" w:rsidRDefault="00201B54" w:rsidP="008127E2">
      <w:pPr>
        <w:ind w:left="720"/>
      </w:pPr>
      <w:r>
        <w:t>Temporary guardianships</w:t>
      </w:r>
      <w:r w:rsidR="008127E2">
        <w:t xml:space="preserve"> requirements</w:t>
      </w:r>
    </w:p>
    <w:p w14:paraId="3E267CB8" w14:textId="77777777" w:rsidR="00201B54" w:rsidRDefault="00201B54" w:rsidP="00201B54">
      <w:pPr>
        <w:pStyle w:val="ListParagraph"/>
        <w:numPr>
          <w:ilvl w:val="0"/>
          <w:numId w:val="3"/>
        </w:numPr>
      </w:pPr>
      <w:r>
        <w:t>Need for physical procedure</w:t>
      </w:r>
    </w:p>
    <w:p w14:paraId="658B7E27" w14:textId="77777777" w:rsidR="00201B54" w:rsidRDefault="00201B54" w:rsidP="00201B54">
      <w:pPr>
        <w:pStyle w:val="ListParagraph"/>
        <w:numPr>
          <w:ilvl w:val="0"/>
          <w:numId w:val="3"/>
        </w:numPr>
      </w:pPr>
      <w:r>
        <w:t>Needs for access to financial information</w:t>
      </w:r>
    </w:p>
    <w:p w14:paraId="337379CE" w14:textId="77777777" w:rsidR="00201B54" w:rsidRDefault="00201B54" w:rsidP="00201B54">
      <w:pPr>
        <w:pStyle w:val="ListParagraph"/>
        <w:numPr>
          <w:ilvl w:val="0"/>
          <w:numId w:val="3"/>
        </w:numPr>
      </w:pPr>
      <w:r>
        <w:t>No family members</w:t>
      </w:r>
    </w:p>
    <w:p w14:paraId="7014B34B" w14:textId="77777777" w:rsidR="00437D27" w:rsidRDefault="00437D27" w:rsidP="00201B54">
      <w:pPr>
        <w:pStyle w:val="ListParagraph"/>
        <w:numPr>
          <w:ilvl w:val="0"/>
          <w:numId w:val="3"/>
        </w:numPr>
      </w:pPr>
      <w:r>
        <w:t>“likely to be permanent”</w:t>
      </w:r>
    </w:p>
    <w:p w14:paraId="652F2DD1" w14:textId="77777777" w:rsidR="00437D27" w:rsidRDefault="00437D27" w:rsidP="00201B54">
      <w:pPr>
        <w:pStyle w:val="ListParagraph"/>
        <w:numPr>
          <w:ilvl w:val="0"/>
          <w:numId w:val="3"/>
        </w:numPr>
      </w:pPr>
      <w:r>
        <w:t>Certificate of incapacity</w:t>
      </w:r>
    </w:p>
    <w:sectPr w:rsidR="0043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BAD"/>
    <w:multiLevelType w:val="hybridMultilevel"/>
    <w:tmpl w:val="EB605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E63B3"/>
    <w:multiLevelType w:val="hybridMultilevel"/>
    <w:tmpl w:val="41EE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28B6"/>
    <w:multiLevelType w:val="hybridMultilevel"/>
    <w:tmpl w:val="ED02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0FBD"/>
    <w:multiLevelType w:val="hybridMultilevel"/>
    <w:tmpl w:val="AF444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361E08"/>
    <w:multiLevelType w:val="hybridMultilevel"/>
    <w:tmpl w:val="C2C0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48C"/>
    <w:multiLevelType w:val="hybridMultilevel"/>
    <w:tmpl w:val="FCB0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C5408"/>
    <w:multiLevelType w:val="hybridMultilevel"/>
    <w:tmpl w:val="EA84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1DBE"/>
    <w:multiLevelType w:val="hybridMultilevel"/>
    <w:tmpl w:val="5106C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186372"/>
    <w:multiLevelType w:val="hybridMultilevel"/>
    <w:tmpl w:val="C7606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7"/>
    <w:rsid w:val="00132867"/>
    <w:rsid w:val="00201B54"/>
    <w:rsid w:val="002638FC"/>
    <w:rsid w:val="003314DF"/>
    <w:rsid w:val="0040297B"/>
    <w:rsid w:val="00437D27"/>
    <w:rsid w:val="004D2238"/>
    <w:rsid w:val="005A49C4"/>
    <w:rsid w:val="008127E2"/>
    <w:rsid w:val="00A700DC"/>
    <w:rsid w:val="00AB5EBF"/>
    <w:rsid w:val="00AD28D6"/>
    <w:rsid w:val="00B21377"/>
    <w:rsid w:val="00BD2CDF"/>
    <w:rsid w:val="00DE4B8F"/>
    <w:rsid w:val="00FC0C6E"/>
    <w:rsid w:val="00FC6738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2DB7"/>
  <w15:chartTrackingRefBased/>
  <w15:docId w15:val="{ADA2978E-A7B5-41FD-947C-735BB91B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4B105-C580-491A-A84F-AADCE4AC26D4}">
  <ds:schemaRefs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11C1DF-7F59-482D-AEA7-2CCD44437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6A39C-9C2B-48FB-8E2E-CD160F9A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Moran, Angela M</cp:lastModifiedBy>
  <cp:revision>37</cp:revision>
  <cp:lastPrinted>2017-06-29T21:48:00Z</cp:lastPrinted>
  <dcterms:created xsi:type="dcterms:W3CDTF">2017-06-26T21:52:00Z</dcterms:created>
  <dcterms:modified xsi:type="dcterms:W3CDTF">2020-10-01T20:18:00Z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