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111.110001pt;margin-top:101.514999pt;width:374.6pt;height:306.5pt;mso-position-horizontal-relative:page;mso-position-vertical-relative:page;z-index:15729664" coordorigin="2222,2030" coordsize="7492,6130">
            <v:shape style="position:absolute;left:2237;top:2045;width:7462;height:6100" coordorigin="2237,2045" coordsize="7462,6100" path="m4795,3636l7445,3636,7445,2045,4795,2045,4795,3636xm5064,5066l7247,5066,7247,3958,5064,3958,5064,5066xm6146,3621l6146,3921m2616,4946l4035,4946,4035,4044,2616,4044,2616,4946xm5060,4438l4040,4438m2237,6402l4421,6402,4421,5294,2237,5294,2237,6402xm3309,4921l3309,5286m8280,4934l9698,4934,9698,4032,8280,4032,8280,4934xm7242,4427l8273,4427m7512,6474l9696,6474,9696,5366,7512,5366,7512,6474xm9059,4921l9069,5350m7867,7715l9285,7715,9285,6813,7867,6813,7867,7715xm8650,6469l8650,6812m5095,6481l6514,6481,6514,5580,5095,5580,5095,6481xm7511,5964l6512,5964m5131,7760l6550,7760,6550,6858,5131,6858,5131,7760xm5813,6480l5813,6845m8607,7705l9692,8124m8627,7705l7425,8145e" filled="false" stroked="true" strokeweight="1.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035;top:2555;width:2190;height:588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So you want to file</w:t>
                    </w:r>
                  </w:p>
                  <w:p>
                    <w:pPr>
                      <w:spacing w:line="320" w:lineRule="exact" w:before="0"/>
                      <w:ind w:left="64" w:right="0" w:firstLine="0"/>
                      <w:jc w:val="left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for guardianship?</w:t>
                    </w:r>
                  </w:p>
                </w:txbxContent>
              </v:textbox>
              <w10:wrap type="none"/>
            </v:shape>
            <v:shape style="position:absolute;left:3159;top:4364;width:352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5247;top:4227;width:1841;height:589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18" w:firstLine="0"/>
                      <w:jc w:val="center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Is There a </w:t>
                    </w:r>
                    <w:r>
                      <w:rPr>
                        <w:rFonts w:ascii="Calibri"/>
                        <w:spacing w:val="-2"/>
                        <w:sz w:val="28"/>
                      </w:rPr>
                      <w:t>POA </w:t>
                    </w:r>
                    <w:r>
                      <w:rPr>
                        <w:rFonts w:ascii="Calibri"/>
                        <w:spacing w:val="-14"/>
                        <w:sz w:val="28"/>
                      </w:rPr>
                      <w:t>/</w:t>
                    </w:r>
                  </w:p>
                  <w:p>
                    <w:pPr>
                      <w:spacing w:line="320" w:lineRule="exact" w:before="0"/>
                      <w:ind w:left="0" w:right="19" w:firstLine="0"/>
                      <w:jc w:val="center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SDMA?</w:t>
                    </w:r>
                  </w:p>
                </w:txbxContent>
              </v:textbox>
              <w10:wrap type="none"/>
            </v:shape>
            <v:shape style="position:absolute;left:8807;top:4351;width:388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2482;top:5563;width:1713;height:588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15" w:firstLine="0"/>
                      <w:jc w:val="center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Complete</w:t>
                    </w:r>
                  </w:p>
                  <w:p>
                    <w:pPr>
                      <w:spacing w:line="320" w:lineRule="exact" w:before="0"/>
                      <w:ind w:left="0" w:right="18" w:firstLine="0"/>
                      <w:jc w:val="center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pacing w:val="-3"/>
                        <w:sz w:val="28"/>
                      </w:rPr>
                      <w:t>Referral </w:t>
                    </w:r>
                    <w:r>
                      <w:rPr>
                        <w:rFonts w:ascii="Calibri"/>
                        <w:spacing w:val="-7"/>
                        <w:sz w:val="28"/>
                      </w:rPr>
                      <w:t>Packet</w:t>
                    </w:r>
                  </w:p>
                </w:txbxContent>
              </v:textbox>
              <w10:wrap type="none"/>
            </v:shape>
            <v:shape style="position:absolute;left:5622;top:5899;width:388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7622;top:5635;width:1986;height:588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2" w:right="18" w:firstLine="0"/>
                      <w:jc w:val="center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Is the POA /</w:t>
                    </w:r>
                  </w:p>
                  <w:p>
                    <w:pPr>
                      <w:spacing w:line="320" w:lineRule="exact" w:before="0"/>
                      <w:ind w:left="-1" w:right="18" w:firstLine="0"/>
                      <w:jc w:val="center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SDMA</w:t>
                    </w:r>
                    <w:r>
                      <w:rPr>
                        <w:rFonts w:ascii="Calibri"/>
                        <w:spacing w:val="-12"/>
                        <w:sz w:val="28"/>
                      </w:rPr>
                      <w:t> </w:t>
                    </w:r>
                    <w:r>
                      <w:rPr>
                        <w:rFonts w:ascii="Calibri"/>
                        <w:sz w:val="28"/>
                      </w:rPr>
                      <w:t>Sufficient?</w:t>
                    </w:r>
                  </w:p>
                </w:txbxContent>
              </v:textbox>
              <w10:wrap type="none"/>
            </v:shape>
            <v:shape style="position:absolute;left:5583;top:7178;width:536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Stop</w:t>
                    </w:r>
                  </w:p>
                </w:txbxContent>
              </v:textbox>
              <w10:wrap type="none"/>
            </v:shape>
            <v:shape style="position:absolute;left:8411;top:7133;width:352;height:281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No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79.5pt;margin-top:34.849998pt;width:450.8pt;height:48pt;mso-position-horizontal-relative:page;mso-position-vertical-relative:page;z-index:15731712" type="#_x0000_t202" filled="false" stroked="true" strokeweight="2.7pt" strokecolor="#000000">
            <v:textbox inset="0,0,0,0">
              <w:txbxContent>
                <w:p>
                  <w:pPr>
                    <w:spacing w:before="88"/>
                    <w:ind w:left="1145" w:right="494" w:hanging="636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ORIGINAL GUARDIANSHIP AND / OR PROTECTIVE PLACEMENT FLOW CHART &amp; CHECKLIST</w:t>
                  </w:r>
                </w:p>
              </w:txbxContent>
            </v:textbox>
            <v:stroke linestyle="thinThick" dashstyle="solid"/>
            <w10:wrap type="none"/>
          </v:shape>
        </w:pict>
      </w:r>
      <w:r>
        <w:rPr/>
        <w:pict>
          <v:shape style="position:absolute;margin-left:102.589996pt;margin-top:405.945007pt;width:307.850pt;height:81.6pt;mso-position-horizontal-relative:page;mso-position-vertical-relative:page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50"/>
                    <w:gridCol w:w="810"/>
                    <w:gridCol w:w="2650"/>
                  </w:tblGrid>
                  <w:tr>
                    <w:trPr>
                      <w:trHeight w:val="717" w:hRule="atLeast"/>
                    </w:trPr>
                    <w:tc>
                      <w:tcPr>
                        <w:tcW w:w="2650" w:type="dxa"/>
                        <w:vMerge w:val="restart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16" w:lineRule="auto"/>
                          <w:ind w:left="409" w:right="37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Is that evidence compelling and sufficient?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650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spacing w:line="216" w:lineRule="auto" w:before="1"/>
                          <w:ind w:left="86" w:right="50" w:firstLine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POA </w:t>
                        </w:r>
                        <w:r>
                          <w:rPr>
                            <w:sz w:val="28"/>
                          </w:rPr>
                          <w:t>Not Acting in Proposed </w:t>
                        </w:r>
                        <w:r>
                          <w:rPr>
                            <w:spacing w:val="-3"/>
                            <w:sz w:val="28"/>
                          </w:rPr>
                          <w:t>Ward's </w:t>
                        </w:r>
                        <w:r>
                          <w:rPr>
                            <w:sz w:val="28"/>
                          </w:rPr>
                          <w:t>Best </w:t>
                        </w:r>
                        <w:r>
                          <w:rPr>
                            <w:spacing w:val="-3"/>
                            <w:sz w:val="28"/>
                          </w:rPr>
                          <w:t>Interest</w:t>
                        </w:r>
                      </w:p>
                    </w:tc>
                  </w:tr>
                  <w:tr>
                    <w:trPr>
                      <w:trHeight w:val="812" w:hRule="atLeast"/>
                    </w:trPr>
                    <w:tc>
                      <w:tcPr>
                        <w:tcW w:w="26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1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65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spacing w:before="85"/>
        <w:ind w:left="960" w:right="0" w:firstLine="0"/>
        <w:jc w:val="left"/>
        <w:rPr>
          <w:sz w:val="32"/>
        </w:rPr>
      </w:pPr>
      <w:r>
        <w:rPr/>
        <w:pict>
          <v:group style="position:absolute;margin-left:147.5pt;margin-top:-106.092499pt;width:137.35pt;height:74.05pt;mso-position-horizontal-relative:page;mso-position-vertical-relative:paragraph;z-index:15730176" coordorigin="2950,-2122" coordsize="2747,1481">
            <v:shape style="position:absolute;left:2965;top:-2107;width:2052;height:548" coordorigin="2965,-2107" coordsize="2052,548" path="m3825,-2107l5017,-1581m3846,-2096l2965,-1559e" filled="false" stroked="true" strokeweight="1.5pt" strokecolor="#000000">
              <v:path arrowok="t"/>
              <v:stroke dashstyle="solid"/>
            </v:shape>
            <v:shape style="position:absolute;left:4263;top:-1598;width:1419;height:941" type="#_x0000_t202" filled="false" stroked="true" strokeweight="1.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5"/>
                      </w:rPr>
                    </w:pPr>
                  </w:p>
                  <w:p>
                    <w:pPr>
                      <w:spacing w:before="1"/>
                      <w:ind w:left="482" w:right="480" w:firstLine="0"/>
                      <w:jc w:val="center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sz w:val="28"/>
                      </w:rPr>
                      <w:t>Yes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0688" from="284.200012pt,-56.442497pt" to="299.200012pt,-56.442497pt" stroked="true" strokeweight="1.5pt" strokecolor="#000000">
            <v:stroke dashstyle="solid"/>
            <w10:wrap type="none"/>
          </v:line>
        </w:pict>
      </w:r>
      <w:r>
        <w:rPr/>
        <w:pict>
          <v:shape style="position:absolute;margin-left:299.369995pt;margin-top:-79.854996pt;width:109.2pt;height:53.45pt;mso-position-horizontal-relative:page;mso-position-vertical-relative:paragraph;z-index:15731200" type="#_x0000_t202" filled="false" stroked="true" strokeweight="1.5pt" strokecolor="#000000">
            <v:textbox inset="0,0,0,0">
              <w:txbxContent>
                <w:p>
                  <w:pPr>
                    <w:spacing w:line="325" w:lineRule="exact" w:before="160"/>
                    <w:ind w:left="192" w:right="188" w:firstLine="0"/>
                    <w:jc w:val="center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sz w:val="28"/>
                    </w:rPr>
                    <w:t>Complete</w:t>
                  </w:r>
                </w:p>
                <w:p>
                  <w:pPr>
                    <w:spacing w:line="325" w:lineRule="exact" w:before="0"/>
                    <w:ind w:left="192" w:right="191" w:firstLine="0"/>
                    <w:jc w:val="center"/>
                    <w:rPr>
                      <w:rFonts w:ascii="Calibri"/>
                      <w:sz w:val="28"/>
                    </w:rPr>
                  </w:pPr>
                  <w:r>
                    <w:rPr>
                      <w:rFonts w:ascii="Calibri"/>
                      <w:sz w:val="28"/>
                    </w:rPr>
                    <w:t>Referral Packet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43.070007pt;margin-top:-185.417496pt;width:134.8pt;height:161.7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1"/>
                    <w:gridCol w:w="1139"/>
                    <w:gridCol w:w="1044"/>
                    <w:gridCol w:w="216"/>
                  </w:tblGrid>
                  <w:tr>
                    <w:trPr>
                      <w:trHeight w:val="1560" w:hRule="atLeast"/>
                    </w:trPr>
                    <w:tc>
                      <w:tcPr>
                        <w:tcW w:w="2650" w:type="dxa"/>
                        <w:gridSpan w:val="4"/>
                      </w:tcPr>
                      <w:p>
                        <w:pPr>
                          <w:pStyle w:val="TableParagraph"/>
                          <w:spacing w:line="216" w:lineRule="auto" w:before="158"/>
                          <w:ind w:left="177" w:right="139" w:firstLine="2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Questionable </w:t>
                        </w:r>
                        <w:r>
                          <w:rPr>
                            <w:spacing w:val="-2"/>
                            <w:sz w:val="28"/>
                          </w:rPr>
                          <w:t>POA </w:t>
                        </w:r>
                        <w:r>
                          <w:rPr>
                            <w:sz w:val="28"/>
                          </w:rPr>
                          <w:t>/ Insufficient HCPOA Abilities / </w:t>
                        </w:r>
                        <w:r>
                          <w:rPr>
                            <w:spacing w:val="-3"/>
                            <w:sz w:val="28"/>
                          </w:rPr>
                          <w:t>Protective </w:t>
                        </w:r>
                        <w:r>
                          <w:rPr>
                            <w:sz w:val="28"/>
                          </w:rPr>
                          <w:t>Placement Needed</w:t>
                        </w:r>
                      </w:p>
                    </w:tc>
                  </w:tr>
                  <w:tr>
                    <w:trPr>
                      <w:trHeight w:val="475" w:hRule="atLeast"/>
                    </w:trPr>
                    <w:tc>
                      <w:tcPr>
                        <w:tcW w:w="1390" w:type="dxa"/>
                        <w:gridSpan w:val="2"/>
                        <w:tcBorders>
                          <w:left w:val="nil"/>
                          <w:bottom w:val="nil"/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60" w:type="dxa"/>
                        <w:gridSpan w:val="2"/>
                        <w:tcBorders>
                          <w:left w:val="single" w:sz="18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1077" w:hRule="atLeast"/>
                    </w:trPr>
                    <w:tc>
                      <w:tcPr>
                        <w:tcW w:w="251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183" w:type="dxa"/>
                        <w:gridSpan w:val="2"/>
                      </w:tcPr>
                      <w:p>
                        <w:pPr>
                          <w:pStyle w:val="TableParagraph"/>
                          <w:spacing w:line="216" w:lineRule="auto" w:before="225"/>
                          <w:ind w:left="247" w:firstLine="2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Complete Referral Packet</w:t>
                        </w:r>
                      </w:p>
                    </w:tc>
                    <w:tc>
                      <w:tcPr>
                        <w:tcW w:w="21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.778999pt;margin-top:-78.1315pt;width:158.950pt;height:46.7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9"/>
                    <w:gridCol w:w="296"/>
                    <w:gridCol w:w="1419"/>
                  </w:tblGrid>
                  <w:tr>
                    <w:trPr>
                      <w:trHeight w:val="387" w:hRule="atLeast"/>
                    </w:trPr>
                    <w:tc>
                      <w:tcPr>
                        <w:tcW w:w="1419" w:type="dxa"/>
                        <w:vMerge w:val="restart"/>
                      </w:tcPr>
                      <w:p>
                        <w:pPr>
                          <w:pStyle w:val="TableParagraph"/>
                          <w:spacing w:before="251"/>
                          <w:ind w:left="4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Stop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419" w:type="dxa"/>
                        <w:vMerge w:val="restart"/>
                      </w:tcPr>
                      <w:p>
                        <w:pPr>
                          <w:pStyle w:val="TableParagraph"/>
                          <w:spacing w:before="249"/>
                          <w:ind w:left="482" w:right="45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454" w:hRule="atLeast"/>
                    </w:trPr>
                    <w:tc>
                      <w:tcPr>
                        <w:tcW w:w="141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41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32"/>
          <w:u w:val="thick"/>
        </w:rPr>
        <w:t>R</w:t>
      </w:r>
      <w:r>
        <w:rPr>
          <w:b/>
          <w:sz w:val="26"/>
          <w:u w:val="thick"/>
        </w:rPr>
        <w:t>EFERRAL </w:t>
      </w:r>
      <w:r>
        <w:rPr>
          <w:b/>
          <w:sz w:val="32"/>
          <w:u w:val="thick"/>
        </w:rPr>
        <w:t>P</w:t>
      </w:r>
      <w:r>
        <w:rPr>
          <w:b/>
          <w:sz w:val="26"/>
          <w:u w:val="thick"/>
        </w:rPr>
        <w:t>ACKET </w:t>
      </w:r>
      <w:r>
        <w:rPr>
          <w:b/>
          <w:sz w:val="32"/>
          <w:u w:val="thick"/>
        </w:rPr>
        <w:t>C</w:t>
      </w:r>
      <w:r>
        <w:rPr>
          <w:b/>
          <w:sz w:val="26"/>
          <w:u w:val="thick"/>
        </w:rPr>
        <w:t>HECKLIST</w:t>
      </w:r>
      <w:r>
        <w:rPr>
          <w:sz w:val="32"/>
          <w:u w:val="thick"/>
        </w:rPr>
        <w:t>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356"/>
      </w:pPr>
      <w:r>
        <w:rPr/>
        <w:pict>
          <v:rect style="position:absolute;margin-left:73.103996pt;margin-top:5.863124pt;width:11.52pt;height:11.52pt;mso-position-horizontal-relative:page;mso-position-vertical-relative:paragraph;z-index:15728640" filled="false" stroked="true" strokeweight=".72pt" strokecolor="#000000">
            <v:stroke dashstyle="solid"/>
            <w10:wrap type="none"/>
          </v:rect>
        </w:pict>
      </w:r>
      <w:r>
        <w:rPr/>
        <w:t>Request for Guardianship And / Or Protective Placement paperwork</w:t>
      </w:r>
    </w:p>
    <w:p>
      <w:pPr>
        <w:pStyle w:val="BodyText"/>
        <w:ind w:left="1411" w:right="1422" w:firstLine="62"/>
      </w:pPr>
      <w:r>
        <w:rPr/>
        <w:t>Including a narrative with your personal knowledge of the proposed ward and diligent efforts in locating all interested persons</w:t>
      </w:r>
    </w:p>
    <w:p>
      <w:pPr>
        <w:pStyle w:val="BodyText"/>
        <w:ind w:left="1380"/>
      </w:pPr>
      <w:r>
        <w:rPr/>
        <w:pict>
          <v:shape style="position:absolute;margin-left:73.103996pt;margin-top:1.363122pt;width:11.55pt;height:39.15pt;mso-position-horizontal-relative:page;mso-position-vertical-relative:paragraph;z-index:15729152" coordorigin="1462,27" coordsize="231,783" path="m1462,258l1692,258,1692,27,1462,27,1462,258xm1462,534l1692,534,1692,303,1462,303,1462,534xm1462,810l1692,810,1692,579,1462,579,1462,810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Any POA (including activation) / SDMA Documents</w:t>
      </w:r>
    </w:p>
    <w:p>
      <w:pPr>
        <w:pStyle w:val="BodyText"/>
        <w:ind w:left="1356" w:right="1785"/>
      </w:pPr>
      <w:r>
        <w:rPr/>
        <w:t>Signed and notarized Statement of Acts / Consent to Serve on State Form GN-3140 Examining Physician’s or Psychologist Report on State Form GN-3130</w:t>
      </w:r>
    </w:p>
    <w:sectPr>
      <w:type w:val="continuous"/>
      <w:pgSz w:w="12240" w:h="15840"/>
      <w:pgMar w:top="700" w:bottom="280" w:left="4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1145" w:right="494" w:hanging="636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076DF515-5106-425B-8065-478EB1255053}"/>
</file>

<file path=customXml/itemProps2.xml><?xml version="1.0" encoding="utf-8"?>
<ds:datastoreItem xmlns:ds="http://schemas.openxmlformats.org/officeDocument/2006/customXml" ds:itemID="{953D0E13-9128-427E-A88F-7F7B588373DB}"/>
</file>

<file path=customXml/itemProps3.xml><?xml version="1.0" encoding="utf-8"?>
<ds:datastoreItem xmlns:ds="http://schemas.openxmlformats.org/officeDocument/2006/customXml" ds:itemID="{A0EEBD9C-B82A-4B4D-A7AF-C1D55D27F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Procaccio, Lisa</dc:creator>
  <dcterms:created xsi:type="dcterms:W3CDTF">2020-10-27T19:41:49Z</dcterms:created>
  <dcterms:modified xsi:type="dcterms:W3CDTF">2020-10-27T19:41:49Z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2020-10-27T00:00:00Z</vt:filetime>
  </property>
  <property fmtid="{D5CDD505-2E9C-101B-9397-08002B2CF9AE}" pid="5" name="ContentTypeId">
    <vt:lpwstr>0x010100E53EACC6653B734E9588C10CE9389FFC</vt:lpwstr>
  </property>
</Properties>
</file>