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BAC" w:rsidRDefault="00DF1BAC">
      <w:pPr>
        <w:pStyle w:val="BodyText"/>
        <w:rPr>
          <w:sz w:val="20"/>
        </w:rPr>
      </w:pPr>
    </w:p>
    <w:p w:rsidR="00DF1BAC" w:rsidRDefault="00DF1BAC">
      <w:pPr>
        <w:pStyle w:val="BodyText"/>
        <w:rPr>
          <w:sz w:val="20"/>
        </w:rPr>
      </w:pPr>
    </w:p>
    <w:p w:rsidR="00DF1BAC" w:rsidRDefault="00DF1BAC">
      <w:pPr>
        <w:pStyle w:val="BodyText"/>
        <w:rPr>
          <w:sz w:val="20"/>
        </w:rPr>
      </w:pPr>
    </w:p>
    <w:p w:rsidR="00DF1BAC" w:rsidRDefault="00DF1BAC">
      <w:pPr>
        <w:pStyle w:val="BodyText"/>
        <w:rPr>
          <w:sz w:val="20"/>
        </w:rPr>
      </w:pPr>
    </w:p>
    <w:p w:rsidR="00DF1BAC" w:rsidRDefault="00DF1BAC">
      <w:pPr>
        <w:pStyle w:val="BodyText"/>
        <w:rPr>
          <w:sz w:val="20"/>
        </w:rPr>
      </w:pPr>
    </w:p>
    <w:p w:rsidR="00DF1BAC" w:rsidRDefault="00DF1BAC">
      <w:pPr>
        <w:pStyle w:val="BodyText"/>
        <w:rPr>
          <w:sz w:val="20"/>
        </w:rPr>
      </w:pPr>
    </w:p>
    <w:p w:rsidR="00DF1BAC" w:rsidRDefault="00DF1BAC">
      <w:pPr>
        <w:pStyle w:val="BodyText"/>
        <w:rPr>
          <w:sz w:val="20"/>
        </w:rPr>
      </w:pPr>
    </w:p>
    <w:p w:rsidR="00DF1BAC" w:rsidRDefault="00DF1BAC">
      <w:pPr>
        <w:pStyle w:val="BodyText"/>
        <w:spacing w:before="11"/>
        <w:rPr>
          <w:sz w:val="16"/>
        </w:rPr>
      </w:pPr>
    </w:p>
    <w:p w:rsidR="00DF1BAC" w:rsidRDefault="000464A6">
      <w:pPr>
        <w:pStyle w:val="BodyText"/>
        <w:spacing w:before="90"/>
        <w:ind w:left="1444" w:right="1464"/>
        <w:jc w:val="center"/>
      </w:pPr>
      <w:r>
        <w:pict>
          <v:shapetype id="_x0000_t202" coordsize="21600,21600" o:spt="202" path="m,l,21600r21600,l21600,xe">
            <v:stroke joinstyle="miter"/>
            <v:path gradientshapeok="t" o:connecttype="rect"/>
          </v:shapetype>
          <v:shape id="_x0000_s1027" type="#_x0000_t202" style="position:absolute;left:0;text-align:left;margin-left:75pt;margin-top:-90.5pt;width:450.8pt;height:80.3pt;z-index:15729152;mso-position-horizontal-relative:page" filled="f" strokeweight="2.7pt">
            <v:stroke linestyle="thinThick"/>
            <v:textbox inset="0,0,0,0">
              <w:txbxContent>
                <w:p w:rsidR="00DF1BAC" w:rsidRDefault="000464A6" w:rsidP="000464A6">
                  <w:pPr>
                    <w:spacing w:before="91"/>
                    <w:ind w:left="1282" w:right="1281"/>
                    <w:rPr>
                      <w:b/>
                      <w:sz w:val="40"/>
                    </w:rPr>
                  </w:pPr>
                  <w:r>
                    <w:rPr>
                      <w:b/>
                      <w:sz w:val="40"/>
                    </w:rPr>
                    <w:t xml:space="preserve">                                </w:t>
                  </w:r>
                  <w:r>
                    <w:rPr>
                      <w:b/>
                      <w:sz w:val="40"/>
                    </w:rPr>
                    <w:t xml:space="preserve"> COUNTY COMPREHENSIVE EVALUATION   </w:t>
                  </w:r>
                  <w:r>
                    <w:rPr>
                      <w:b/>
                      <w:sz w:val="40"/>
                    </w:rPr>
                    <w:t>INSTRUCTIONS</w:t>
                  </w:r>
                </w:p>
              </w:txbxContent>
            </v:textbox>
            <w10:wrap anchorx="page"/>
          </v:shape>
        </w:pict>
      </w:r>
      <w:r>
        <w:rPr>
          <w:u w:val="single"/>
        </w:rPr>
        <w:t>Please read every question carefully and review this instruction sheet</w:t>
      </w:r>
    </w:p>
    <w:p w:rsidR="00DF1BAC" w:rsidRDefault="00DF1BAC">
      <w:pPr>
        <w:pStyle w:val="BodyText"/>
        <w:spacing w:before="2"/>
        <w:rPr>
          <w:sz w:val="16"/>
        </w:rPr>
      </w:pPr>
    </w:p>
    <w:p w:rsidR="00DF1BAC" w:rsidRDefault="000464A6">
      <w:pPr>
        <w:pStyle w:val="Heading1"/>
        <w:spacing w:before="90" w:line="276" w:lineRule="exact"/>
        <w:ind w:left="100" w:firstLine="0"/>
      </w:pPr>
      <w:r>
        <w:rPr>
          <w:u w:val="thick"/>
        </w:rPr>
        <w:t>You are the comprehensive evaluator</w:t>
      </w:r>
    </w:p>
    <w:p w:rsidR="00DF1BAC" w:rsidRDefault="000464A6">
      <w:pPr>
        <w:pStyle w:val="ListParagraph"/>
        <w:numPr>
          <w:ilvl w:val="0"/>
          <w:numId w:val="15"/>
        </w:numPr>
        <w:tabs>
          <w:tab w:val="left" w:pos="820"/>
          <w:tab w:val="left" w:pos="821"/>
        </w:tabs>
        <w:ind w:right="379"/>
        <w:rPr>
          <w:sz w:val="24"/>
        </w:rPr>
      </w:pPr>
      <w:r>
        <w:rPr>
          <w:sz w:val="24"/>
        </w:rPr>
        <w:t>As the comprehensive evaluator, you are responsible for utilizing available multidisciplinary resources in the community to determine the need and availability for protective</w:t>
      </w:r>
      <w:r>
        <w:rPr>
          <w:spacing w:val="-2"/>
          <w:sz w:val="24"/>
        </w:rPr>
        <w:t xml:space="preserve"> </w:t>
      </w:r>
      <w:r>
        <w:rPr>
          <w:sz w:val="24"/>
        </w:rPr>
        <w:t>placement</w:t>
      </w:r>
    </w:p>
    <w:p w:rsidR="00DF1BAC" w:rsidRDefault="000464A6">
      <w:pPr>
        <w:pStyle w:val="ListParagraph"/>
        <w:numPr>
          <w:ilvl w:val="0"/>
          <w:numId w:val="15"/>
        </w:numPr>
        <w:tabs>
          <w:tab w:val="left" w:pos="820"/>
          <w:tab w:val="left" w:pos="821"/>
        </w:tabs>
        <w:spacing w:line="293" w:lineRule="exact"/>
        <w:ind w:hanging="361"/>
        <w:rPr>
          <w:sz w:val="24"/>
        </w:rPr>
      </w:pPr>
      <w:r>
        <w:rPr>
          <w:sz w:val="24"/>
        </w:rPr>
        <w:t xml:space="preserve">Your evaluation is a formal submission to the court and is distributed </w:t>
      </w:r>
      <w:r>
        <w:rPr>
          <w:sz w:val="24"/>
        </w:rPr>
        <w:t>to the legal</w:t>
      </w:r>
      <w:r>
        <w:rPr>
          <w:spacing w:val="-11"/>
          <w:sz w:val="24"/>
        </w:rPr>
        <w:t xml:space="preserve"> </w:t>
      </w:r>
      <w:r>
        <w:rPr>
          <w:sz w:val="24"/>
        </w:rPr>
        <w:t>parties</w:t>
      </w:r>
    </w:p>
    <w:p w:rsidR="00DF1BAC" w:rsidRDefault="000464A6">
      <w:pPr>
        <w:pStyle w:val="ListParagraph"/>
        <w:numPr>
          <w:ilvl w:val="0"/>
          <w:numId w:val="15"/>
        </w:numPr>
        <w:tabs>
          <w:tab w:val="left" w:pos="820"/>
          <w:tab w:val="left" w:pos="821"/>
        </w:tabs>
        <w:spacing w:before="1"/>
        <w:ind w:right="423"/>
        <w:rPr>
          <w:sz w:val="24"/>
        </w:rPr>
      </w:pPr>
      <w:r>
        <w:rPr>
          <w:sz w:val="24"/>
        </w:rPr>
        <w:t>Compliance with Wis. Stat. §55.11 is a requirement of the county department and with any agency that the county department contracts with under Wis. Stat. §</w:t>
      </w:r>
      <w:r>
        <w:rPr>
          <w:spacing w:val="-5"/>
          <w:sz w:val="24"/>
        </w:rPr>
        <w:t xml:space="preserve"> </w:t>
      </w:r>
      <w:r>
        <w:rPr>
          <w:sz w:val="24"/>
        </w:rPr>
        <w:t>55.02(1)</w:t>
      </w:r>
    </w:p>
    <w:p w:rsidR="00DF1BAC" w:rsidRDefault="000464A6">
      <w:pPr>
        <w:pStyle w:val="ListParagraph"/>
        <w:numPr>
          <w:ilvl w:val="0"/>
          <w:numId w:val="15"/>
        </w:numPr>
        <w:tabs>
          <w:tab w:val="left" w:pos="820"/>
          <w:tab w:val="left" w:pos="821"/>
        </w:tabs>
        <w:spacing w:line="293" w:lineRule="exact"/>
        <w:ind w:hanging="361"/>
        <w:rPr>
          <w:sz w:val="24"/>
        </w:rPr>
      </w:pPr>
      <w:r>
        <w:rPr>
          <w:sz w:val="24"/>
        </w:rPr>
        <w:t>You may be required to appear in court and testify regarding the contents of your</w:t>
      </w:r>
      <w:r>
        <w:rPr>
          <w:spacing w:val="-5"/>
          <w:sz w:val="24"/>
        </w:rPr>
        <w:t xml:space="preserve"> </w:t>
      </w:r>
      <w:r>
        <w:rPr>
          <w:sz w:val="24"/>
        </w:rPr>
        <w:t>report</w:t>
      </w:r>
    </w:p>
    <w:p w:rsidR="00DF1BAC" w:rsidRDefault="000464A6">
      <w:pPr>
        <w:pStyle w:val="ListParagraph"/>
        <w:numPr>
          <w:ilvl w:val="0"/>
          <w:numId w:val="15"/>
        </w:numPr>
        <w:tabs>
          <w:tab w:val="left" w:pos="820"/>
          <w:tab w:val="left" w:pos="821"/>
        </w:tabs>
        <w:spacing w:line="293" w:lineRule="exact"/>
        <w:ind w:hanging="361"/>
        <w:rPr>
          <w:sz w:val="24"/>
        </w:rPr>
      </w:pPr>
      <w:r>
        <w:rPr>
          <w:sz w:val="24"/>
        </w:rPr>
        <w:t>If you are required to appear in court, review your evaluation before coming to</w:t>
      </w:r>
      <w:r>
        <w:rPr>
          <w:spacing w:val="-8"/>
          <w:sz w:val="24"/>
        </w:rPr>
        <w:t xml:space="preserve"> </w:t>
      </w:r>
      <w:r>
        <w:rPr>
          <w:sz w:val="24"/>
        </w:rPr>
        <w:t>court</w:t>
      </w:r>
    </w:p>
    <w:p w:rsidR="00DF1BAC" w:rsidRDefault="00DF1BAC">
      <w:pPr>
        <w:pStyle w:val="BodyText"/>
        <w:spacing w:before="10"/>
        <w:rPr>
          <w:sz w:val="23"/>
        </w:rPr>
      </w:pPr>
    </w:p>
    <w:p w:rsidR="00DF1BAC" w:rsidRDefault="000464A6">
      <w:pPr>
        <w:pStyle w:val="Heading1"/>
        <w:ind w:left="100" w:firstLine="0"/>
      </w:pPr>
      <w:r>
        <w:rPr>
          <w:u w:val="thick"/>
        </w:rPr>
        <w:t>INSTRUCTIONS:</w:t>
      </w:r>
    </w:p>
    <w:p w:rsidR="00DF1BAC" w:rsidRDefault="000464A6">
      <w:pPr>
        <w:pStyle w:val="ListParagraph"/>
        <w:numPr>
          <w:ilvl w:val="0"/>
          <w:numId w:val="14"/>
        </w:numPr>
        <w:tabs>
          <w:tab w:val="left" w:pos="461"/>
        </w:tabs>
        <w:ind w:hanging="361"/>
        <w:rPr>
          <w:sz w:val="24"/>
        </w:rPr>
      </w:pPr>
      <w:r>
        <w:rPr>
          <w:sz w:val="24"/>
        </w:rPr>
        <w:t>Do not fill out the instruction sheet – it is a guide only</w:t>
      </w:r>
    </w:p>
    <w:p w:rsidR="00DF1BAC" w:rsidRDefault="000464A6">
      <w:pPr>
        <w:pStyle w:val="ListParagraph"/>
        <w:numPr>
          <w:ilvl w:val="0"/>
          <w:numId w:val="14"/>
        </w:numPr>
        <w:tabs>
          <w:tab w:val="left" w:pos="461"/>
        </w:tabs>
        <w:ind w:right="504"/>
        <w:rPr>
          <w:sz w:val="24"/>
        </w:rPr>
      </w:pPr>
      <w:r>
        <w:rPr>
          <w:sz w:val="24"/>
        </w:rPr>
        <w:t>Use a b</w:t>
      </w:r>
      <w:r>
        <w:rPr>
          <w:sz w:val="24"/>
        </w:rPr>
        <w:t>lank word document to use grammar and spell check, and then copy-paste into the comprehensive evaluation form</w:t>
      </w:r>
    </w:p>
    <w:p w:rsidR="00DF1BAC" w:rsidRDefault="000464A6">
      <w:pPr>
        <w:pStyle w:val="ListParagraph"/>
        <w:numPr>
          <w:ilvl w:val="0"/>
          <w:numId w:val="14"/>
        </w:numPr>
        <w:tabs>
          <w:tab w:val="left" w:pos="461"/>
        </w:tabs>
        <w:ind w:right="447"/>
        <w:rPr>
          <w:sz w:val="24"/>
        </w:rPr>
      </w:pPr>
      <w:r>
        <w:rPr>
          <w:sz w:val="24"/>
        </w:rPr>
        <w:t>No fill in section should remain in grey – it should be zeroed out (enter a space in the grey area) or fill in n/a for not</w:t>
      </w:r>
      <w:r>
        <w:rPr>
          <w:spacing w:val="-4"/>
          <w:sz w:val="24"/>
        </w:rPr>
        <w:t xml:space="preserve"> </w:t>
      </w:r>
      <w:r>
        <w:rPr>
          <w:sz w:val="24"/>
        </w:rPr>
        <w:t>applicable.</w:t>
      </w:r>
    </w:p>
    <w:p w:rsidR="00DF1BAC" w:rsidRDefault="000464A6">
      <w:pPr>
        <w:pStyle w:val="ListParagraph"/>
        <w:numPr>
          <w:ilvl w:val="0"/>
          <w:numId w:val="14"/>
        </w:numPr>
        <w:tabs>
          <w:tab w:val="left" w:pos="461"/>
        </w:tabs>
        <w:ind w:hanging="361"/>
        <w:rPr>
          <w:sz w:val="24"/>
        </w:rPr>
      </w:pPr>
      <w:r>
        <w:rPr>
          <w:sz w:val="24"/>
        </w:rPr>
        <w:t>Refer to Wi</w:t>
      </w:r>
      <w:r>
        <w:rPr>
          <w:sz w:val="24"/>
        </w:rPr>
        <w:t>s. Stat. § 55.11 for further explanation of this evaluation’s</w:t>
      </w:r>
      <w:r>
        <w:rPr>
          <w:spacing w:val="-4"/>
          <w:sz w:val="24"/>
        </w:rPr>
        <w:t xml:space="preserve"> </w:t>
      </w:r>
      <w:r>
        <w:rPr>
          <w:sz w:val="24"/>
        </w:rPr>
        <w:t>requirements</w:t>
      </w:r>
    </w:p>
    <w:p w:rsidR="00DF1BAC" w:rsidRDefault="000464A6">
      <w:pPr>
        <w:pStyle w:val="ListParagraph"/>
        <w:numPr>
          <w:ilvl w:val="0"/>
          <w:numId w:val="14"/>
        </w:numPr>
        <w:tabs>
          <w:tab w:val="left" w:pos="461"/>
        </w:tabs>
        <w:ind w:hanging="361"/>
        <w:rPr>
          <w:sz w:val="24"/>
        </w:rPr>
      </w:pPr>
      <w:r>
        <w:rPr>
          <w:sz w:val="24"/>
        </w:rPr>
        <w:t>Below are further instructions for specific information that is being</w:t>
      </w:r>
      <w:r>
        <w:rPr>
          <w:spacing w:val="-7"/>
          <w:sz w:val="24"/>
        </w:rPr>
        <w:t xml:space="preserve"> </w:t>
      </w:r>
      <w:r>
        <w:rPr>
          <w:sz w:val="24"/>
        </w:rPr>
        <w:t>requested</w:t>
      </w:r>
    </w:p>
    <w:p w:rsidR="00DF1BAC" w:rsidRDefault="000464A6">
      <w:pPr>
        <w:pStyle w:val="BodyText"/>
        <w:spacing w:before="3"/>
        <w:rPr>
          <w:sz w:val="17"/>
        </w:rPr>
      </w:pPr>
      <w:r>
        <w:pict>
          <v:shape id="_x0000_s1026" style="position:absolute;margin-left:1in;margin-top:12.25pt;width:465.15pt;height:.1pt;z-index:-15728640;mso-wrap-distance-left:0;mso-wrap-distance-right:0;mso-position-horizontal-relative:page" coordorigin="1440,245" coordsize="9303,0" path="m1440,245r9303,e" filled="f" strokeweight=".24536mm">
            <v:path arrowok="t"/>
            <w10:wrap type="topAndBottom" anchorx="page"/>
          </v:shape>
        </w:pict>
      </w:r>
    </w:p>
    <w:p w:rsidR="00DF1BAC" w:rsidRDefault="00DF1BAC">
      <w:pPr>
        <w:pStyle w:val="BodyText"/>
        <w:rPr>
          <w:sz w:val="20"/>
        </w:rPr>
      </w:pPr>
    </w:p>
    <w:p w:rsidR="00DF1BAC" w:rsidRDefault="00DF1BAC">
      <w:pPr>
        <w:pStyle w:val="BodyText"/>
        <w:spacing w:before="8"/>
        <w:rPr>
          <w:sz w:val="17"/>
        </w:rPr>
      </w:pPr>
    </w:p>
    <w:p w:rsidR="00DF1BAC" w:rsidRDefault="000464A6">
      <w:pPr>
        <w:pStyle w:val="Heading1"/>
        <w:numPr>
          <w:ilvl w:val="1"/>
          <w:numId w:val="14"/>
        </w:numPr>
        <w:tabs>
          <w:tab w:val="left" w:pos="820"/>
          <w:tab w:val="left" w:pos="821"/>
        </w:tabs>
        <w:spacing w:before="90"/>
        <w:ind w:hanging="361"/>
      </w:pPr>
      <w:r>
        <w:t>Current Address and Care Providers:</w:t>
      </w:r>
    </w:p>
    <w:p w:rsidR="00DF1BAC" w:rsidRDefault="00DF1BAC">
      <w:pPr>
        <w:pStyle w:val="BodyText"/>
        <w:rPr>
          <w:b/>
        </w:rPr>
      </w:pPr>
    </w:p>
    <w:p w:rsidR="00DF1BAC" w:rsidRDefault="000464A6">
      <w:pPr>
        <w:pStyle w:val="BodyText"/>
        <w:ind w:left="100" w:right="119"/>
        <w:jc w:val="both"/>
      </w:pPr>
      <w:r>
        <w:t>All</w:t>
      </w:r>
      <w:r>
        <w:rPr>
          <w:spacing w:val="-8"/>
        </w:rPr>
        <w:t xml:space="preserve"> </w:t>
      </w:r>
      <w:r>
        <w:t>wards</w:t>
      </w:r>
      <w:r>
        <w:rPr>
          <w:spacing w:val="-9"/>
        </w:rPr>
        <w:t xml:space="preserve"> </w:t>
      </w:r>
      <w:r>
        <w:t>should</w:t>
      </w:r>
      <w:r>
        <w:rPr>
          <w:spacing w:val="-8"/>
        </w:rPr>
        <w:t xml:space="preserve"> </w:t>
      </w:r>
      <w:r>
        <w:t>be</w:t>
      </w:r>
      <w:r>
        <w:rPr>
          <w:spacing w:val="-10"/>
        </w:rPr>
        <w:t xml:space="preserve"> </w:t>
      </w:r>
      <w:r>
        <w:t>interviewed</w:t>
      </w:r>
      <w:r>
        <w:rPr>
          <w:spacing w:val="-9"/>
        </w:rPr>
        <w:t xml:space="preserve"> </w:t>
      </w:r>
      <w:r>
        <w:t>personally.</w:t>
      </w:r>
      <w:r>
        <w:rPr>
          <w:spacing w:val="-8"/>
        </w:rPr>
        <w:t xml:space="preserve"> </w:t>
      </w:r>
      <w:r>
        <w:t>However,</w:t>
      </w:r>
      <w:r>
        <w:rPr>
          <w:spacing w:val="-9"/>
        </w:rPr>
        <w:t xml:space="preserve"> </w:t>
      </w:r>
      <w:r>
        <w:t>wards</w:t>
      </w:r>
      <w:r>
        <w:rPr>
          <w:spacing w:val="-9"/>
        </w:rPr>
        <w:t xml:space="preserve"> </w:t>
      </w:r>
      <w:r>
        <w:t>have</w:t>
      </w:r>
      <w:r>
        <w:rPr>
          <w:spacing w:val="-9"/>
        </w:rPr>
        <w:t xml:space="preserve"> </w:t>
      </w:r>
      <w:r>
        <w:t>the</w:t>
      </w:r>
      <w:r>
        <w:rPr>
          <w:spacing w:val="-9"/>
        </w:rPr>
        <w:t xml:space="preserve"> </w:t>
      </w:r>
      <w:r>
        <w:t>right</w:t>
      </w:r>
      <w:r>
        <w:rPr>
          <w:spacing w:val="-6"/>
        </w:rPr>
        <w:t xml:space="preserve"> </w:t>
      </w:r>
      <w:r>
        <w:t>to</w:t>
      </w:r>
      <w:r>
        <w:rPr>
          <w:spacing w:val="-7"/>
        </w:rPr>
        <w:t xml:space="preserve"> </w:t>
      </w:r>
      <w:r>
        <w:t>refuse</w:t>
      </w:r>
      <w:r>
        <w:rPr>
          <w:spacing w:val="-10"/>
        </w:rPr>
        <w:t xml:space="preserve"> </w:t>
      </w:r>
      <w:r>
        <w:t>to</w:t>
      </w:r>
      <w:r>
        <w:rPr>
          <w:spacing w:val="-8"/>
        </w:rPr>
        <w:t xml:space="preserve"> </w:t>
      </w:r>
      <w:r>
        <w:t>participate in the evaluation. If the ward refuses to participate in the evaluation, explain what happened and if an explanation was offered by the</w:t>
      </w:r>
      <w:r>
        <w:rPr>
          <w:spacing w:val="-1"/>
        </w:rPr>
        <w:t xml:space="preserve"> </w:t>
      </w:r>
      <w:r>
        <w:t>ward.</w:t>
      </w:r>
    </w:p>
    <w:p w:rsidR="00DF1BAC" w:rsidRDefault="00DF1BAC">
      <w:pPr>
        <w:pStyle w:val="BodyText"/>
      </w:pPr>
    </w:p>
    <w:p w:rsidR="00DF1BAC" w:rsidRDefault="000464A6">
      <w:pPr>
        <w:pStyle w:val="BodyText"/>
        <w:spacing w:before="1"/>
        <w:ind w:left="100" w:right="116"/>
        <w:jc w:val="both"/>
      </w:pPr>
      <w:r>
        <w:t>When</w:t>
      </w:r>
      <w:r>
        <w:rPr>
          <w:spacing w:val="-11"/>
        </w:rPr>
        <w:t xml:space="preserve"> </w:t>
      </w:r>
      <w:r>
        <w:t>confronted</w:t>
      </w:r>
      <w:r>
        <w:rPr>
          <w:spacing w:val="-12"/>
        </w:rPr>
        <w:t xml:space="preserve"> </w:t>
      </w:r>
      <w:r>
        <w:t>with</w:t>
      </w:r>
      <w:r>
        <w:rPr>
          <w:spacing w:val="-13"/>
        </w:rPr>
        <w:t xml:space="preserve"> </w:t>
      </w:r>
      <w:r>
        <w:t>an</w:t>
      </w:r>
      <w:r>
        <w:rPr>
          <w:spacing w:val="-11"/>
        </w:rPr>
        <w:t xml:space="preserve"> </w:t>
      </w:r>
      <w:r>
        <w:t>uncooperative</w:t>
      </w:r>
      <w:r>
        <w:rPr>
          <w:spacing w:val="-13"/>
        </w:rPr>
        <w:t xml:space="preserve"> </w:t>
      </w:r>
      <w:r>
        <w:t>individual,</w:t>
      </w:r>
      <w:r>
        <w:rPr>
          <w:spacing w:val="-13"/>
        </w:rPr>
        <w:t xml:space="preserve"> </w:t>
      </w:r>
      <w:r>
        <w:t>engage</w:t>
      </w:r>
      <w:r>
        <w:rPr>
          <w:spacing w:val="-14"/>
        </w:rPr>
        <w:t xml:space="preserve"> </w:t>
      </w:r>
      <w:r>
        <w:t>in</w:t>
      </w:r>
      <w:r>
        <w:rPr>
          <w:spacing w:val="-10"/>
        </w:rPr>
        <w:t xml:space="preserve"> </w:t>
      </w:r>
      <w:r>
        <w:t>an</w:t>
      </w:r>
      <w:r>
        <w:rPr>
          <w:spacing w:val="-13"/>
        </w:rPr>
        <w:t xml:space="preserve"> </w:t>
      </w:r>
      <w:r>
        <w:t>independen</w:t>
      </w:r>
      <w:r>
        <w:t>t</w:t>
      </w:r>
      <w:r>
        <w:rPr>
          <w:spacing w:val="-13"/>
        </w:rPr>
        <w:t xml:space="preserve"> </w:t>
      </w:r>
      <w:r>
        <w:t>review</w:t>
      </w:r>
      <w:r>
        <w:rPr>
          <w:spacing w:val="-12"/>
        </w:rPr>
        <w:t xml:space="preserve"> </w:t>
      </w:r>
      <w:r>
        <w:t>of</w:t>
      </w:r>
      <w:r>
        <w:rPr>
          <w:spacing w:val="-11"/>
        </w:rPr>
        <w:t xml:space="preserve"> </w:t>
      </w:r>
      <w:r>
        <w:t>all</w:t>
      </w:r>
      <w:r>
        <w:rPr>
          <w:spacing w:val="-13"/>
        </w:rPr>
        <w:t xml:space="preserve"> </w:t>
      </w:r>
      <w:r>
        <w:t>records that are available. Due process prevents the examining professional (you) from regurgitating or reiterating the opinion of others without independently confirming the facts those opinions are based</w:t>
      </w:r>
      <w:r>
        <w:rPr>
          <w:spacing w:val="-1"/>
        </w:rPr>
        <w:t xml:space="preserve"> </w:t>
      </w:r>
      <w:r>
        <w:t>upon.</w:t>
      </w:r>
    </w:p>
    <w:p w:rsidR="00DF1BAC" w:rsidRDefault="00DF1BAC">
      <w:pPr>
        <w:pStyle w:val="BodyText"/>
      </w:pPr>
    </w:p>
    <w:p w:rsidR="00DF1BAC" w:rsidRDefault="000464A6">
      <w:pPr>
        <w:pStyle w:val="Heading1"/>
        <w:numPr>
          <w:ilvl w:val="1"/>
          <w:numId w:val="14"/>
        </w:numPr>
        <w:tabs>
          <w:tab w:val="left" w:pos="821"/>
        </w:tabs>
        <w:ind w:hanging="361"/>
      </w:pPr>
      <w:r>
        <w:t>Current Services</w:t>
      </w:r>
      <w:r>
        <w:rPr>
          <w:spacing w:val="-1"/>
        </w:rPr>
        <w:t xml:space="preserve"> </w:t>
      </w:r>
      <w:r>
        <w:t>Provided:</w:t>
      </w:r>
    </w:p>
    <w:p w:rsidR="00DF1BAC" w:rsidRDefault="00DF1BAC">
      <w:pPr>
        <w:pStyle w:val="BodyText"/>
        <w:rPr>
          <w:b/>
        </w:rPr>
      </w:pPr>
    </w:p>
    <w:p w:rsidR="00DF1BAC" w:rsidRDefault="000464A6">
      <w:pPr>
        <w:pStyle w:val="BodyText"/>
        <w:ind w:left="100"/>
        <w:jc w:val="both"/>
      </w:pPr>
      <w:r>
        <w:rPr>
          <w:u w:val="single"/>
        </w:rPr>
        <w:t>Current Services</w:t>
      </w:r>
    </w:p>
    <w:p w:rsidR="00DF1BAC" w:rsidRDefault="00DF1BAC">
      <w:pPr>
        <w:pStyle w:val="BodyText"/>
        <w:spacing w:before="2"/>
        <w:rPr>
          <w:sz w:val="16"/>
        </w:rPr>
      </w:pPr>
    </w:p>
    <w:p w:rsidR="00DF1BAC" w:rsidRDefault="000464A6">
      <w:pPr>
        <w:pStyle w:val="BodyText"/>
        <w:spacing w:before="90"/>
        <w:ind w:left="100" w:right="124"/>
        <w:jc w:val="both"/>
      </w:pPr>
      <w:r>
        <w:t>The statute requires noting all treatment and services that are being provided to the ward in connection with the problem creating the need for protective placement. You need to review the petition and determine what is the root cause th</w:t>
      </w:r>
      <w:r>
        <w:t>at lead of the filing of the petition.</w:t>
      </w:r>
    </w:p>
    <w:p w:rsidR="00DF1BAC" w:rsidRDefault="00DF1BAC">
      <w:pPr>
        <w:pStyle w:val="BodyText"/>
        <w:spacing w:before="2"/>
      </w:pPr>
    </w:p>
    <w:p w:rsidR="00DF1BAC" w:rsidRDefault="000464A6">
      <w:pPr>
        <w:ind w:left="100" w:right="114"/>
        <w:jc w:val="both"/>
        <w:rPr>
          <w:sz w:val="20"/>
        </w:rPr>
      </w:pPr>
      <w:r>
        <w:rPr>
          <w:sz w:val="20"/>
        </w:rPr>
        <w:t>One common example is lack of services in the home. It may be that the ward had no services in place at the time of the</w:t>
      </w:r>
      <w:r>
        <w:rPr>
          <w:spacing w:val="-8"/>
          <w:sz w:val="20"/>
        </w:rPr>
        <w:t xml:space="preserve"> </w:t>
      </w:r>
      <w:r>
        <w:rPr>
          <w:sz w:val="20"/>
        </w:rPr>
        <w:t>filing,</w:t>
      </w:r>
      <w:r>
        <w:rPr>
          <w:spacing w:val="-8"/>
          <w:sz w:val="20"/>
        </w:rPr>
        <w:t xml:space="preserve"> </w:t>
      </w:r>
      <w:r>
        <w:rPr>
          <w:sz w:val="20"/>
        </w:rPr>
        <w:t>that</w:t>
      </w:r>
      <w:r>
        <w:rPr>
          <w:spacing w:val="-7"/>
          <w:sz w:val="20"/>
        </w:rPr>
        <w:t xml:space="preserve"> </w:t>
      </w:r>
      <w:r>
        <w:rPr>
          <w:sz w:val="20"/>
        </w:rPr>
        <w:t>no</w:t>
      </w:r>
      <w:r>
        <w:rPr>
          <w:spacing w:val="-7"/>
          <w:sz w:val="20"/>
        </w:rPr>
        <w:t xml:space="preserve"> </w:t>
      </w:r>
      <w:r>
        <w:rPr>
          <w:sz w:val="20"/>
        </w:rPr>
        <w:t>decision-maker</w:t>
      </w:r>
      <w:r>
        <w:rPr>
          <w:spacing w:val="-7"/>
          <w:sz w:val="20"/>
        </w:rPr>
        <w:t xml:space="preserve"> </w:t>
      </w:r>
      <w:r>
        <w:rPr>
          <w:sz w:val="20"/>
        </w:rPr>
        <w:t>is</w:t>
      </w:r>
      <w:r>
        <w:rPr>
          <w:spacing w:val="-8"/>
          <w:sz w:val="20"/>
        </w:rPr>
        <w:t xml:space="preserve"> </w:t>
      </w:r>
      <w:r>
        <w:rPr>
          <w:sz w:val="20"/>
        </w:rPr>
        <w:t>in</w:t>
      </w:r>
      <w:r>
        <w:rPr>
          <w:spacing w:val="-7"/>
          <w:sz w:val="20"/>
        </w:rPr>
        <w:t xml:space="preserve"> </w:t>
      </w:r>
      <w:r>
        <w:rPr>
          <w:sz w:val="20"/>
        </w:rPr>
        <w:t>place</w:t>
      </w:r>
      <w:r>
        <w:rPr>
          <w:spacing w:val="-8"/>
          <w:sz w:val="20"/>
        </w:rPr>
        <w:t xml:space="preserve"> </w:t>
      </w:r>
      <w:r>
        <w:rPr>
          <w:sz w:val="20"/>
        </w:rPr>
        <w:t>at</w:t>
      </w:r>
      <w:r>
        <w:rPr>
          <w:spacing w:val="-7"/>
          <w:sz w:val="20"/>
        </w:rPr>
        <w:t xml:space="preserve"> </w:t>
      </w:r>
      <w:r>
        <w:rPr>
          <w:sz w:val="20"/>
        </w:rPr>
        <w:t>this</w:t>
      </w:r>
      <w:r>
        <w:rPr>
          <w:spacing w:val="-7"/>
          <w:sz w:val="20"/>
        </w:rPr>
        <w:t xml:space="preserve"> </w:t>
      </w:r>
      <w:r>
        <w:rPr>
          <w:sz w:val="20"/>
        </w:rPr>
        <w:t>time,</w:t>
      </w:r>
      <w:r>
        <w:rPr>
          <w:spacing w:val="-6"/>
          <w:sz w:val="20"/>
        </w:rPr>
        <w:t xml:space="preserve"> </w:t>
      </w:r>
      <w:r>
        <w:rPr>
          <w:sz w:val="20"/>
        </w:rPr>
        <w:t>and</w:t>
      </w:r>
      <w:r>
        <w:rPr>
          <w:spacing w:val="-7"/>
          <w:sz w:val="20"/>
        </w:rPr>
        <w:t xml:space="preserve"> </w:t>
      </w:r>
      <w:r>
        <w:rPr>
          <w:sz w:val="20"/>
        </w:rPr>
        <w:t>therefore</w:t>
      </w:r>
      <w:r>
        <w:rPr>
          <w:spacing w:val="-8"/>
          <w:sz w:val="20"/>
        </w:rPr>
        <w:t xml:space="preserve"> </w:t>
      </w:r>
      <w:r>
        <w:rPr>
          <w:sz w:val="20"/>
        </w:rPr>
        <w:t>no</w:t>
      </w:r>
      <w:r>
        <w:rPr>
          <w:spacing w:val="-6"/>
          <w:sz w:val="20"/>
        </w:rPr>
        <w:t xml:space="preserve"> </w:t>
      </w:r>
      <w:r>
        <w:rPr>
          <w:sz w:val="20"/>
        </w:rPr>
        <w:t>services</w:t>
      </w:r>
      <w:r>
        <w:rPr>
          <w:spacing w:val="-8"/>
          <w:sz w:val="20"/>
        </w:rPr>
        <w:t xml:space="preserve"> </w:t>
      </w:r>
      <w:r>
        <w:rPr>
          <w:sz w:val="20"/>
        </w:rPr>
        <w:t>are</w:t>
      </w:r>
      <w:r>
        <w:rPr>
          <w:spacing w:val="-8"/>
          <w:sz w:val="20"/>
        </w:rPr>
        <w:t xml:space="preserve"> </w:t>
      </w:r>
      <w:r>
        <w:rPr>
          <w:sz w:val="20"/>
        </w:rPr>
        <w:t>being</w:t>
      </w:r>
      <w:r>
        <w:rPr>
          <w:spacing w:val="-8"/>
          <w:sz w:val="20"/>
        </w:rPr>
        <w:t xml:space="preserve"> </w:t>
      </w:r>
      <w:r>
        <w:rPr>
          <w:sz w:val="20"/>
        </w:rPr>
        <w:t>provided.</w:t>
      </w:r>
      <w:r>
        <w:rPr>
          <w:spacing w:val="-8"/>
          <w:sz w:val="20"/>
        </w:rPr>
        <w:t xml:space="preserve"> </w:t>
      </w:r>
      <w:r>
        <w:rPr>
          <w:sz w:val="20"/>
        </w:rPr>
        <w:t>In</w:t>
      </w:r>
      <w:r>
        <w:rPr>
          <w:spacing w:val="-7"/>
          <w:sz w:val="20"/>
        </w:rPr>
        <w:t xml:space="preserve"> </w:t>
      </w:r>
      <w:r>
        <w:rPr>
          <w:sz w:val="20"/>
        </w:rPr>
        <w:t>that</w:t>
      </w:r>
      <w:r>
        <w:rPr>
          <w:spacing w:val="-7"/>
          <w:sz w:val="20"/>
        </w:rPr>
        <w:t xml:space="preserve"> </w:t>
      </w:r>
      <w:r>
        <w:rPr>
          <w:sz w:val="20"/>
        </w:rPr>
        <w:t>instance,</w:t>
      </w:r>
    </w:p>
    <w:p w:rsidR="00DF1BAC" w:rsidRDefault="00DF1BAC">
      <w:pPr>
        <w:jc w:val="both"/>
        <w:rPr>
          <w:sz w:val="20"/>
        </w:rPr>
        <w:sectPr w:rsidR="00DF1BAC">
          <w:footerReference w:type="default" r:id="rId7"/>
          <w:type w:val="continuous"/>
          <w:pgSz w:w="12240" w:h="15840"/>
          <w:pgMar w:top="380" w:right="1320" w:bottom="860" w:left="1340" w:header="720" w:footer="676" w:gutter="0"/>
          <w:pgNumType w:start="1"/>
          <w:cols w:space="720"/>
        </w:sectPr>
      </w:pPr>
    </w:p>
    <w:p w:rsidR="00DF1BAC" w:rsidRDefault="000464A6">
      <w:pPr>
        <w:spacing w:before="80"/>
        <w:ind w:left="100" w:right="123"/>
        <w:jc w:val="both"/>
        <w:rPr>
          <w:sz w:val="20"/>
        </w:rPr>
      </w:pPr>
      <w:r>
        <w:rPr>
          <w:sz w:val="20"/>
        </w:rPr>
        <w:lastRenderedPageBreak/>
        <w:t>you</w:t>
      </w:r>
      <w:r>
        <w:rPr>
          <w:spacing w:val="-4"/>
          <w:sz w:val="20"/>
        </w:rPr>
        <w:t xml:space="preserve"> </w:t>
      </w:r>
      <w:r>
        <w:rPr>
          <w:sz w:val="20"/>
        </w:rPr>
        <w:t>would</w:t>
      </w:r>
      <w:r>
        <w:rPr>
          <w:spacing w:val="-5"/>
          <w:sz w:val="20"/>
        </w:rPr>
        <w:t xml:space="preserve"> </w:t>
      </w:r>
      <w:r>
        <w:rPr>
          <w:sz w:val="20"/>
        </w:rPr>
        <w:t>not</w:t>
      </w:r>
      <w:r>
        <w:rPr>
          <w:spacing w:val="-7"/>
          <w:sz w:val="20"/>
        </w:rPr>
        <w:t xml:space="preserve"> </w:t>
      </w:r>
      <w:r>
        <w:rPr>
          <w:sz w:val="20"/>
        </w:rPr>
        <w:t>fill</w:t>
      </w:r>
      <w:r>
        <w:rPr>
          <w:spacing w:val="-5"/>
          <w:sz w:val="20"/>
        </w:rPr>
        <w:t xml:space="preserve"> </w:t>
      </w:r>
      <w:r>
        <w:rPr>
          <w:sz w:val="20"/>
        </w:rPr>
        <w:t>out</w:t>
      </w:r>
      <w:r>
        <w:rPr>
          <w:spacing w:val="-5"/>
          <w:sz w:val="20"/>
        </w:rPr>
        <w:t xml:space="preserve"> </w:t>
      </w:r>
      <w:r>
        <w:rPr>
          <w:sz w:val="20"/>
        </w:rPr>
        <w:t>any</w:t>
      </w:r>
      <w:r>
        <w:rPr>
          <w:spacing w:val="-3"/>
          <w:sz w:val="20"/>
        </w:rPr>
        <w:t xml:space="preserve"> </w:t>
      </w:r>
      <w:r>
        <w:rPr>
          <w:sz w:val="20"/>
        </w:rPr>
        <w:t>services</w:t>
      </w:r>
      <w:r>
        <w:rPr>
          <w:spacing w:val="-5"/>
          <w:sz w:val="20"/>
        </w:rPr>
        <w:t xml:space="preserve"> </w:t>
      </w:r>
      <w:r>
        <w:rPr>
          <w:sz w:val="20"/>
        </w:rPr>
        <w:t>in</w:t>
      </w:r>
      <w:r>
        <w:rPr>
          <w:spacing w:val="-4"/>
          <w:sz w:val="20"/>
        </w:rPr>
        <w:t xml:space="preserve"> </w:t>
      </w:r>
      <w:r>
        <w:rPr>
          <w:sz w:val="20"/>
        </w:rPr>
        <w:t>the</w:t>
      </w:r>
      <w:r>
        <w:rPr>
          <w:spacing w:val="-4"/>
          <w:sz w:val="20"/>
        </w:rPr>
        <w:t xml:space="preserve"> </w:t>
      </w:r>
      <w:r>
        <w:rPr>
          <w:sz w:val="20"/>
        </w:rPr>
        <w:t>table</w:t>
      </w:r>
      <w:r>
        <w:rPr>
          <w:spacing w:val="-4"/>
          <w:sz w:val="20"/>
        </w:rPr>
        <w:t xml:space="preserve"> </w:t>
      </w:r>
      <w:r>
        <w:rPr>
          <w:sz w:val="20"/>
        </w:rPr>
        <w:t>*and*</w:t>
      </w:r>
      <w:r>
        <w:rPr>
          <w:spacing w:val="-6"/>
          <w:sz w:val="20"/>
        </w:rPr>
        <w:t xml:space="preserve"> </w:t>
      </w:r>
      <w:r>
        <w:rPr>
          <w:sz w:val="20"/>
        </w:rPr>
        <w:t>note</w:t>
      </w:r>
      <w:r>
        <w:rPr>
          <w:spacing w:val="-4"/>
          <w:sz w:val="20"/>
        </w:rPr>
        <w:t xml:space="preserve"> </w:t>
      </w:r>
      <w:r>
        <w:rPr>
          <w:sz w:val="20"/>
        </w:rPr>
        <w:t>under</w:t>
      </w:r>
      <w:r>
        <w:rPr>
          <w:spacing w:val="-3"/>
          <w:sz w:val="20"/>
        </w:rPr>
        <w:t xml:space="preserve"> </w:t>
      </w:r>
      <w:r>
        <w:rPr>
          <w:sz w:val="20"/>
        </w:rPr>
        <w:t>“services</w:t>
      </w:r>
      <w:r>
        <w:rPr>
          <w:spacing w:val="-5"/>
          <w:sz w:val="20"/>
        </w:rPr>
        <w:t xml:space="preserve"> </w:t>
      </w:r>
      <w:r>
        <w:rPr>
          <w:sz w:val="20"/>
        </w:rPr>
        <w:t>that</w:t>
      </w:r>
      <w:r>
        <w:rPr>
          <w:spacing w:val="-4"/>
          <w:sz w:val="20"/>
        </w:rPr>
        <w:t xml:space="preserve"> </w:t>
      </w:r>
      <w:r>
        <w:rPr>
          <w:sz w:val="20"/>
        </w:rPr>
        <w:t>are</w:t>
      </w:r>
      <w:r>
        <w:rPr>
          <w:spacing w:val="-4"/>
          <w:sz w:val="20"/>
        </w:rPr>
        <w:t xml:space="preserve"> </w:t>
      </w:r>
      <w:r>
        <w:rPr>
          <w:sz w:val="20"/>
        </w:rPr>
        <w:t>targeting</w:t>
      </w:r>
      <w:r>
        <w:rPr>
          <w:spacing w:val="-6"/>
          <w:sz w:val="20"/>
        </w:rPr>
        <w:t xml:space="preserve"> </w:t>
      </w:r>
      <w:r>
        <w:rPr>
          <w:sz w:val="20"/>
        </w:rPr>
        <w:t>the</w:t>
      </w:r>
      <w:r>
        <w:rPr>
          <w:spacing w:val="-4"/>
          <w:sz w:val="20"/>
        </w:rPr>
        <w:t xml:space="preserve"> </w:t>
      </w:r>
      <w:r>
        <w:rPr>
          <w:sz w:val="20"/>
        </w:rPr>
        <w:t>specific</w:t>
      </w:r>
      <w:r>
        <w:rPr>
          <w:spacing w:val="-4"/>
          <w:sz w:val="20"/>
        </w:rPr>
        <w:t xml:space="preserve"> </w:t>
      </w:r>
      <w:r>
        <w:rPr>
          <w:sz w:val="20"/>
        </w:rPr>
        <w:t>concerns</w:t>
      </w:r>
      <w:r>
        <w:rPr>
          <w:spacing w:val="-5"/>
          <w:sz w:val="20"/>
        </w:rPr>
        <w:t xml:space="preserve"> </w:t>
      </w:r>
      <w:r>
        <w:rPr>
          <w:sz w:val="20"/>
        </w:rPr>
        <w:t>that lead to the filing of the petition” that no services are in place, which is the reason the petition was</w:t>
      </w:r>
      <w:r>
        <w:rPr>
          <w:spacing w:val="-14"/>
          <w:sz w:val="20"/>
        </w:rPr>
        <w:t xml:space="preserve"> </w:t>
      </w:r>
      <w:r>
        <w:rPr>
          <w:sz w:val="20"/>
        </w:rPr>
        <w:t>filed.</w:t>
      </w:r>
    </w:p>
    <w:p w:rsidR="00DF1BAC" w:rsidRDefault="00DF1BAC">
      <w:pPr>
        <w:pStyle w:val="BodyText"/>
      </w:pPr>
    </w:p>
    <w:p w:rsidR="00DF1BAC" w:rsidRDefault="000464A6">
      <w:pPr>
        <w:pStyle w:val="BodyText"/>
        <w:ind w:left="100" w:right="119"/>
        <w:jc w:val="both"/>
      </w:pPr>
      <w:r>
        <w:t>In the table, you must list all services that the ward is current</w:t>
      </w:r>
      <w:r>
        <w:t>ly enrolled in, how the ward got enrolled</w:t>
      </w:r>
      <w:r>
        <w:rPr>
          <w:spacing w:val="-6"/>
        </w:rPr>
        <w:t xml:space="preserve"> </w:t>
      </w:r>
      <w:r>
        <w:t>in</w:t>
      </w:r>
      <w:r>
        <w:rPr>
          <w:spacing w:val="-5"/>
        </w:rPr>
        <w:t xml:space="preserve"> </w:t>
      </w:r>
      <w:r>
        <w:t>the</w:t>
      </w:r>
      <w:r>
        <w:rPr>
          <w:spacing w:val="-5"/>
        </w:rPr>
        <w:t xml:space="preserve"> </w:t>
      </w:r>
      <w:r>
        <w:t>service</w:t>
      </w:r>
      <w:r>
        <w:rPr>
          <w:spacing w:val="-4"/>
        </w:rPr>
        <w:t xml:space="preserve"> </w:t>
      </w:r>
      <w:r>
        <w:t>(i.e.:</w:t>
      </w:r>
      <w:r>
        <w:rPr>
          <w:spacing w:val="-6"/>
        </w:rPr>
        <w:t xml:space="preserve"> </w:t>
      </w:r>
      <w:r>
        <w:t>DSD</w:t>
      </w:r>
      <w:r>
        <w:rPr>
          <w:spacing w:val="-5"/>
        </w:rPr>
        <w:t xml:space="preserve"> </w:t>
      </w:r>
      <w:r>
        <w:t>/</w:t>
      </w:r>
      <w:r>
        <w:rPr>
          <w:spacing w:val="-6"/>
        </w:rPr>
        <w:t xml:space="preserve"> </w:t>
      </w:r>
      <w:r>
        <w:t>DOA,</w:t>
      </w:r>
      <w:r>
        <w:rPr>
          <w:spacing w:val="-5"/>
        </w:rPr>
        <w:t xml:space="preserve"> </w:t>
      </w:r>
      <w:r>
        <w:t>Long-Term</w:t>
      </w:r>
      <w:r>
        <w:rPr>
          <w:spacing w:val="-6"/>
        </w:rPr>
        <w:t xml:space="preserve"> </w:t>
      </w:r>
      <w:r>
        <w:t>Funded</w:t>
      </w:r>
      <w:r>
        <w:rPr>
          <w:spacing w:val="-6"/>
        </w:rPr>
        <w:t xml:space="preserve"> </w:t>
      </w:r>
      <w:r>
        <w:t>Card,</w:t>
      </w:r>
      <w:r>
        <w:rPr>
          <w:spacing w:val="-4"/>
        </w:rPr>
        <w:t xml:space="preserve"> </w:t>
      </w:r>
      <w:r>
        <w:t>or</w:t>
      </w:r>
      <w:r>
        <w:rPr>
          <w:spacing w:val="-7"/>
        </w:rPr>
        <w:t xml:space="preserve"> </w:t>
      </w:r>
      <w:r>
        <w:t>Self</w:t>
      </w:r>
      <w:r>
        <w:rPr>
          <w:spacing w:val="-6"/>
        </w:rPr>
        <w:t xml:space="preserve"> </w:t>
      </w:r>
      <w:r>
        <w:t>/</w:t>
      </w:r>
      <w:r>
        <w:rPr>
          <w:spacing w:val="-4"/>
        </w:rPr>
        <w:t xml:space="preserve"> </w:t>
      </w:r>
      <w:r>
        <w:t>Family),</w:t>
      </w:r>
      <w:r>
        <w:rPr>
          <w:spacing w:val="-3"/>
        </w:rPr>
        <w:t xml:space="preserve"> </w:t>
      </w:r>
      <w:r>
        <w:t>and</w:t>
      </w:r>
      <w:r>
        <w:rPr>
          <w:spacing w:val="-3"/>
        </w:rPr>
        <w:t xml:space="preserve"> </w:t>
      </w:r>
      <w:r>
        <w:t>was</w:t>
      </w:r>
      <w:r>
        <w:rPr>
          <w:spacing w:val="-6"/>
        </w:rPr>
        <w:t xml:space="preserve"> </w:t>
      </w:r>
      <w:r>
        <w:t>this service in place before the filing of the</w:t>
      </w:r>
      <w:r>
        <w:rPr>
          <w:spacing w:val="-6"/>
        </w:rPr>
        <w:t xml:space="preserve"> </w:t>
      </w:r>
      <w:r>
        <w:t>petition.</w:t>
      </w:r>
    </w:p>
    <w:p w:rsidR="00DF1BAC" w:rsidRDefault="00DF1BAC">
      <w:pPr>
        <w:pStyle w:val="BodyText"/>
      </w:pPr>
    </w:p>
    <w:p w:rsidR="00DF1BAC" w:rsidRDefault="000464A6">
      <w:pPr>
        <w:pStyle w:val="BodyText"/>
        <w:ind w:left="100" w:right="119"/>
        <w:jc w:val="both"/>
      </w:pPr>
      <w:r>
        <w:t xml:space="preserve">In the next part “services that are targeting the specific concerns that </w:t>
      </w:r>
      <w:r>
        <w:t>lead to the filing of the petition,” that is where you bring in what services are addressing the root causes for filing the petition.</w:t>
      </w:r>
    </w:p>
    <w:p w:rsidR="00DF1BAC" w:rsidRDefault="00DF1BAC">
      <w:pPr>
        <w:pStyle w:val="BodyText"/>
        <w:spacing w:before="11"/>
        <w:rPr>
          <w:sz w:val="23"/>
        </w:rPr>
      </w:pPr>
    </w:p>
    <w:p w:rsidR="00DF1BAC" w:rsidRDefault="000464A6">
      <w:pPr>
        <w:ind w:left="100" w:right="111"/>
        <w:jc w:val="both"/>
        <w:rPr>
          <w:sz w:val="20"/>
        </w:rPr>
      </w:pPr>
      <w:r>
        <w:rPr>
          <w:sz w:val="20"/>
        </w:rPr>
        <w:t>For example, perhaps the proposed ward was in the hospital and needed a decision-maker immediately for discharge planning</w:t>
      </w:r>
      <w:r>
        <w:rPr>
          <w:sz w:val="20"/>
        </w:rPr>
        <w:t xml:space="preserve"> purposes and medical consent, so a temporary guardian was appointed. In between the temporary guardian being appointed and the permanent hearing, the temporary guardian also enrolled the individual in </w:t>
      </w:r>
      <w:r>
        <w:rPr>
          <w:spacing w:val="4"/>
          <w:sz w:val="20"/>
        </w:rPr>
        <w:t xml:space="preserve">DVR </w:t>
      </w:r>
      <w:r>
        <w:rPr>
          <w:sz w:val="20"/>
        </w:rPr>
        <w:t>training, in- home care, and transportation. The in-home care and transportation likely target the root causes for filing the guardianship,</w:t>
      </w:r>
      <w:r>
        <w:rPr>
          <w:spacing w:val="-8"/>
          <w:sz w:val="20"/>
        </w:rPr>
        <w:t xml:space="preserve"> </w:t>
      </w:r>
      <w:r>
        <w:rPr>
          <w:sz w:val="20"/>
        </w:rPr>
        <w:t>but</w:t>
      </w:r>
      <w:r>
        <w:rPr>
          <w:spacing w:val="-8"/>
          <w:sz w:val="20"/>
        </w:rPr>
        <w:t xml:space="preserve"> </w:t>
      </w:r>
      <w:r>
        <w:rPr>
          <w:sz w:val="20"/>
        </w:rPr>
        <w:t>the</w:t>
      </w:r>
      <w:r>
        <w:rPr>
          <w:spacing w:val="-8"/>
          <w:sz w:val="20"/>
        </w:rPr>
        <w:t xml:space="preserve"> </w:t>
      </w:r>
      <w:r>
        <w:rPr>
          <w:sz w:val="20"/>
        </w:rPr>
        <w:t>DVR</w:t>
      </w:r>
      <w:r>
        <w:rPr>
          <w:spacing w:val="-8"/>
          <w:sz w:val="20"/>
        </w:rPr>
        <w:t xml:space="preserve"> </w:t>
      </w:r>
      <w:r>
        <w:rPr>
          <w:sz w:val="20"/>
        </w:rPr>
        <w:t>training</w:t>
      </w:r>
      <w:r>
        <w:rPr>
          <w:spacing w:val="-7"/>
          <w:sz w:val="20"/>
        </w:rPr>
        <w:t xml:space="preserve"> </w:t>
      </w:r>
      <w:r>
        <w:rPr>
          <w:sz w:val="20"/>
        </w:rPr>
        <w:t>likely</w:t>
      </w:r>
      <w:r>
        <w:rPr>
          <w:spacing w:val="-7"/>
          <w:sz w:val="20"/>
        </w:rPr>
        <w:t xml:space="preserve"> </w:t>
      </w:r>
      <w:r>
        <w:rPr>
          <w:sz w:val="20"/>
        </w:rPr>
        <w:t>does</w:t>
      </w:r>
      <w:r>
        <w:rPr>
          <w:spacing w:val="-9"/>
          <w:sz w:val="20"/>
        </w:rPr>
        <w:t xml:space="preserve"> </w:t>
      </w:r>
      <w:r>
        <w:rPr>
          <w:sz w:val="20"/>
        </w:rPr>
        <w:t>not</w:t>
      </w:r>
      <w:r>
        <w:rPr>
          <w:spacing w:val="-2"/>
          <w:sz w:val="20"/>
        </w:rPr>
        <w:t xml:space="preserve"> </w:t>
      </w:r>
      <w:r>
        <w:rPr>
          <w:sz w:val="20"/>
        </w:rPr>
        <w:t>target</w:t>
      </w:r>
      <w:r>
        <w:rPr>
          <w:spacing w:val="-8"/>
          <w:sz w:val="20"/>
        </w:rPr>
        <w:t xml:space="preserve"> </w:t>
      </w:r>
      <w:r>
        <w:rPr>
          <w:sz w:val="20"/>
        </w:rPr>
        <w:t>the</w:t>
      </w:r>
      <w:r>
        <w:rPr>
          <w:spacing w:val="-8"/>
          <w:sz w:val="20"/>
        </w:rPr>
        <w:t xml:space="preserve"> </w:t>
      </w:r>
      <w:r>
        <w:rPr>
          <w:sz w:val="20"/>
        </w:rPr>
        <w:t>root</w:t>
      </w:r>
      <w:r>
        <w:rPr>
          <w:spacing w:val="-8"/>
          <w:sz w:val="20"/>
        </w:rPr>
        <w:t xml:space="preserve"> </w:t>
      </w:r>
      <w:r>
        <w:rPr>
          <w:sz w:val="20"/>
        </w:rPr>
        <w:t>cause.</w:t>
      </w:r>
      <w:r>
        <w:rPr>
          <w:spacing w:val="-6"/>
          <w:sz w:val="20"/>
        </w:rPr>
        <w:t xml:space="preserve"> </w:t>
      </w:r>
      <w:r>
        <w:rPr>
          <w:sz w:val="20"/>
        </w:rPr>
        <w:t>All</w:t>
      </w:r>
      <w:r>
        <w:rPr>
          <w:spacing w:val="-8"/>
          <w:sz w:val="20"/>
        </w:rPr>
        <w:t xml:space="preserve"> </w:t>
      </w:r>
      <w:r>
        <w:rPr>
          <w:sz w:val="20"/>
        </w:rPr>
        <w:t>three</w:t>
      </w:r>
      <w:r>
        <w:rPr>
          <w:spacing w:val="-8"/>
          <w:sz w:val="20"/>
        </w:rPr>
        <w:t xml:space="preserve"> </w:t>
      </w:r>
      <w:r>
        <w:rPr>
          <w:sz w:val="20"/>
        </w:rPr>
        <w:t>services</w:t>
      </w:r>
      <w:r>
        <w:rPr>
          <w:spacing w:val="-6"/>
          <w:sz w:val="20"/>
        </w:rPr>
        <w:t xml:space="preserve"> </w:t>
      </w:r>
      <w:r>
        <w:rPr>
          <w:sz w:val="20"/>
        </w:rPr>
        <w:t>would</w:t>
      </w:r>
      <w:r>
        <w:rPr>
          <w:spacing w:val="-6"/>
          <w:sz w:val="20"/>
        </w:rPr>
        <w:t xml:space="preserve"> </w:t>
      </w:r>
      <w:r>
        <w:rPr>
          <w:sz w:val="20"/>
        </w:rPr>
        <w:t>be</w:t>
      </w:r>
      <w:r>
        <w:rPr>
          <w:spacing w:val="-8"/>
          <w:sz w:val="20"/>
        </w:rPr>
        <w:t xml:space="preserve"> </w:t>
      </w:r>
      <w:r>
        <w:rPr>
          <w:sz w:val="20"/>
        </w:rPr>
        <w:t>listed</w:t>
      </w:r>
      <w:r>
        <w:rPr>
          <w:spacing w:val="-7"/>
          <w:sz w:val="20"/>
        </w:rPr>
        <w:t xml:space="preserve"> </w:t>
      </w:r>
      <w:r>
        <w:rPr>
          <w:sz w:val="20"/>
        </w:rPr>
        <w:t>in</w:t>
      </w:r>
      <w:r>
        <w:rPr>
          <w:spacing w:val="-6"/>
          <w:sz w:val="20"/>
        </w:rPr>
        <w:t xml:space="preserve"> </w:t>
      </w:r>
      <w:r>
        <w:rPr>
          <w:sz w:val="20"/>
        </w:rPr>
        <w:t>the</w:t>
      </w:r>
      <w:r>
        <w:rPr>
          <w:spacing w:val="-8"/>
          <w:sz w:val="20"/>
        </w:rPr>
        <w:t xml:space="preserve"> </w:t>
      </w:r>
      <w:r>
        <w:rPr>
          <w:sz w:val="20"/>
        </w:rPr>
        <w:t>table, but</w:t>
      </w:r>
      <w:r>
        <w:rPr>
          <w:spacing w:val="-7"/>
          <w:sz w:val="20"/>
        </w:rPr>
        <w:t xml:space="preserve"> </w:t>
      </w:r>
      <w:r>
        <w:rPr>
          <w:sz w:val="20"/>
        </w:rPr>
        <w:t>onl</w:t>
      </w:r>
      <w:r>
        <w:rPr>
          <w:sz w:val="20"/>
        </w:rPr>
        <w:t>y</w:t>
      </w:r>
      <w:r>
        <w:rPr>
          <w:spacing w:val="-6"/>
          <w:sz w:val="20"/>
        </w:rPr>
        <w:t xml:space="preserve"> </w:t>
      </w:r>
      <w:r>
        <w:rPr>
          <w:sz w:val="20"/>
        </w:rPr>
        <w:t>the</w:t>
      </w:r>
      <w:r>
        <w:rPr>
          <w:spacing w:val="-8"/>
          <w:sz w:val="20"/>
        </w:rPr>
        <w:t xml:space="preserve"> </w:t>
      </w:r>
      <w:r>
        <w:rPr>
          <w:sz w:val="20"/>
        </w:rPr>
        <w:t>in-home</w:t>
      </w:r>
      <w:r>
        <w:rPr>
          <w:spacing w:val="-8"/>
          <w:sz w:val="20"/>
        </w:rPr>
        <w:t xml:space="preserve"> </w:t>
      </w:r>
      <w:r>
        <w:rPr>
          <w:sz w:val="20"/>
        </w:rPr>
        <w:t>care</w:t>
      </w:r>
      <w:r>
        <w:rPr>
          <w:spacing w:val="-6"/>
          <w:sz w:val="20"/>
        </w:rPr>
        <w:t xml:space="preserve"> </w:t>
      </w:r>
      <w:r>
        <w:rPr>
          <w:sz w:val="20"/>
        </w:rPr>
        <w:t>and</w:t>
      </w:r>
      <w:r>
        <w:rPr>
          <w:spacing w:val="-7"/>
          <w:sz w:val="20"/>
        </w:rPr>
        <w:t xml:space="preserve"> </w:t>
      </w:r>
      <w:r>
        <w:rPr>
          <w:sz w:val="20"/>
        </w:rPr>
        <w:t>transportation</w:t>
      </w:r>
      <w:r>
        <w:rPr>
          <w:spacing w:val="-8"/>
          <w:sz w:val="20"/>
        </w:rPr>
        <w:t xml:space="preserve"> </w:t>
      </w:r>
      <w:r>
        <w:rPr>
          <w:sz w:val="20"/>
        </w:rPr>
        <w:t>would</w:t>
      </w:r>
      <w:r>
        <w:rPr>
          <w:spacing w:val="-7"/>
          <w:sz w:val="20"/>
        </w:rPr>
        <w:t xml:space="preserve"> </w:t>
      </w:r>
      <w:r>
        <w:rPr>
          <w:sz w:val="20"/>
        </w:rPr>
        <w:t>target</w:t>
      </w:r>
      <w:r>
        <w:rPr>
          <w:spacing w:val="-7"/>
          <w:sz w:val="20"/>
        </w:rPr>
        <w:t xml:space="preserve"> </w:t>
      </w:r>
      <w:r>
        <w:rPr>
          <w:sz w:val="20"/>
        </w:rPr>
        <w:t>the</w:t>
      </w:r>
      <w:r>
        <w:rPr>
          <w:spacing w:val="-8"/>
          <w:sz w:val="20"/>
        </w:rPr>
        <w:t xml:space="preserve"> </w:t>
      </w:r>
      <w:r>
        <w:rPr>
          <w:sz w:val="20"/>
        </w:rPr>
        <w:t>specific</w:t>
      </w:r>
      <w:r>
        <w:rPr>
          <w:spacing w:val="-7"/>
          <w:sz w:val="20"/>
        </w:rPr>
        <w:t xml:space="preserve"> </w:t>
      </w:r>
      <w:r>
        <w:rPr>
          <w:sz w:val="20"/>
        </w:rPr>
        <w:t>concerns,</w:t>
      </w:r>
      <w:r>
        <w:rPr>
          <w:spacing w:val="-5"/>
          <w:sz w:val="20"/>
        </w:rPr>
        <w:t xml:space="preserve"> </w:t>
      </w:r>
      <w:r>
        <w:rPr>
          <w:sz w:val="20"/>
        </w:rPr>
        <w:t>so</w:t>
      </w:r>
      <w:r>
        <w:rPr>
          <w:spacing w:val="-8"/>
          <w:sz w:val="20"/>
        </w:rPr>
        <w:t xml:space="preserve"> </w:t>
      </w:r>
      <w:r>
        <w:rPr>
          <w:sz w:val="20"/>
        </w:rPr>
        <w:t>those</w:t>
      </w:r>
      <w:r>
        <w:rPr>
          <w:spacing w:val="-5"/>
          <w:sz w:val="20"/>
        </w:rPr>
        <w:t xml:space="preserve"> </w:t>
      </w:r>
      <w:r>
        <w:rPr>
          <w:sz w:val="20"/>
        </w:rPr>
        <w:t>would</w:t>
      </w:r>
      <w:r>
        <w:rPr>
          <w:spacing w:val="-6"/>
          <w:sz w:val="20"/>
        </w:rPr>
        <w:t xml:space="preserve"> </w:t>
      </w:r>
      <w:r>
        <w:rPr>
          <w:sz w:val="20"/>
        </w:rPr>
        <w:t>be</w:t>
      </w:r>
      <w:r>
        <w:rPr>
          <w:spacing w:val="-8"/>
          <w:sz w:val="20"/>
        </w:rPr>
        <w:t xml:space="preserve"> </w:t>
      </w:r>
      <w:r>
        <w:rPr>
          <w:sz w:val="20"/>
        </w:rPr>
        <w:t>listed</w:t>
      </w:r>
      <w:r>
        <w:rPr>
          <w:spacing w:val="-6"/>
          <w:sz w:val="20"/>
        </w:rPr>
        <w:t xml:space="preserve"> </w:t>
      </w:r>
      <w:r>
        <w:rPr>
          <w:sz w:val="20"/>
        </w:rPr>
        <w:t>at</w:t>
      </w:r>
      <w:r>
        <w:rPr>
          <w:spacing w:val="-6"/>
          <w:sz w:val="20"/>
        </w:rPr>
        <w:t xml:space="preserve"> </w:t>
      </w:r>
      <w:r>
        <w:rPr>
          <w:sz w:val="20"/>
        </w:rPr>
        <w:t>the</w:t>
      </w:r>
      <w:r>
        <w:rPr>
          <w:spacing w:val="-9"/>
          <w:sz w:val="20"/>
        </w:rPr>
        <w:t xml:space="preserve"> </w:t>
      </w:r>
      <w:r>
        <w:rPr>
          <w:sz w:val="20"/>
        </w:rPr>
        <w:t>bottom as well as in the</w:t>
      </w:r>
      <w:r>
        <w:rPr>
          <w:spacing w:val="-3"/>
          <w:sz w:val="20"/>
        </w:rPr>
        <w:t xml:space="preserve"> </w:t>
      </w:r>
      <w:r>
        <w:rPr>
          <w:sz w:val="20"/>
        </w:rPr>
        <w:t>table.</w:t>
      </w:r>
    </w:p>
    <w:p w:rsidR="00DF1BAC" w:rsidRDefault="00DF1BAC">
      <w:pPr>
        <w:pStyle w:val="BodyText"/>
        <w:rPr>
          <w:sz w:val="20"/>
        </w:rPr>
      </w:pPr>
    </w:p>
    <w:p w:rsidR="00DF1BAC" w:rsidRDefault="000464A6">
      <w:pPr>
        <w:pStyle w:val="Heading1"/>
        <w:numPr>
          <w:ilvl w:val="1"/>
          <w:numId w:val="14"/>
        </w:numPr>
        <w:tabs>
          <w:tab w:val="left" w:pos="821"/>
        </w:tabs>
        <w:ind w:hanging="361"/>
      </w:pPr>
      <w:r>
        <w:t>Review of</w:t>
      </w:r>
      <w:r>
        <w:rPr>
          <w:spacing w:val="-1"/>
        </w:rPr>
        <w:t xml:space="preserve"> </w:t>
      </w:r>
      <w:r>
        <w:t>Records:</w:t>
      </w:r>
    </w:p>
    <w:p w:rsidR="00DF1BAC" w:rsidRDefault="00DF1BAC">
      <w:pPr>
        <w:pStyle w:val="BodyText"/>
        <w:rPr>
          <w:b/>
        </w:rPr>
      </w:pPr>
    </w:p>
    <w:p w:rsidR="00DF1BAC" w:rsidRDefault="000464A6">
      <w:pPr>
        <w:pStyle w:val="BodyText"/>
        <w:ind w:left="100" w:right="217"/>
        <w:jc w:val="both"/>
      </w:pPr>
      <w:r>
        <w:t>Medical History: consult any and all medical records as available and necessary to complete</w:t>
      </w:r>
      <w:r>
        <w:rPr>
          <w:spacing w:val="-16"/>
        </w:rPr>
        <w:t xml:space="preserve"> </w:t>
      </w:r>
      <w:r>
        <w:t>this evaluation</w:t>
      </w:r>
    </w:p>
    <w:p w:rsidR="00DF1BAC" w:rsidRDefault="00DF1BAC">
      <w:pPr>
        <w:pStyle w:val="BodyText"/>
      </w:pPr>
    </w:p>
    <w:p w:rsidR="00DF1BAC" w:rsidRDefault="000464A6">
      <w:pPr>
        <w:pStyle w:val="BodyText"/>
        <w:ind w:left="100"/>
      </w:pPr>
      <w:r>
        <w:t>Psychological History: consult any and all psychological records as available and necessary to complete this evaluation.</w:t>
      </w:r>
    </w:p>
    <w:p w:rsidR="00DF1BAC" w:rsidRDefault="00DF1BAC">
      <w:pPr>
        <w:pStyle w:val="BodyText"/>
      </w:pPr>
    </w:p>
    <w:p w:rsidR="00DF1BAC" w:rsidRDefault="000464A6">
      <w:pPr>
        <w:pStyle w:val="BodyText"/>
        <w:ind w:left="100" w:right="601"/>
      </w:pPr>
      <w:r>
        <w:t xml:space="preserve">Basis for the Guardianship: you can typically find this in the psychological exam, GN-3130, generally filed with the </w:t>
      </w:r>
      <w:r>
        <w:t>petition.</w:t>
      </w:r>
    </w:p>
    <w:p w:rsidR="00DF1BAC" w:rsidRDefault="00DF1BAC">
      <w:pPr>
        <w:pStyle w:val="BodyText"/>
      </w:pPr>
    </w:p>
    <w:p w:rsidR="00DF1BAC" w:rsidRDefault="000464A6">
      <w:pPr>
        <w:pStyle w:val="BodyText"/>
        <w:spacing w:before="1"/>
        <w:ind w:left="100"/>
      </w:pPr>
      <w:r>
        <w:t>Social History: consult any and all records or sources of information to establish a social history for the ward, including collateral interviews.</w:t>
      </w:r>
    </w:p>
    <w:p w:rsidR="00DF1BAC" w:rsidRDefault="00DF1BAC">
      <w:pPr>
        <w:pStyle w:val="BodyText"/>
        <w:spacing w:before="11"/>
        <w:rPr>
          <w:sz w:val="23"/>
        </w:rPr>
      </w:pPr>
    </w:p>
    <w:p w:rsidR="00DF1BAC" w:rsidRDefault="000464A6">
      <w:pPr>
        <w:ind w:left="100" w:right="248"/>
        <w:rPr>
          <w:sz w:val="24"/>
        </w:rPr>
      </w:pPr>
      <w:r>
        <w:rPr>
          <w:sz w:val="24"/>
        </w:rPr>
        <w:t xml:space="preserve">Other areas of support: may include close friends or organizations like religious services </w:t>
      </w:r>
      <w:r>
        <w:rPr>
          <w:sz w:val="20"/>
        </w:rPr>
        <w:t xml:space="preserve">(like </w:t>
      </w:r>
      <w:r>
        <w:rPr>
          <w:sz w:val="20"/>
        </w:rPr>
        <w:t>the actual religious community: i.e. ward attends 5</w:t>
      </w:r>
      <w:r>
        <w:rPr>
          <w:sz w:val="20"/>
          <w:vertAlign w:val="superscript"/>
        </w:rPr>
        <w:t>th</w:t>
      </w:r>
      <w:r>
        <w:rPr>
          <w:sz w:val="20"/>
        </w:rPr>
        <w:t xml:space="preserve"> Street Church) </w:t>
      </w:r>
      <w:r>
        <w:rPr>
          <w:sz w:val="24"/>
        </w:rPr>
        <w:t>in the area.</w:t>
      </w:r>
    </w:p>
    <w:p w:rsidR="00DF1BAC" w:rsidRDefault="00DF1BAC">
      <w:pPr>
        <w:pStyle w:val="BodyText"/>
      </w:pPr>
    </w:p>
    <w:p w:rsidR="00DF1BAC" w:rsidRDefault="000464A6">
      <w:pPr>
        <w:ind w:left="100" w:right="121"/>
        <w:rPr>
          <w:sz w:val="20"/>
        </w:rPr>
      </w:pPr>
      <w:r>
        <w:rPr>
          <w:sz w:val="24"/>
        </w:rPr>
        <w:t xml:space="preserve">Other considerations: include language, religious </w:t>
      </w:r>
      <w:r>
        <w:rPr>
          <w:sz w:val="20"/>
        </w:rPr>
        <w:t>(overall religious observations like Christian or Jewish)</w:t>
      </w:r>
      <w:r>
        <w:rPr>
          <w:sz w:val="24"/>
        </w:rPr>
        <w:t>, or cultural information that may affect the current consideratio</w:t>
      </w:r>
      <w:r>
        <w:rPr>
          <w:sz w:val="24"/>
        </w:rPr>
        <w:t xml:space="preserve">ns. </w:t>
      </w:r>
      <w:r>
        <w:rPr>
          <w:sz w:val="20"/>
        </w:rPr>
        <w:t>An example is that you may not want to place a Spanish-speaking individual raised on the south side of Milwaukee in an adult family home with only English speakers on the north side of Milwaukee.</w:t>
      </w:r>
    </w:p>
    <w:p w:rsidR="00DF1BAC" w:rsidRDefault="00DF1BAC">
      <w:pPr>
        <w:pStyle w:val="BodyText"/>
        <w:spacing w:before="2"/>
      </w:pPr>
    </w:p>
    <w:p w:rsidR="00DF1BAC" w:rsidRDefault="000464A6">
      <w:pPr>
        <w:pStyle w:val="BodyText"/>
        <w:ind w:left="100"/>
      </w:pPr>
      <w:r>
        <w:t>Vocation History: consult any and all records or source</w:t>
      </w:r>
      <w:r>
        <w:t>s of information to establish a vocational history for the ward, including collateral interviews.</w:t>
      </w:r>
    </w:p>
    <w:p w:rsidR="00DF1BAC" w:rsidRDefault="00DF1BAC">
      <w:pPr>
        <w:pStyle w:val="BodyText"/>
      </w:pPr>
    </w:p>
    <w:p w:rsidR="00DF1BAC" w:rsidRDefault="000464A6">
      <w:pPr>
        <w:pStyle w:val="BodyText"/>
        <w:ind w:left="100" w:right="1028"/>
      </w:pPr>
      <w:r>
        <w:t>Educational History: consult any and all records or sources of information to establish a educational history for the ward, including collateral interviews.</w:t>
      </w:r>
    </w:p>
    <w:p w:rsidR="00DF1BAC" w:rsidRDefault="00DF1BAC">
      <w:pPr>
        <w:pStyle w:val="BodyText"/>
      </w:pPr>
    </w:p>
    <w:p w:rsidR="00DF1BAC" w:rsidRDefault="000464A6">
      <w:pPr>
        <w:pStyle w:val="BodyText"/>
        <w:ind w:left="100"/>
      </w:pPr>
      <w:r>
        <w:t>Retention of Rights Under §54.25(2):</w:t>
      </w:r>
    </w:p>
    <w:p w:rsidR="00DF1BAC" w:rsidRDefault="00DF1BAC">
      <w:pPr>
        <w:pStyle w:val="BodyText"/>
      </w:pPr>
    </w:p>
    <w:p w:rsidR="00DF1BAC" w:rsidRDefault="000464A6">
      <w:pPr>
        <w:pStyle w:val="BodyText"/>
        <w:ind w:left="100"/>
      </w:pPr>
      <w:r>
        <w:t>Review the Guardianship Psychological Evaluation – GN-3130. This should be available prior to completing this form. If it is not, consult your petitioner, or under “do you support the</w:t>
      </w:r>
    </w:p>
    <w:p w:rsidR="00DF1BAC" w:rsidRDefault="00DF1BAC">
      <w:pPr>
        <w:sectPr w:rsidR="00DF1BAC">
          <w:pgSz w:w="12240" w:h="15840"/>
          <w:pgMar w:top="1000" w:right="1320" w:bottom="860" w:left="1340" w:header="0" w:footer="676" w:gutter="0"/>
          <w:cols w:space="720"/>
        </w:sectPr>
      </w:pPr>
    </w:p>
    <w:p w:rsidR="00DF1BAC" w:rsidRDefault="000464A6">
      <w:pPr>
        <w:pStyle w:val="BodyText"/>
        <w:spacing w:before="79"/>
        <w:ind w:left="100" w:right="449"/>
      </w:pPr>
      <w:r>
        <w:lastRenderedPageBreak/>
        <w:t>examiner’s recommendations / if no, why not:” fill in that you have not had access to the GN- 3130.</w:t>
      </w:r>
    </w:p>
    <w:p w:rsidR="00DF1BAC" w:rsidRDefault="00DF1BAC">
      <w:pPr>
        <w:pStyle w:val="BodyText"/>
      </w:pPr>
    </w:p>
    <w:p w:rsidR="00DF1BAC" w:rsidRDefault="000464A6">
      <w:pPr>
        <w:pStyle w:val="BodyText"/>
        <w:ind w:left="100" w:right="121"/>
      </w:pPr>
      <w:r>
        <w:t>If you disagree with the psychologist / psychiatrist / doctor regarding which rights should the ward retain, you need to explain why. The rights are outlin</w:t>
      </w:r>
      <w:r>
        <w:t>ed on the Comprehensive Evaluation.</w:t>
      </w:r>
    </w:p>
    <w:p w:rsidR="00DF1BAC" w:rsidRDefault="00DF1BAC">
      <w:pPr>
        <w:pStyle w:val="BodyText"/>
      </w:pPr>
    </w:p>
    <w:p w:rsidR="00DF1BAC" w:rsidRDefault="000464A6">
      <w:pPr>
        <w:pStyle w:val="Heading1"/>
        <w:numPr>
          <w:ilvl w:val="1"/>
          <w:numId w:val="14"/>
        </w:numPr>
        <w:tabs>
          <w:tab w:val="left" w:pos="821"/>
        </w:tabs>
        <w:ind w:hanging="361"/>
      </w:pPr>
      <w:r>
        <w:t>Least Restrictive</w:t>
      </w:r>
      <w:r>
        <w:rPr>
          <w:spacing w:val="-1"/>
        </w:rPr>
        <w:t xml:space="preserve"> </w:t>
      </w:r>
      <w:r>
        <w:t>Environment:</w:t>
      </w:r>
    </w:p>
    <w:p w:rsidR="00DF1BAC" w:rsidRDefault="00DF1BAC">
      <w:pPr>
        <w:pStyle w:val="BodyText"/>
        <w:rPr>
          <w:b/>
        </w:rPr>
      </w:pPr>
    </w:p>
    <w:p w:rsidR="00DF1BAC" w:rsidRDefault="000464A6">
      <w:pPr>
        <w:pStyle w:val="BodyText"/>
        <w:ind w:left="100"/>
      </w:pPr>
      <w:r>
        <w:t>Protective Placement vs. Protective Services:</w:t>
      </w:r>
    </w:p>
    <w:p w:rsidR="00DF1BAC" w:rsidRDefault="00DF1BAC">
      <w:pPr>
        <w:pStyle w:val="BodyText"/>
        <w:rPr>
          <w:sz w:val="20"/>
        </w:rPr>
      </w:pPr>
    </w:p>
    <w:p w:rsidR="00DF1BAC" w:rsidRDefault="00DF1BAC">
      <w:pPr>
        <w:pStyle w:val="BodyText"/>
        <w:spacing w:before="7"/>
        <w:rPr>
          <w:sz w:val="16"/>
        </w:rPr>
      </w:pPr>
    </w:p>
    <w:tbl>
      <w:tblPr>
        <w:tblW w:w="0" w:type="auto"/>
        <w:tblInd w:w="107" w:type="dxa"/>
        <w:tblLayout w:type="fixed"/>
        <w:tblCellMar>
          <w:left w:w="0" w:type="dxa"/>
          <w:right w:w="0" w:type="dxa"/>
        </w:tblCellMar>
        <w:tblLook w:val="01E0" w:firstRow="1" w:lastRow="1" w:firstColumn="1" w:lastColumn="1" w:noHBand="0" w:noVBand="0"/>
      </w:tblPr>
      <w:tblGrid>
        <w:gridCol w:w="4676"/>
        <w:gridCol w:w="4676"/>
      </w:tblGrid>
      <w:tr w:rsidR="00DF1BAC">
        <w:trPr>
          <w:trHeight w:val="551"/>
        </w:trPr>
        <w:tc>
          <w:tcPr>
            <w:tcW w:w="4676" w:type="dxa"/>
            <w:tcBorders>
              <w:right w:val="single" w:sz="4" w:space="0" w:color="000000"/>
            </w:tcBorders>
            <w:shd w:val="clear" w:color="auto" w:fill="DEEAF6"/>
          </w:tcPr>
          <w:p w:rsidR="00DF1BAC" w:rsidRDefault="000464A6">
            <w:pPr>
              <w:pStyle w:val="TableParagraph"/>
              <w:spacing w:line="275" w:lineRule="exact"/>
              <w:jc w:val="left"/>
              <w:rPr>
                <w:b/>
                <w:sz w:val="24"/>
              </w:rPr>
            </w:pPr>
            <w:r>
              <w:rPr>
                <w:b/>
                <w:sz w:val="24"/>
              </w:rPr>
              <w:t>Protective Placement</w:t>
            </w:r>
          </w:p>
        </w:tc>
        <w:tc>
          <w:tcPr>
            <w:tcW w:w="4676" w:type="dxa"/>
            <w:tcBorders>
              <w:left w:val="single" w:sz="4" w:space="0" w:color="000000"/>
            </w:tcBorders>
            <w:shd w:val="clear" w:color="auto" w:fill="E1EED9"/>
          </w:tcPr>
          <w:p w:rsidR="00DF1BAC" w:rsidRDefault="000464A6">
            <w:pPr>
              <w:pStyle w:val="TableParagraph"/>
              <w:spacing w:line="275" w:lineRule="exact"/>
              <w:ind w:left="103"/>
              <w:jc w:val="left"/>
              <w:rPr>
                <w:b/>
                <w:sz w:val="24"/>
              </w:rPr>
            </w:pPr>
            <w:r>
              <w:rPr>
                <w:b/>
                <w:sz w:val="24"/>
              </w:rPr>
              <w:t>Protective Services</w:t>
            </w:r>
          </w:p>
        </w:tc>
      </w:tr>
      <w:tr w:rsidR="00DF1BAC">
        <w:trPr>
          <w:trHeight w:val="552"/>
        </w:trPr>
        <w:tc>
          <w:tcPr>
            <w:tcW w:w="9352" w:type="dxa"/>
            <w:gridSpan w:val="2"/>
            <w:shd w:val="clear" w:color="auto" w:fill="F1F1F1"/>
          </w:tcPr>
          <w:p w:rsidR="00DF1BAC" w:rsidRDefault="00DF1BAC">
            <w:pPr>
              <w:pStyle w:val="TableParagraph"/>
              <w:spacing w:before="10"/>
              <w:ind w:left="0"/>
              <w:jc w:val="left"/>
              <w:rPr>
                <w:sz w:val="23"/>
              </w:rPr>
            </w:pPr>
          </w:p>
          <w:p w:rsidR="00DF1BAC" w:rsidRDefault="000464A6">
            <w:pPr>
              <w:pStyle w:val="TableParagraph"/>
              <w:spacing w:line="257" w:lineRule="exact"/>
              <w:jc w:val="left"/>
              <w:rPr>
                <w:sz w:val="24"/>
              </w:rPr>
            </w:pPr>
            <w:r>
              <w:rPr>
                <w:sz w:val="24"/>
                <w:u w:val="single"/>
              </w:rPr>
              <w:t>Statutory Definition:</w:t>
            </w:r>
          </w:p>
        </w:tc>
      </w:tr>
      <w:tr w:rsidR="00DF1BAC">
        <w:trPr>
          <w:trHeight w:val="6348"/>
        </w:trPr>
        <w:tc>
          <w:tcPr>
            <w:tcW w:w="4676" w:type="dxa"/>
            <w:tcBorders>
              <w:right w:val="single" w:sz="4" w:space="0" w:color="000000"/>
            </w:tcBorders>
            <w:shd w:val="clear" w:color="auto" w:fill="DEEAF6"/>
          </w:tcPr>
          <w:p w:rsidR="00DF1BAC" w:rsidRDefault="000464A6">
            <w:pPr>
              <w:pStyle w:val="TableParagraph"/>
              <w:ind w:right="105"/>
              <w:rPr>
                <w:sz w:val="24"/>
              </w:rPr>
            </w:pPr>
            <w:r>
              <w:rPr>
                <w:sz w:val="24"/>
              </w:rPr>
              <w:t>55.01(6) “Protective placement" means a placement that is made to provide for the care and custody of an individual.</w:t>
            </w:r>
          </w:p>
          <w:p w:rsidR="00DF1BAC" w:rsidRDefault="000464A6">
            <w:pPr>
              <w:pStyle w:val="TableParagraph"/>
              <w:ind w:right="100"/>
              <w:rPr>
                <w:sz w:val="24"/>
              </w:rPr>
            </w:pPr>
            <w:r>
              <w:rPr>
                <w:sz w:val="24"/>
              </w:rPr>
              <w:t>(6m) “Protective placement facility" means a facility to which a court may under s. 55.12 order an individual to be provided protective pla</w:t>
            </w:r>
            <w:r>
              <w:rPr>
                <w:sz w:val="24"/>
              </w:rPr>
              <w:t xml:space="preserve">cement for the </w:t>
            </w:r>
            <w:r>
              <w:rPr>
                <w:b/>
                <w:sz w:val="24"/>
              </w:rPr>
              <w:t>primary purpose of residential care and custody</w:t>
            </w:r>
            <w:r>
              <w:rPr>
                <w:sz w:val="24"/>
              </w:rPr>
              <w:t>.</w:t>
            </w:r>
          </w:p>
          <w:p w:rsidR="00DF1BAC" w:rsidRDefault="000464A6">
            <w:pPr>
              <w:pStyle w:val="TableParagraph"/>
              <w:ind w:right="104"/>
              <w:rPr>
                <w:sz w:val="24"/>
              </w:rPr>
            </w:pPr>
            <w:r>
              <w:rPr>
                <w:sz w:val="24"/>
              </w:rPr>
              <w:t>55.01(6p)(6p) “Protective placement unit" means a ward, wing, or other designated part of a protective placement facility.</w:t>
            </w:r>
          </w:p>
        </w:tc>
        <w:tc>
          <w:tcPr>
            <w:tcW w:w="4676" w:type="dxa"/>
            <w:tcBorders>
              <w:left w:val="single" w:sz="4" w:space="0" w:color="000000"/>
            </w:tcBorders>
            <w:shd w:val="clear" w:color="auto" w:fill="E1EED9"/>
          </w:tcPr>
          <w:p w:rsidR="00DF1BAC" w:rsidRDefault="000464A6">
            <w:pPr>
              <w:pStyle w:val="TableParagraph"/>
              <w:ind w:left="103" w:right="110"/>
              <w:rPr>
                <w:sz w:val="24"/>
              </w:rPr>
            </w:pPr>
            <w:r>
              <w:rPr>
                <w:sz w:val="24"/>
              </w:rPr>
              <w:t>55.01(6r)(6r) “Protective services" includes any of the following:</w:t>
            </w:r>
          </w:p>
          <w:p w:rsidR="00DF1BAC" w:rsidRDefault="000464A6">
            <w:pPr>
              <w:pStyle w:val="TableParagraph"/>
              <w:numPr>
                <w:ilvl w:val="0"/>
                <w:numId w:val="13"/>
              </w:numPr>
              <w:tabs>
                <w:tab w:val="left" w:pos="428"/>
              </w:tabs>
              <w:jc w:val="both"/>
              <w:rPr>
                <w:sz w:val="24"/>
              </w:rPr>
            </w:pPr>
            <w:r>
              <w:rPr>
                <w:sz w:val="24"/>
              </w:rPr>
              <w:t>Outreach.</w:t>
            </w:r>
          </w:p>
          <w:p w:rsidR="00DF1BAC" w:rsidRDefault="000464A6">
            <w:pPr>
              <w:pStyle w:val="TableParagraph"/>
              <w:numPr>
                <w:ilvl w:val="0"/>
                <w:numId w:val="13"/>
              </w:numPr>
              <w:tabs>
                <w:tab w:val="left" w:pos="514"/>
              </w:tabs>
              <w:ind w:left="103" w:right="111" w:firstLine="0"/>
              <w:jc w:val="both"/>
              <w:rPr>
                <w:sz w:val="24"/>
              </w:rPr>
            </w:pPr>
            <w:r>
              <w:rPr>
                <w:sz w:val="24"/>
              </w:rPr>
              <w:t>Identification of individuals in need of services.</w:t>
            </w:r>
          </w:p>
          <w:p w:rsidR="00DF1BAC" w:rsidRDefault="000464A6">
            <w:pPr>
              <w:pStyle w:val="TableParagraph"/>
              <w:numPr>
                <w:ilvl w:val="0"/>
                <w:numId w:val="13"/>
              </w:numPr>
              <w:tabs>
                <w:tab w:val="left" w:pos="428"/>
              </w:tabs>
              <w:jc w:val="both"/>
              <w:rPr>
                <w:sz w:val="24"/>
              </w:rPr>
            </w:pPr>
            <w:r>
              <w:rPr>
                <w:sz w:val="24"/>
              </w:rPr>
              <w:t>Counseling and referral for</w:t>
            </w:r>
            <w:r>
              <w:rPr>
                <w:spacing w:val="-3"/>
                <w:sz w:val="24"/>
              </w:rPr>
              <w:t xml:space="preserve"> </w:t>
            </w:r>
            <w:r>
              <w:rPr>
                <w:sz w:val="24"/>
              </w:rPr>
              <w:t>services.</w:t>
            </w:r>
          </w:p>
          <w:p w:rsidR="00DF1BAC" w:rsidRDefault="000464A6">
            <w:pPr>
              <w:pStyle w:val="TableParagraph"/>
              <w:numPr>
                <w:ilvl w:val="0"/>
                <w:numId w:val="13"/>
              </w:numPr>
              <w:tabs>
                <w:tab w:val="left" w:pos="442"/>
              </w:tabs>
              <w:ind w:left="441" w:hanging="339"/>
              <w:jc w:val="both"/>
              <w:rPr>
                <w:sz w:val="24"/>
              </w:rPr>
            </w:pPr>
            <w:r>
              <w:rPr>
                <w:sz w:val="24"/>
              </w:rPr>
              <w:t>Coordination of services for</w:t>
            </w:r>
            <w:r>
              <w:rPr>
                <w:spacing w:val="-4"/>
                <w:sz w:val="24"/>
              </w:rPr>
              <w:t xml:space="preserve"> </w:t>
            </w:r>
            <w:r>
              <w:rPr>
                <w:sz w:val="24"/>
              </w:rPr>
              <w:t>individuals.</w:t>
            </w:r>
          </w:p>
          <w:p w:rsidR="00DF1BAC" w:rsidRDefault="000464A6">
            <w:pPr>
              <w:pStyle w:val="TableParagraph"/>
              <w:numPr>
                <w:ilvl w:val="0"/>
                <w:numId w:val="13"/>
              </w:numPr>
              <w:tabs>
                <w:tab w:val="left" w:pos="428"/>
              </w:tabs>
              <w:jc w:val="both"/>
              <w:rPr>
                <w:sz w:val="24"/>
              </w:rPr>
            </w:pPr>
            <w:r>
              <w:rPr>
                <w:sz w:val="24"/>
              </w:rPr>
              <w:t>Tracking and follow-up.</w:t>
            </w:r>
          </w:p>
          <w:p w:rsidR="00DF1BAC" w:rsidRDefault="000464A6">
            <w:pPr>
              <w:pStyle w:val="TableParagraph"/>
              <w:numPr>
                <w:ilvl w:val="0"/>
                <w:numId w:val="13"/>
              </w:numPr>
              <w:tabs>
                <w:tab w:val="left" w:pos="402"/>
              </w:tabs>
              <w:ind w:left="401" w:hanging="299"/>
              <w:jc w:val="both"/>
              <w:rPr>
                <w:sz w:val="24"/>
              </w:rPr>
            </w:pPr>
            <w:r>
              <w:rPr>
                <w:sz w:val="24"/>
              </w:rPr>
              <w:t>Social</w:t>
            </w:r>
            <w:r>
              <w:rPr>
                <w:spacing w:val="-1"/>
                <w:sz w:val="24"/>
              </w:rPr>
              <w:t xml:space="preserve"> </w:t>
            </w:r>
            <w:r>
              <w:rPr>
                <w:sz w:val="24"/>
              </w:rPr>
              <w:t>services.</w:t>
            </w:r>
          </w:p>
          <w:p w:rsidR="00DF1BAC" w:rsidRDefault="000464A6">
            <w:pPr>
              <w:pStyle w:val="TableParagraph"/>
              <w:numPr>
                <w:ilvl w:val="0"/>
                <w:numId w:val="13"/>
              </w:numPr>
              <w:tabs>
                <w:tab w:val="left" w:pos="442"/>
              </w:tabs>
              <w:ind w:left="441" w:hanging="339"/>
              <w:jc w:val="both"/>
              <w:rPr>
                <w:sz w:val="24"/>
              </w:rPr>
            </w:pPr>
            <w:r>
              <w:rPr>
                <w:sz w:val="24"/>
              </w:rPr>
              <w:t>Case</w:t>
            </w:r>
            <w:r>
              <w:rPr>
                <w:spacing w:val="-2"/>
                <w:sz w:val="24"/>
              </w:rPr>
              <w:t xml:space="preserve"> </w:t>
            </w:r>
            <w:r>
              <w:rPr>
                <w:sz w:val="24"/>
              </w:rPr>
              <w:t>management.</w:t>
            </w:r>
          </w:p>
          <w:p w:rsidR="00DF1BAC" w:rsidRDefault="000464A6">
            <w:pPr>
              <w:pStyle w:val="TableParagraph"/>
              <w:numPr>
                <w:ilvl w:val="0"/>
                <w:numId w:val="13"/>
              </w:numPr>
              <w:tabs>
                <w:tab w:val="left" w:pos="442"/>
              </w:tabs>
              <w:ind w:left="441" w:hanging="339"/>
              <w:jc w:val="both"/>
              <w:rPr>
                <w:sz w:val="24"/>
              </w:rPr>
            </w:pPr>
            <w:r>
              <w:rPr>
                <w:sz w:val="24"/>
              </w:rPr>
              <w:t>Legal counseling or referral.</w:t>
            </w:r>
          </w:p>
          <w:p w:rsidR="00DF1BAC" w:rsidRDefault="000464A6">
            <w:pPr>
              <w:pStyle w:val="TableParagraph"/>
              <w:numPr>
                <w:ilvl w:val="0"/>
                <w:numId w:val="13"/>
              </w:numPr>
              <w:tabs>
                <w:tab w:val="left" w:pos="389"/>
              </w:tabs>
              <w:ind w:left="388" w:hanging="286"/>
              <w:jc w:val="both"/>
              <w:rPr>
                <w:sz w:val="24"/>
              </w:rPr>
            </w:pPr>
            <w:r>
              <w:rPr>
                <w:sz w:val="24"/>
              </w:rPr>
              <w:t>Guardianship</w:t>
            </w:r>
            <w:r>
              <w:rPr>
                <w:spacing w:val="1"/>
                <w:sz w:val="24"/>
              </w:rPr>
              <w:t xml:space="preserve"> </w:t>
            </w:r>
            <w:r>
              <w:rPr>
                <w:sz w:val="24"/>
              </w:rPr>
              <w:t>referral.</w:t>
            </w:r>
          </w:p>
          <w:p w:rsidR="00DF1BAC" w:rsidRDefault="000464A6">
            <w:pPr>
              <w:pStyle w:val="TableParagraph"/>
              <w:numPr>
                <w:ilvl w:val="0"/>
                <w:numId w:val="13"/>
              </w:numPr>
              <w:tabs>
                <w:tab w:val="left" w:pos="389"/>
              </w:tabs>
              <w:ind w:left="388" w:hanging="286"/>
              <w:jc w:val="both"/>
              <w:rPr>
                <w:sz w:val="24"/>
              </w:rPr>
            </w:pPr>
            <w:r>
              <w:rPr>
                <w:sz w:val="24"/>
              </w:rPr>
              <w:t>Diagnostic</w:t>
            </w:r>
            <w:r>
              <w:rPr>
                <w:spacing w:val="-1"/>
                <w:sz w:val="24"/>
              </w:rPr>
              <w:t xml:space="preserve"> </w:t>
            </w:r>
            <w:r>
              <w:rPr>
                <w:sz w:val="24"/>
              </w:rPr>
              <w:t>evaluation.</w:t>
            </w:r>
          </w:p>
          <w:p w:rsidR="00DF1BAC" w:rsidRDefault="000464A6">
            <w:pPr>
              <w:pStyle w:val="TableParagraph"/>
              <w:numPr>
                <w:ilvl w:val="0"/>
                <w:numId w:val="13"/>
              </w:numPr>
              <w:tabs>
                <w:tab w:val="left" w:pos="495"/>
              </w:tabs>
              <w:ind w:left="103" w:right="104" w:firstLine="0"/>
              <w:jc w:val="both"/>
              <w:rPr>
                <w:sz w:val="24"/>
              </w:rPr>
            </w:pPr>
            <w:r>
              <w:rPr>
                <w:sz w:val="24"/>
              </w:rPr>
              <w:t xml:space="preserve">Any services that, when provided to an individual with developmental disabilities, degenerative brain disorder, serious and persistent mental illness, or other </w:t>
            </w:r>
            <w:r>
              <w:rPr>
                <w:spacing w:val="-3"/>
                <w:sz w:val="24"/>
              </w:rPr>
              <w:t xml:space="preserve">like </w:t>
            </w:r>
            <w:r>
              <w:rPr>
                <w:sz w:val="24"/>
              </w:rPr>
              <w:t>incapacity, keep the individual safe from abuse, financial exploitat</w:t>
            </w:r>
            <w:r>
              <w:rPr>
                <w:sz w:val="24"/>
              </w:rPr>
              <w:t xml:space="preserve">ion, neglect, or </w:t>
            </w:r>
            <w:r>
              <w:rPr>
                <w:spacing w:val="-3"/>
                <w:sz w:val="24"/>
              </w:rPr>
              <w:t xml:space="preserve">self- </w:t>
            </w:r>
            <w:r>
              <w:rPr>
                <w:sz w:val="24"/>
              </w:rPr>
              <w:t>neglect or prevent the individual from experiencing deterioration or from inflicting harm on himself or herself or another</w:t>
            </w:r>
            <w:r>
              <w:rPr>
                <w:spacing w:val="-5"/>
                <w:sz w:val="24"/>
              </w:rPr>
              <w:t xml:space="preserve"> </w:t>
            </w:r>
            <w:r>
              <w:rPr>
                <w:sz w:val="24"/>
              </w:rPr>
              <w:t>person.</w:t>
            </w:r>
          </w:p>
        </w:tc>
      </w:tr>
      <w:tr w:rsidR="00DF1BAC">
        <w:trPr>
          <w:trHeight w:val="552"/>
        </w:trPr>
        <w:tc>
          <w:tcPr>
            <w:tcW w:w="9352" w:type="dxa"/>
            <w:gridSpan w:val="2"/>
            <w:shd w:val="clear" w:color="auto" w:fill="F1F1F1"/>
          </w:tcPr>
          <w:p w:rsidR="00DF1BAC" w:rsidRDefault="00DF1BAC">
            <w:pPr>
              <w:pStyle w:val="TableParagraph"/>
              <w:spacing w:before="11"/>
              <w:ind w:left="0"/>
              <w:jc w:val="left"/>
              <w:rPr>
                <w:sz w:val="23"/>
              </w:rPr>
            </w:pPr>
          </w:p>
          <w:p w:rsidR="00DF1BAC" w:rsidRDefault="000464A6">
            <w:pPr>
              <w:pStyle w:val="TableParagraph"/>
              <w:spacing w:line="257" w:lineRule="exact"/>
              <w:jc w:val="left"/>
              <w:rPr>
                <w:sz w:val="24"/>
              </w:rPr>
            </w:pPr>
            <w:r>
              <w:rPr>
                <w:sz w:val="24"/>
                <w:u w:val="single"/>
              </w:rPr>
              <w:t>Statutory Standard:</w:t>
            </w:r>
          </w:p>
        </w:tc>
      </w:tr>
      <w:tr w:rsidR="00DF1BAC">
        <w:trPr>
          <w:trHeight w:val="2484"/>
        </w:trPr>
        <w:tc>
          <w:tcPr>
            <w:tcW w:w="4676" w:type="dxa"/>
            <w:tcBorders>
              <w:right w:val="single" w:sz="4" w:space="0" w:color="000000"/>
            </w:tcBorders>
            <w:shd w:val="clear" w:color="auto" w:fill="DEEAF6"/>
          </w:tcPr>
          <w:p w:rsidR="00DF1BAC" w:rsidRDefault="000464A6">
            <w:pPr>
              <w:pStyle w:val="TableParagraph"/>
              <w:ind w:right="104"/>
              <w:rPr>
                <w:sz w:val="24"/>
              </w:rPr>
            </w:pPr>
            <w:r>
              <w:rPr>
                <w:sz w:val="24"/>
              </w:rPr>
              <w:t xml:space="preserve">55.08(1) Protective placement. A court </w:t>
            </w:r>
            <w:r>
              <w:rPr>
                <w:spacing w:val="-4"/>
                <w:sz w:val="24"/>
              </w:rPr>
              <w:t>may</w:t>
            </w:r>
            <w:r>
              <w:rPr>
                <w:spacing w:val="52"/>
                <w:sz w:val="24"/>
              </w:rPr>
              <w:t xml:space="preserve"> </w:t>
            </w:r>
            <w:r>
              <w:rPr>
                <w:sz w:val="24"/>
              </w:rPr>
              <w:t>under s. 55.12 order protective placement for an individual who meets all of the following standards:</w:t>
            </w:r>
          </w:p>
          <w:p w:rsidR="00DF1BAC" w:rsidRDefault="000464A6">
            <w:pPr>
              <w:pStyle w:val="TableParagraph"/>
              <w:numPr>
                <w:ilvl w:val="0"/>
                <w:numId w:val="12"/>
              </w:numPr>
              <w:tabs>
                <w:tab w:val="left" w:pos="504"/>
              </w:tabs>
              <w:ind w:right="106" w:firstLine="0"/>
              <w:jc w:val="both"/>
              <w:rPr>
                <w:sz w:val="24"/>
              </w:rPr>
            </w:pPr>
            <w:r>
              <w:rPr>
                <w:sz w:val="24"/>
              </w:rPr>
              <w:t xml:space="preserve">The individual has a primary need </w:t>
            </w:r>
            <w:r>
              <w:rPr>
                <w:spacing w:val="-4"/>
                <w:sz w:val="24"/>
              </w:rPr>
              <w:t xml:space="preserve">for </w:t>
            </w:r>
            <w:r>
              <w:rPr>
                <w:sz w:val="24"/>
              </w:rPr>
              <w:t>residential care and</w:t>
            </w:r>
            <w:r>
              <w:rPr>
                <w:spacing w:val="-1"/>
                <w:sz w:val="24"/>
              </w:rPr>
              <w:t xml:space="preserve"> </w:t>
            </w:r>
            <w:r>
              <w:rPr>
                <w:sz w:val="24"/>
              </w:rPr>
              <w:t>custody.</w:t>
            </w:r>
          </w:p>
          <w:p w:rsidR="00DF1BAC" w:rsidRDefault="000464A6">
            <w:pPr>
              <w:pStyle w:val="TableParagraph"/>
              <w:numPr>
                <w:ilvl w:val="0"/>
                <w:numId w:val="12"/>
              </w:numPr>
              <w:tabs>
                <w:tab w:val="left" w:pos="432"/>
              </w:tabs>
              <w:spacing w:line="270" w:lineRule="atLeast"/>
              <w:ind w:right="103" w:firstLine="0"/>
              <w:jc w:val="both"/>
              <w:rPr>
                <w:sz w:val="24"/>
              </w:rPr>
            </w:pPr>
            <w:r>
              <w:rPr>
                <w:sz w:val="24"/>
              </w:rPr>
              <w:t>The</w:t>
            </w:r>
            <w:r>
              <w:rPr>
                <w:spacing w:val="-15"/>
                <w:sz w:val="24"/>
              </w:rPr>
              <w:t xml:space="preserve"> </w:t>
            </w:r>
            <w:r>
              <w:rPr>
                <w:sz w:val="24"/>
              </w:rPr>
              <w:t>individual</w:t>
            </w:r>
            <w:r>
              <w:rPr>
                <w:spacing w:val="-13"/>
                <w:sz w:val="24"/>
              </w:rPr>
              <w:t xml:space="preserve"> </w:t>
            </w:r>
            <w:r>
              <w:rPr>
                <w:sz w:val="24"/>
              </w:rPr>
              <w:t>is</w:t>
            </w:r>
            <w:r>
              <w:rPr>
                <w:spacing w:val="-13"/>
                <w:sz w:val="24"/>
              </w:rPr>
              <w:t xml:space="preserve"> </w:t>
            </w:r>
            <w:r>
              <w:rPr>
                <w:sz w:val="24"/>
              </w:rPr>
              <w:t>a</w:t>
            </w:r>
            <w:r>
              <w:rPr>
                <w:spacing w:val="-12"/>
                <w:sz w:val="24"/>
              </w:rPr>
              <w:t xml:space="preserve"> </w:t>
            </w:r>
            <w:r>
              <w:rPr>
                <w:sz w:val="24"/>
              </w:rPr>
              <w:t>minor</w:t>
            </w:r>
            <w:r>
              <w:rPr>
                <w:spacing w:val="-14"/>
                <w:sz w:val="24"/>
              </w:rPr>
              <w:t xml:space="preserve"> </w:t>
            </w:r>
            <w:r>
              <w:rPr>
                <w:sz w:val="24"/>
              </w:rPr>
              <w:t>who</w:t>
            </w:r>
            <w:r>
              <w:rPr>
                <w:spacing w:val="-14"/>
                <w:sz w:val="24"/>
              </w:rPr>
              <w:t xml:space="preserve"> </w:t>
            </w:r>
            <w:r>
              <w:rPr>
                <w:sz w:val="24"/>
              </w:rPr>
              <w:t>is</w:t>
            </w:r>
            <w:r>
              <w:rPr>
                <w:spacing w:val="-10"/>
                <w:sz w:val="24"/>
              </w:rPr>
              <w:t xml:space="preserve"> </w:t>
            </w:r>
            <w:r>
              <w:rPr>
                <w:sz w:val="24"/>
              </w:rPr>
              <w:t>not</w:t>
            </w:r>
            <w:r>
              <w:rPr>
                <w:spacing w:val="-12"/>
                <w:sz w:val="24"/>
              </w:rPr>
              <w:t xml:space="preserve"> </w:t>
            </w:r>
            <w:r>
              <w:rPr>
                <w:spacing w:val="-3"/>
                <w:sz w:val="24"/>
              </w:rPr>
              <w:t xml:space="preserve">alleged </w:t>
            </w:r>
            <w:r>
              <w:rPr>
                <w:sz w:val="24"/>
              </w:rPr>
              <w:t xml:space="preserve">to have a developmental disability and </w:t>
            </w:r>
            <w:r>
              <w:rPr>
                <w:spacing w:val="-6"/>
                <w:sz w:val="24"/>
              </w:rPr>
              <w:t xml:space="preserve">on </w:t>
            </w:r>
            <w:r>
              <w:rPr>
                <w:sz w:val="24"/>
              </w:rPr>
              <w:t>whose behalf a petition for guardianship</w:t>
            </w:r>
            <w:r>
              <w:rPr>
                <w:spacing w:val="14"/>
                <w:sz w:val="24"/>
              </w:rPr>
              <w:t xml:space="preserve"> </w:t>
            </w:r>
            <w:r>
              <w:rPr>
                <w:sz w:val="24"/>
              </w:rPr>
              <w:t>has</w:t>
            </w:r>
          </w:p>
        </w:tc>
        <w:tc>
          <w:tcPr>
            <w:tcW w:w="4676" w:type="dxa"/>
            <w:tcBorders>
              <w:left w:val="single" w:sz="4" w:space="0" w:color="000000"/>
            </w:tcBorders>
            <w:shd w:val="clear" w:color="auto" w:fill="E1EED9"/>
          </w:tcPr>
          <w:p w:rsidR="00DF1BAC" w:rsidRDefault="000464A6">
            <w:pPr>
              <w:pStyle w:val="TableParagraph"/>
              <w:ind w:left="103" w:right="109"/>
              <w:rPr>
                <w:sz w:val="24"/>
              </w:rPr>
            </w:pPr>
            <w:r>
              <w:rPr>
                <w:sz w:val="24"/>
              </w:rPr>
              <w:t>55.08(2) Protective services. A court may under s. 55.12 order protective services for an individual who meets all of the following standards:</w:t>
            </w:r>
          </w:p>
          <w:p w:rsidR="00DF1BAC" w:rsidRDefault="000464A6">
            <w:pPr>
              <w:pStyle w:val="TableParagraph"/>
              <w:spacing w:line="270" w:lineRule="atLeast"/>
              <w:ind w:left="103" w:right="106"/>
              <w:rPr>
                <w:sz w:val="24"/>
              </w:rPr>
            </w:pPr>
            <w:r>
              <w:rPr>
                <w:sz w:val="24"/>
              </w:rPr>
              <w:t>(a) The individual has been determined to be incompetent by a cir</w:t>
            </w:r>
            <w:r>
              <w:rPr>
                <w:sz w:val="24"/>
              </w:rPr>
              <w:t>cuit court or is a minor who is alleged to have a developmental disability and on whose behalf a petition for a guardianship has been submitted.</w:t>
            </w:r>
          </w:p>
        </w:tc>
      </w:tr>
    </w:tbl>
    <w:p w:rsidR="00DF1BAC" w:rsidRDefault="00DF1BAC">
      <w:pPr>
        <w:spacing w:line="270" w:lineRule="atLeast"/>
        <w:rPr>
          <w:sz w:val="24"/>
        </w:rPr>
        <w:sectPr w:rsidR="00DF1BAC">
          <w:pgSz w:w="12240" w:h="15840"/>
          <w:pgMar w:top="1000" w:right="1320" w:bottom="860" w:left="1340" w:header="0" w:footer="676"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4676"/>
        <w:gridCol w:w="4676"/>
      </w:tblGrid>
      <w:tr w:rsidR="00DF1BAC">
        <w:trPr>
          <w:trHeight w:val="4140"/>
        </w:trPr>
        <w:tc>
          <w:tcPr>
            <w:tcW w:w="4676" w:type="dxa"/>
            <w:tcBorders>
              <w:right w:val="single" w:sz="4" w:space="0" w:color="000000"/>
            </w:tcBorders>
            <w:shd w:val="clear" w:color="auto" w:fill="DEEAF6"/>
          </w:tcPr>
          <w:p w:rsidR="00DF1BAC" w:rsidRDefault="000464A6">
            <w:pPr>
              <w:pStyle w:val="TableParagraph"/>
              <w:ind w:right="107"/>
              <w:rPr>
                <w:sz w:val="24"/>
              </w:rPr>
            </w:pPr>
            <w:r>
              <w:rPr>
                <w:sz w:val="24"/>
              </w:rPr>
              <w:lastRenderedPageBreak/>
              <w:t>been submitted, or is an adult who has been determined to be incompetent by a circuit court.</w:t>
            </w:r>
          </w:p>
          <w:p w:rsidR="00DF1BAC" w:rsidRDefault="000464A6">
            <w:pPr>
              <w:pStyle w:val="TableParagraph"/>
              <w:numPr>
                <w:ilvl w:val="0"/>
                <w:numId w:val="11"/>
              </w:numPr>
              <w:tabs>
                <w:tab w:val="left" w:pos="492"/>
              </w:tabs>
              <w:ind w:right="102" w:firstLine="0"/>
              <w:jc w:val="both"/>
              <w:rPr>
                <w:sz w:val="24"/>
              </w:rPr>
            </w:pPr>
            <w:r>
              <w:rPr>
                <w:sz w:val="24"/>
              </w:rPr>
              <w:t xml:space="preserve">As a result of developmental disability, degenerative brain disorder, serious and persistent mental illness, or other </w:t>
            </w:r>
            <w:r>
              <w:rPr>
                <w:spacing w:val="-4"/>
                <w:sz w:val="24"/>
              </w:rPr>
              <w:t xml:space="preserve">like </w:t>
            </w:r>
            <w:r>
              <w:rPr>
                <w:sz w:val="24"/>
              </w:rPr>
              <w:t xml:space="preserve">incapacities, </w:t>
            </w:r>
            <w:r>
              <w:rPr>
                <w:b/>
                <w:sz w:val="24"/>
              </w:rPr>
              <w:t xml:space="preserve">the individual is so totally incapable of providing for his or her own care or custody as to create a substantial risk </w:t>
            </w:r>
            <w:r>
              <w:rPr>
                <w:b/>
                <w:sz w:val="24"/>
              </w:rPr>
              <w:t>of serious harm to himself or herself or others. Serious harm may be evidenced by overt acts or acts of</w:t>
            </w:r>
            <w:r>
              <w:rPr>
                <w:b/>
                <w:spacing w:val="-4"/>
                <w:sz w:val="24"/>
              </w:rPr>
              <w:t xml:space="preserve"> </w:t>
            </w:r>
            <w:r>
              <w:rPr>
                <w:b/>
                <w:sz w:val="24"/>
              </w:rPr>
              <w:t>omission</w:t>
            </w:r>
            <w:r>
              <w:rPr>
                <w:sz w:val="24"/>
              </w:rPr>
              <w:t>.</w:t>
            </w:r>
          </w:p>
          <w:p w:rsidR="00DF1BAC" w:rsidRDefault="000464A6">
            <w:pPr>
              <w:pStyle w:val="TableParagraph"/>
              <w:numPr>
                <w:ilvl w:val="0"/>
                <w:numId w:val="11"/>
              </w:numPr>
              <w:tabs>
                <w:tab w:val="left" w:pos="528"/>
              </w:tabs>
              <w:ind w:right="105" w:firstLine="0"/>
              <w:jc w:val="both"/>
              <w:rPr>
                <w:sz w:val="24"/>
              </w:rPr>
            </w:pPr>
            <w:r>
              <w:rPr>
                <w:sz w:val="24"/>
              </w:rPr>
              <w:t xml:space="preserve">The individual has a disability that </w:t>
            </w:r>
            <w:r>
              <w:rPr>
                <w:spacing w:val="-6"/>
                <w:sz w:val="24"/>
              </w:rPr>
              <w:t xml:space="preserve">is </w:t>
            </w:r>
            <w:r>
              <w:rPr>
                <w:sz w:val="24"/>
              </w:rPr>
              <w:t>permanent or likely to be</w:t>
            </w:r>
            <w:r>
              <w:rPr>
                <w:spacing w:val="-2"/>
                <w:sz w:val="24"/>
              </w:rPr>
              <w:t xml:space="preserve"> </w:t>
            </w:r>
            <w:r>
              <w:rPr>
                <w:sz w:val="24"/>
              </w:rPr>
              <w:t>permanent</w:t>
            </w:r>
          </w:p>
        </w:tc>
        <w:tc>
          <w:tcPr>
            <w:tcW w:w="4676" w:type="dxa"/>
            <w:tcBorders>
              <w:left w:val="single" w:sz="4" w:space="0" w:color="000000"/>
            </w:tcBorders>
            <w:shd w:val="clear" w:color="auto" w:fill="E1EED9"/>
          </w:tcPr>
          <w:p w:rsidR="00DF1BAC" w:rsidRDefault="000464A6">
            <w:pPr>
              <w:pStyle w:val="TableParagraph"/>
              <w:ind w:left="103" w:right="105"/>
              <w:rPr>
                <w:sz w:val="24"/>
              </w:rPr>
            </w:pPr>
            <w:r>
              <w:rPr>
                <w:sz w:val="24"/>
              </w:rPr>
              <w:t>(b) As a result of developmental disability, degenerative brain di</w:t>
            </w:r>
            <w:r>
              <w:rPr>
                <w:sz w:val="24"/>
              </w:rPr>
              <w:t xml:space="preserve">sorder, serious and persistent mental illness, or other like incapacities, </w:t>
            </w:r>
            <w:r>
              <w:rPr>
                <w:b/>
                <w:sz w:val="24"/>
              </w:rPr>
              <w:t xml:space="preserve">the individual will incur a substantial risk of physical harm or deterioration or will present a substantial risk of physical harm to others </w:t>
            </w:r>
            <w:r>
              <w:rPr>
                <w:sz w:val="24"/>
              </w:rPr>
              <w:t>if protective services are not provided.</w:t>
            </w:r>
          </w:p>
        </w:tc>
      </w:tr>
      <w:tr w:rsidR="00DF1BAC">
        <w:trPr>
          <w:trHeight w:val="970"/>
        </w:trPr>
        <w:tc>
          <w:tcPr>
            <w:tcW w:w="9352" w:type="dxa"/>
            <w:gridSpan w:val="2"/>
            <w:shd w:val="clear" w:color="auto" w:fill="F1F1F1"/>
          </w:tcPr>
          <w:p w:rsidR="00DF1BAC" w:rsidRDefault="00DF1BAC">
            <w:pPr>
              <w:pStyle w:val="TableParagraph"/>
              <w:spacing w:before="10"/>
              <w:ind w:left="0"/>
              <w:jc w:val="left"/>
              <w:rPr>
                <w:sz w:val="23"/>
              </w:rPr>
            </w:pPr>
          </w:p>
          <w:p w:rsidR="00DF1BAC" w:rsidRDefault="000464A6">
            <w:pPr>
              <w:pStyle w:val="TableParagraph"/>
              <w:jc w:val="left"/>
              <w:rPr>
                <w:sz w:val="24"/>
              </w:rPr>
            </w:pPr>
            <w:r>
              <w:rPr>
                <w:sz w:val="24"/>
              </w:rPr>
              <w:t>The doctor in the psychological examination (Form GN-3130) addresses whether or not he or she believes the individual requires protective services, protective placement, or neither.</w:t>
            </w:r>
          </w:p>
        </w:tc>
      </w:tr>
      <w:tr w:rsidR="00DF1BAC">
        <w:trPr>
          <w:trHeight w:val="409"/>
        </w:trPr>
        <w:tc>
          <w:tcPr>
            <w:tcW w:w="9352" w:type="dxa"/>
            <w:gridSpan w:val="2"/>
            <w:shd w:val="clear" w:color="auto" w:fill="F1F1F1"/>
          </w:tcPr>
          <w:p w:rsidR="00DF1BAC" w:rsidRDefault="000464A6">
            <w:pPr>
              <w:pStyle w:val="TableParagraph"/>
              <w:spacing w:before="133" w:line="257" w:lineRule="exact"/>
              <w:jc w:val="left"/>
              <w:rPr>
                <w:sz w:val="24"/>
              </w:rPr>
            </w:pPr>
            <w:r>
              <w:rPr>
                <w:sz w:val="24"/>
                <w:u w:val="single"/>
              </w:rPr>
              <w:t>Key Takeaways:</w:t>
            </w:r>
          </w:p>
        </w:tc>
      </w:tr>
      <w:tr w:rsidR="00DF1BAC">
        <w:trPr>
          <w:trHeight w:val="292"/>
        </w:trPr>
        <w:tc>
          <w:tcPr>
            <w:tcW w:w="4676" w:type="dxa"/>
            <w:tcBorders>
              <w:right w:val="single" w:sz="4" w:space="0" w:color="000000"/>
            </w:tcBorders>
            <w:shd w:val="clear" w:color="auto" w:fill="DEEAF6"/>
          </w:tcPr>
          <w:p w:rsidR="00DF1BAC" w:rsidRDefault="000464A6">
            <w:pPr>
              <w:pStyle w:val="TableParagraph"/>
              <w:numPr>
                <w:ilvl w:val="0"/>
                <w:numId w:val="10"/>
              </w:numPr>
              <w:tabs>
                <w:tab w:val="left" w:pos="827"/>
                <w:tab w:val="left" w:pos="828"/>
              </w:tabs>
              <w:spacing w:line="272" w:lineRule="exact"/>
              <w:jc w:val="left"/>
              <w:rPr>
                <w:sz w:val="24"/>
              </w:rPr>
            </w:pPr>
            <w:r>
              <w:rPr>
                <w:sz w:val="24"/>
              </w:rPr>
              <w:t>Focus is on care and</w:t>
            </w:r>
            <w:r>
              <w:rPr>
                <w:spacing w:val="-1"/>
                <w:sz w:val="24"/>
              </w:rPr>
              <w:t xml:space="preserve"> </w:t>
            </w:r>
            <w:r>
              <w:rPr>
                <w:sz w:val="24"/>
              </w:rPr>
              <w:t>custody</w:t>
            </w:r>
          </w:p>
        </w:tc>
        <w:tc>
          <w:tcPr>
            <w:tcW w:w="4676" w:type="dxa"/>
            <w:tcBorders>
              <w:left w:val="single" w:sz="4" w:space="0" w:color="000000"/>
            </w:tcBorders>
            <w:shd w:val="clear" w:color="auto" w:fill="E1EED9"/>
          </w:tcPr>
          <w:p w:rsidR="00DF1BAC" w:rsidRDefault="000464A6">
            <w:pPr>
              <w:pStyle w:val="TableParagraph"/>
              <w:numPr>
                <w:ilvl w:val="0"/>
                <w:numId w:val="9"/>
              </w:numPr>
              <w:tabs>
                <w:tab w:val="left" w:pos="823"/>
                <w:tab w:val="left" w:pos="824"/>
              </w:tabs>
              <w:spacing w:line="272" w:lineRule="exact"/>
              <w:ind w:hanging="361"/>
              <w:jc w:val="left"/>
              <w:rPr>
                <w:sz w:val="24"/>
              </w:rPr>
            </w:pPr>
            <w:r>
              <w:rPr>
                <w:sz w:val="24"/>
              </w:rPr>
              <w:t>Focus is on services</w:t>
            </w:r>
            <w:r>
              <w:rPr>
                <w:spacing w:val="-1"/>
                <w:sz w:val="24"/>
              </w:rPr>
              <w:t xml:space="preserve"> </w:t>
            </w:r>
            <w:r>
              <w:rPr>
                <w:sz w:val="24"/>
              </w:rPr>
              <w:t>*only*</w:t>
            </w:r>
          </w:p>
        </w:tc>
      </w:tr>
      <w:tr w:rsidR="00DF1BAC">
        <w:trPr>
          <w:trHeight w:val="292"/>
        </w:trPr>
        <w:tc>
          <w:tcPr>
            <w:tcW w:w="4676" w:type="dxa"/>
            <w:tcBorders>
              <w:right w:val="single" w:sz="4" w:space="0" w:color="000000"/>
            </w:tcBorders>
            <w:shd w:val="clear" w:color="auto" w:fill="DEEAF6"/>
          </w:tcPr>
          <w:p w:rsidR="00DF1BAC" w:rsidRDefault="000464A6">
            <w:pPr>
              <w:pStyle w:val="TableParagraph"/>
              <w:numPr>
                <w:ilvl w:val="0"/>
                <w:numId w:val="8"/>
              </w:numPr>
              <w:tabs>
                <w:tab w:val="left" w:pos="827"/>
                <w:tab w:val="left" w:pos="828"/>
              </w:tabs>
              <w:spacing w:line="273" w:lineRule="exact"/>
              <w:jc w:val="left"/>
              <w:rPr>
                <w:sz w:val="24"/>
              </w:rPr>
            </w:pPr>
            <w:r>
              <w:rPr>
                <w:sz w:val="24"/>
              </w:rPr>
              <w:t>Annual Review by</w:t>
            </w:r>
            <w:r>
              <w:rPr>
                <w:spacing w:val="-2"/>
                <w:sz w:val="24"/>
              </w:rPr>
              <w:t xml:space="preserve"> </w:t>
            </w:r>
            <w:r>
              <w:rPr>
                <w:sz w:val="24"/>
              </w:rPr>
              <w:t>Court</w:t>
            </w:r>
          </w:p>
        </w:tc>
        <w:tc>
          <w:tcPr>
            <w:tcW w:w="4676" w:type="dxa"/>
            <w:tcBorders>
              <w:left w:val="single" w:sz="4" w:space="0" w:color="000000"/>
            </w:tcBorders>
            <w:shd w:val="clear" w:color="auto" w:fill="E1EED9"/>
          </w:tcPr>
          <w:p w:rsidR="00DF1BAC" w:rsidRDefault="000464A6">
            <w:pPr>
              <w:pStyle w:val="TableParagraph"/>
              <w:numPr>
                <w:ilvl w:val="0"/>
                <w:numId w:val="7"/>
              </w:numPr>
              <w:tabs>
                <w:tab w:val="left" w:pos="823"/>
                <w:tab w:val="left" w:pos="824"/>
              </w:tabs>
              <w:spacing w:line="273" w:lineRule="exact"/>
              <w:ind w:hanging="361"/>
              <w:jc w:val="left"/>
              <w:rPr>
                <w:sz w:val="24"/>
              </w:rPr>
            </w:pPr>
            <w:r>
              <w:rPr>
                <w:sz w:val="24"/>
              </w:rPr>
              <w:t>No Annual Review by</w:t>
            </w:r>
            <w:r>
              <w:rPr>
                <w:spacing w:val="-2"/>
                <w:sz w:val="24"/>
              </w:rPr>
              <w:t xml:space="preserve"> </w:t>
            </w:r>
            <w:r>
              <w:rPr>
                <w:sz w:val="24"/>
              </w:rPr>
              <w:t>Court</w:t>
            </w:r>
          </w:p>
        </w:tc>
      </w:tr>
      <w:tr w:rsidR="00DF1BAC">
        <w:trPr>
          <w:trHeight w:val="4021"/>
        </w:trPr>
        <w:tc>
          <w:tcPr>
            <w:tcW w:w="4676" w:type="dxa"/>
            <w:tcBorders>
              <w:right w:val="single" w:sz="4" w:space="0" w:color="000000"/>
            </w:tcBorders>
            <w:shd w:val="clear" w:color="auto" w:fill="DEEAF6"/>
          </w:tcPr>
          <w:p w:rsidR="00DF1BAC" w:rsidRDefault="000464A6">
            <w:pPr>
              <w:pStyle w:val="TableParagraph"/>
              <w:numPr>
                <w:ilvl w:val="0"/>
                <w:numId w:val="6"/>
              </w:numPr>
              <w:tabs>
                <w:tab w:val="left" w:pos="828"/>
              </w:tabs>
              <w:ind w:right="99"/>
              <w:rPr>
                <w:sz w:val="24"/>
              </w:rPr>
            </w:pPr>
            <w:r>
              <w:rPr>
                <w:sz w:val="24"/>
              </w:rPr>
              <w:t>Can change type of placements within the protective placement</w:t>
            </w:r>
            <w:r>
              <w:rPr>
                <w:spacing w:val="-1"/>
                <w:sz w:val="24"/>
              </w:rPr>
              <w:t xml:space="preserve"> </w:t>
            </w:r>
            <w:r>
              <w:rPr>
                <w:sz w:val="24"/>
              </w:rPr>
              <w:t>order</w:t>
            </w:r>
          </w:p>
          <w:p w:rsidR="00DF1BAC" w:rsidRDefault="000464A6">
            <w:pPr>
              <w:pStyle w:val="TableParagraph"/>
              <w:numPr>
                <w:ilvl w:val="0"/>
                <w:numId w:val="6"/>
              </w:numPr>
              <w:tabs>
                <w:tab w:val="left" w:pos="828"/>
              </w:tabs>
              <w:ind w:right="103"/>
              <w:rPr>
                <w:sz w:val="24"/>
              </w:rPr>
            </w:pPr>
            <w:r>
              <w:rPr>
                <w:sz w:val="24"/>
              </w:rPr>
              <w:t xml:space="preserve">Ward can have services with </w:t>
            </w:r>
            <w:r>
              <w:rPr>
                <w:spacing w:val="-13"/>
                <w:sz w:val="24"/>
              </w:rPr>
              <w:t xml:space="preserve">a </w:t>
            </w:r>
            <w:r>
              <w:rPr>
                <w:sz w:val="24"/>
              </w:rPr>
              <w:t xml:space="preserve">protective placement, but cannot </w:t>
            </w:r>
            <w:r>
              <w:rPr>
                <w:spacing w:val="-4"/>
                <w:sz w:val="24"/>
              </w:rPr>
              <w:t xml:space="preserve">have </w:t>
            </w:r>
            <w:r>
              <w:rPr>
                <w:sz w:val="24"/>
              </w:rPr>
              <w:t>only protective services and a placement</w:t>
            </w:r>
            <w:r>
              <w:rPr>
                <w:spacing w:val="-1"/>
                <w:sz w:val="24"/>
              </w:rPr>
              <w:t xml:space="preserve"> </w:t>
            </w:r>
            <w:r>
              <w:rPr>
                <w:sz w:val="24"/>
              </w:rPr>
              <w:t>requirement.</w:t>
            </w:r>
          </w:p>
          <w:p w:rsidR="00DF1BAC" w:rsidRDefault="000464A6">
            <w:pPr>
              <w:pStyle w:val="TableParagraph"/>
              <w:numPr>
                <w:ilvl w:val="0"/>
                <w:numId w:val="6"/>
              </w:numPr>
              <w:tabs>
                <w:tab w:val="left" w:pos="828"/>
              </w:tabs>
              <w:ind w:right="104"/>
              <w:rPr>
                <w:sz w:val="24"/>
              </w:rPr>
            </w:pPr>
            <w:r>
              <w:rPr>
                <w:sz w:val="24"/>
              </w:rPr>
              <w:t>If a person is under guardianship (therefore a ward), and needs to be in</w:t>
            </w:r>
            <w:r>
              <w:rPr>
                <w:spacing w:val="-23"/>
                <w:sz w:val="24"/>
              </w:rPr>
              <w:t xml:space="preserve"> </w:t>
            </w:r>
            <w:r>
              <w:rPr>
                <w:sz w:val="24"/>
              </w:rPr>
              <w:t xml:space="preserve">a facility with 16 or more beds, </w:t>
            </w:r>
            <w:r>
              <w:rPr>
                <w:spacing w:val="-12"/>
                <w:sz w:val="24"/>
              </w:rPr>
              <w:t xml:space="preserve">a </w:t>
            </w:r>
            <w:r>
              <w:rPr>
                <w:sz w:val="24"/>
              </w:rPr>
              <w:t>protective placement is</w:t>
            </w:r>
            <w:r>
              <w:rPr>
                <w:spacing w:val="-3"/>
                <w:sz w:val="24"/>
              </w:rPr>
              <w:t xml:space="preserve"> </w:t>
            </w:r>
            <w:r>
              <w:rPr>
                <w:sz w:val="24"/>
              </w:rPr>
              <w:t>required.</w:t>
            </w:r>
          </w:p>
        </w:tc>
        <w:tc>
          <w:tcPr>
            <w:tcW w:w="4676" w:type="dxa"/>
            <w:tcBorders>
              <w:left w:val="single" w:sz="4" w:space="0" w:color="000000"/>
            </w:tcBorders>
            <w:shd w:val="clear" w:color="auto" w:fill="E1EED9"/>
          </w:tcPr>
          <w:p w:rsidR="00DF1BAC" w:rsidRDefault="000464A6">
            <w:pPr>
              <w:pStyle w:val="TableParagraph"/>
              <w:numPr>
                <w:ilvl w:val="0"/>
                <w:numId w:val="5"/>
              </w:numPr>
              <w:tabs>
                <w:tab w:val="left" w:pos="823"/>
                <w:tab w:val="left" w:pos="824"/>
              </w:tabs>
              <w:spacing w:line="293" w:lineRule="exact"/>
              <w:ind w:hanging="361"/>
              <w:jc w:val="left"/>
              <w:rPr>
                <w:sz w:val="24"/>
              </w:rPr>
            </w:pPr>
            <w:r>
              <w:rPr>
                <w:sz w:val="24"/>
              </w:rPr>
              <w:t>Does not have an effect</w:t>
            </w:r>
            <w:bookmarkStart w:id="0" w:name="_GoBack"/>
            <w:bookmarkEnd w:id="0"/>
            <w:r>
              <w:rPr>
                <w:sz w:val="24"/>
              </w:rPr>
              <w:t xml:space="preserve"> on</w:t>
            </w:r>
            <w:r>
              <w:rPr>
                <w:spacing w:val="-5"/>
                <w:sz w:val="24"/>
              </w:rPr>
              <w:t xml:space="preserve"> </w:t>
            </w:r>
            <w:r>
              <w:rPr>
                <w:sz w:val="24"/>
              </w:rPr>
              <w:t>placement.</w:t>
            </w:r>
          </w:p>
          <w:p w:rsidR="00DF1BAC" w:rsidRDefault="000464A6">
            <w:pPr>
              <w:pStyle w:val="TableParagraph"/>
              <w:spacing w:before="231"/>
              <w:ind w:left="823" w:right="103"/>
              <w:rPr>
                <w:sz w:val="20"/>
              </w:rPr>
            </w:pPr>
            <w:r>
              <w:rPr>
                <w:sz w:val="20"/>
              </w:rPr>
              <w:t>For instance, if individual is in need of 24/7 supervision, it is likely that this individual will require placement at a facility, and therefore protective services are not sufficient. Another example is if a proposed ward can remain in home if sufficient</w:t>
            </w:r>
            <w:r>
              <w:rPr>
                <w:sz w:val="20"/>
              </w:rPr>
              <w:t xml:space="preserve"> services are provided, the question becomes what happens if sufficient services cannot be provided? Then, the only reasonable alternative is to have the protective placement in place, allow the individual to attempt to remain in home, and then if necessar</w:t>
            </w:r>
            <w:r>
              <w:rPr>
                <w:sz w:val="20"/>
              </w:rPr>
              <w:t>y, the protective placement can allow the guardian to move the individual to a facility.</w:t>
            </w:r>
          </w:p>
        </w:tc>
      </w:tr>
    </w:tbl>
    <w:p w:rsidR="00DF1BAC" w:rsidRDefault="00DF1BAC">
      <w:pPr>
        <w:pStyle w:val="BodyText"/>
        <w:spacing w:before="1"/>
        <w:rPr>
          <w:sz w:val="16"/>
        </w:rPr>
      </w:pPr>
    </w:p>
    <w:p w:rsidR="00DF1BAC" w:rsidRDefault="000464A6">
      <w:pPr>
        <w:pStyle w:val="ListParagraph"/>
        <w:numPr>
          <w:ilvl w:val="0"/>
          <w:numId w:val="4"/>
        </w:numPr>
        <w:tabs>
          <w:tab w:val="left" w:pos="370"/>
        </w:tabs>
        <w:spacing w:before="90"/>
        <w:ind w:right="119" w:firstLine="0"/>
        <w:jc w:val="both"/>
        <w:rPr>
          <w:sz w:val="24"/>
        </w:rPr>
      </w:pPr>
      <w:r>
        <w:rPr>
          <w:sz w:val="24"/>
        </w:rPr>
        <w:t>If you believe that Protective Services *only* are sufficient to meet the wards needs, you will need to explain why. If the doctor is recommending Protective Placement but you disagree with this, you will need to explain why you disagree with the doctor an</w:t>
      </w:r>
      <w:r>
        <w:rPr>
          <w:sz w:val="24"/>
        </w:rPr>
        <w:t>d also likely be prepared to testify as to this professional</w:t>
      </w:r>
      <w:r>
        <w:rPr>
          <w:spacing w:val="-1"/>
          <w:sz w:val="24"/>
        </w:rPr>
        <w:t xml:space="preserve"> </w:t>
      </w:r>
      <w:r>
        <w:rPr>
          <w:sz w:val="24"/>
        </w:rPr>
        <w:t>disagreement.</w:t>
      </w:r>
    </w:p>
    <w:p w:rsidR="00DF1BAC" w:rsidRDefault="00DF1BAC">
      <w:pPr>
        <w:pStyle w:val="BodyText"/>
      </w:pPr>
    </w:p>
    <w:p w:rsidR="00DF1BAC" w:rsidRDefault="000464A6">
      <w:pPr>
        <w:pStyle w:val="ListParagraph"/>
        <w:numPr>
          <w:ilvl w:val="0"/>
          <w:numId w:val="4"/>
        </w:numPr>
        <w:tabs>
          <w:tab w:val="left" w:pos="375"/>
        </w:tabs>
        <w:spacing w:before="1"/>
        <w:ind w:left="374" w:hanging="275"/>
        <w:jc w:val="both"/>
        <w:rPr>
          <w:sz w:val="24"/>
        </w:rPr>
      </w:pPr>
      <w:r>
        <w:rPr>
          <w:sz w:val="24"/>
        </w:rPr>
        <w:t>If you are not recommending Protective Placement, explain why</w:t>
      </w:r>
      <w:r>
        <w:rPr>
          <w:spacing w:val="-4"/>
          <w:sz w:val="24"/>
        </w:rPr>
        <w:t xml:space="preserve"> </w:t>
      </w:r>
      <w:r>
        <w:rPr>
          <w:sz w:val="24"/>
        </w:rPr>
        <w:t>not.</w:t>
      </w:r>
    </w:p>
    <w:p w:rsidR="00DF1BAC" w:rsidRDefault="00DF1BAC">
      <w:pPr>
        <w:pStyle w:val="BodyText"/>
        <w:spacing w:before="11"/>
        <w:rPr>
          <w:sz w:val="23"/>
        </w:rPr>
      </w:pPr>
    </w:p>
    <w:p w:rsidR="00DF1BAC" w:rsidRDefault="000464A6">
      <w:pPr>
        <w:pStyle w:val="BodyText"/>
        <w:ind w:left="100"/>
      </w:pPr>
      <w:r>
        <w:t>If you are recommending Protective Placement, you need to explain:</w:t>
      </w:r>
    </w:p>
    <w:p w:rsidR="00DF1BAC" w:rsidRDefault="000464A6">
      <w:pPr>
        <w:pStyle w:val="ListParagraph"/>
        <w:numPr>
          <w:ilvl w:val="0"/>
          <w:numId w:val="3"/>
        </w:numPr>
        <w:tabs>
          <w:tab w:val="left" w:pos="361"/>
        </w:tabs>
        <w:ind w:hanging="261"/>
        <w:rPr>
          <w:sz w:val="24"/>
        </w:rPr>
      </w:pPr>
      <w:r>
        <w:rPr>
          <w:sz w:val="24"/>
        </w:rPr>
        <w:t xml:space="preserve">how the ward has a primary need for care and </w:t>
      </w:r>
      <w:r>
        <w:rPr>
          <w:sz w:val="24"/>
        </w:rPr>
        <w:t>custody,</w:t>
      </w:r>
      <w:r>
        <w:rPr>
          <w:spacing w:val="-2"/>
          <w:sz w:val="24"/>
        </w:rPr>
        <w:t xml:space="preserve"> </w:t>
      </w:r>
      <w:r>
        <w:rPr>
          <w:sz w:val="24"/>
        </w:rPr>
        <w:t>and</w:t>
      </w:r>
    </w:p>
    <w:p w:rsidR="00DF1BAC" w:rsidRDefault="000464A6">
      <w:pPr>
        <w:pStyle w:val="ListParagraph"/>
        <w:numPr>
          <w:ilvl w:val="0"/>
          <w:numId w:val="3"/>
        </w:numPr>
        <w:tabs>
          <w:tab w:val="left" w:pos="365"/>
        </w:tabs>
        <w:ind w:left="100" w:right="120" w:firstLine="0"/>
        <w:rPr>
          <w:sz w:val="24"/>
        </w:rPr>
      </w:pPr>
      <w:r>
        <w:rPr>
          <w:sz w:val="24"/>
        </w:rPr>
        <w:t>as a result of their impairment, how is the ward so totally incapable of providing for his or her own</w:t>
      </w:r>
      <w:r>
        <w:rPr>
          <w:spacing w:val="-16"/>
          <w:sz w:val="24"/>
        </w:rPr>
        <w:t xml:space="preserve"> </w:t>
      </w:r>
      <w:r>
        <w:rPr>
          <w:sz w:val="24"/>
        </w:rPr>
        <w:t>care</w:t>
      </w:r>
      <w:r>
        <w:rPr>
          <w:spacing w:val="-18"/>
          <w:sz w:val="24"/>
        </w:rPr>
        <w:t xml:space="preserve"> </w:t>
      </w:r>
      <w:r>
        <w:rPr>
          <w:sz w:val="24"/>
        </w:rPr>
        <w:t>or</w:t>
      </w:r>
      <w:r>
        <w:rPr>
          <w:spacing w:val="-17"/>
          <w:sz w:val="24"/>
        </w:rPr>
        <w:t xml:space="preserve"> </w:t>
      </w:r>
      <w:r>
        <w:rPr>
          <w:sz w:val="24"/>
        </w:rPr>
        <w:t>custody</w:t>
      </w:r>
      <w:r>
        <w:rPr>
          <w:spacing w:val="-16"/>
          <w:sz w:val="24"/>
        </w:rPr>
        <w:t xml:space="preserve"> </w:t>
      </w:r>
      <w:r>
        <w:rPr>
          <w:sz w:val="24"/>
        </w:rPr>
        <w:t>as</w:t>
      </w:r>
      <w:r>
        <w:rPr>
          <w:spacing w:val="-15"/>
          <w:sz w:val="24"/>
        </w:rPr>
        <w:t xml:space="preserve"> </w:t>
      </w:r>
      <w:r>
        <w:rPr>
          <w:sz w:val="24"/>
        </w:rPr>
        <w:t>to</w:t>
      </w:r>
      <w:r>
        <w:rPr>
          <w:spacing w:val="-15"/>
          <w:sz w:val="24"/>
        </w:rPr>
        <w:t xml:space="preserve"> </w:t>
      </w:r>
      <w:r>
        <w:rPr>
          <w:sz w:val="24"/>
        </w:rPr>
        <w:t>create</w:t>
      </w:r>
      <w:r>
        <w:rPr>
          <w:spacing w:val="-17"/>
          <w:sz w:val="24"/>
        </w:rPr>
        <w:t xml:space="preserve"> </w:t>
      </w:r>
      <w:r>
        <w:rPr>
          <w:sz w:val="24"/>
        </w:rPr>
        <w:t>a</w:t>
      </w:r>
      <w:r>
        <w:rPr>
          <w:spacing w:val="-17"/>
          <w:sz w:val="24"/>
        </w:rPr>
        <w:t xml:space="preserve"> </w:t>
      </w:r>
      <w:r>
        <w:rPr>
          <w:sz w:val="24"/>
        </w:rPr>
        <w:t>substantial</w:t>
      </w:r>
      <w:r>
        <w:rPr>
          <w:spacing w:val="-15"/>
          <w:sz w:val="24"/>
        </w:rPr>
        <w:t xml:space="preserve"> </w:t>
      </w:r>
      <w:r>
        <w:rPr>
          <w:sz w:val="24"/>
        </w:rPr>
        <w:t>risk</w:t>
      </w:r>
      <w:r>
        <w:rPr>
          <w:spacing w:val="-15"/>
          <w:sz w:val="24"/>
        </w:rPr>
        <w:t xml:space="preserve"> </w:t>
      </w:r>
      <w:r>
        <w:rPr>
          <w:sz w:val="24"/>
        </w:rPr>
        <w:t>of</w:t>
      </w:r>
      <w:r>
        <w:rPr>
          <w:spacing w:val="-17"/>
          <w:sz w:val="24"/>
        </w:rPr>
        <w:t xml:space="preserve"> </w:t>
      </w:r>
      <w:r>
        <w:rPr>
          <w:sz w:val="24"/>
        </w:rPr>
        <w:t>serious</w:t>
      </w:r>
      <w:r>
        <w:rPr>
          <w:spacing w:val="-16"/>
          <w:sz w:val="24"/>
        </w:rPr>
        <w:t xml:space="preserve"> </w:t>
      </w:r>
      <w:r>
        <w:rPr>
          <w:sz w:val="24"/>
        </w:rPr>
        <w:t>harm</w:t>
      </w:r>
      <w:r>
        <w:rPr>
          <w:spacing w:val="-16"/>
          <w:sz w:val="24"/>
        </w:rPr>
        <w:t xml:space="preserve"> </w:t>
      </w:r>
      <w:r>
        <w:rPr>
          <w:sz w:val="24"/>
        </w:rPr>
        <w:t>to</w:t>
      </w:r>
      <w:r>
        <w:rPr>
          <w:spacing w:val="-15"/>
          <w:sz w:val="24"/>
        </w:rPr>
        <w:t xml:space="preserve"> </w:t>
      </w:r>
      <w:r>
        <w:rPr>
          <w:sz w:val="24"/>
        </w:rPr>
        <w:t>self</w:t>
      </w:r>
      <w:r>
        <w:rPr>
          <w:spacing w:val="-15"/>
          <w:sz w:val="24"/>
        </w:rPr>
        <w:t xml:space="preserve"> </w:t>
      </w:r>
      <w:r>
        <w:rPr>
          <w:sz w:val="24"/>
        </w:rPr>
        <w:t>or</w:t>
      </w:r>
      <w:r>
        <w:rPr>
          <w:spacing w:val="-17"/>
          <w:sz w:val="24"/>
        </w:rPr>
        <w:t xml:space="preserve"> </w:t>
      </w:r>
      <w:r>
        <w:rPr>
          <w:sz w:val="24"/>
        </w:rPr>
        <w:t>others</w:t>
      </w:r>
      <w:r>
        <w:rPr>
          <w:spacing w:val="-16"/>
          <w:sz w:val="24"/>
        </w:rPr>
        <w:t xml:space="preserve"> </w:t>
      </w:r>
      <w:r>
        <w:rPr>
          <w:sz w:val="24"/>
        </w:rPr>
        <w:t>if</w:t>
      </w:r>
      <w:r>
        <w:rPr>
          <w:spacing w:val="-16"/>
          <w:sz w:val="24"/>
        </w:rPr>
        <w:t xml:space="preserve"> </w:t>
      </w:r>
      <w:r>
        <w:rPr>
          <w:sz w:val="24"/>
        </w:rPr>
        <w:t>not</w:t>
      </w:r>
      <w:r>
        <w:rPr>
          <w:spacing w:val="-15"/>
          <w:sz w:val="24"/>
        </w:rPr>
        <w:t xml:space="preserve"> </w:t>
      </w:r>
      <w:r>
        <w:rPr>
          <w:sz w:val="24"/>
        </w:rPr>
        <w:t>protectively</w:t>
      </w:r>
    </w:p>
    <w:p w:rsidR="00DF1BAC" w:rsidRDefault="00DF1BAC">
      <w:pPr>
        <w:rPr>
          <w:sz w:val="24"/>
        </w:rPr>
        <w:sectPr w:rsidR="00DF1BAC">
          <w:pgSz w:w="12240" w:h="15840"/>
          <w:pgMar w:top="1080" w:right="1320" w:bottom="860" w:left="1340" w:header="0" w:footer="676" w:gutter="0"/>
          <w:cols w:space="720"/>
        </w:sectPr>
      </w:pPr>
    </w:p>
    <w:p w:rsidR="00DF1BAC" w:rsidRDefault="000464A6">
      <w:pPr>
        <w:pStyle w:val="BodyText"/>
        <w:spacing w:before="79"/>
        <w:ind w:left="100" w:right="117"/>
        <w:jc w:val="both"/>
      </w:pPr>
      <w:r>
        <w:lastRenderedPageBreak/>
        <w:t>placed. Serious harm may be either overt acts or omissions of care. It is helpful to explain what exactly the ward needs assistance with (for instance, stating “total care” or “needs</w:t>
      </w:r>
      <w:r>
        <w:rPr>
          <w:spacing w:val="-43"/>
        </w:rPr>
        <w:t xml:space="preserve"> </w:t>
      </w:r>
      <w:r>
        <w:t>assistance with ADLs” may not provide enough information to the court). T</w:t>
      </w:r>
      <w:r>
        <w:t>he courts, and often times the attorneys,</w:t>
      </w:r>
      <w:r>
        <w:rPr>
          <w:spacing w:val="-4"/>
        </w:rPr>
        <w:t xml:space="preserve"> </w:t>
      </w:r>
      <w:r>
        <w:t>do</w:t>
      </w:r>
      <w:r>
        <w:rPr>
          <w:spacing w:val="-3"/>
        </w:rPr>
        <w:t xml:space="preserve"> </w:t>
      </w:r>
      <w:r>
        <w:t>not</w:t>
      </w:r>
      <w:r>
        <w:rPr>
          <w:spacing w:val="-3"/>
        </w:rPr>
        <w:t xml:space="preserve"> </w:t>
      </w:r>
      <w:r>
        <w:t>know</w:t>
      </w:r>
      <w:r>
        <w:rPr>
          <w:spacing w:val="-1"/>
        </w:rPr>
        <w:t xml:space="preserve"> </w:t>
      </w:r>
      <w:r>
        <w:t>what</w:t>
      </w:r>
      <w:r>
        <w:rPr>
          <w:spacing w:val="-3"/>
        </w:rPr>
        <w:t xml:space="preserve"> </w:t>
      </w:r>
      <w:r>
        <w:t>an</w:t>
      </w:r>
      <w:r>
        <w:rPr>
          <w:spacing w:val="-3"/>
        </w:rPr>
        <w:t xml:space="preserve"> </w:t>
      </w:r>
      <w:r>
        <w:t>ADL</w:t>
      </w:r>
      <w:r>
        <w:rPr>
          <w:spacing w:val="-5"/>
        </w:rPr>
        <w:t xml:space="preserve"> </w:t>
      </w:r>
      <w:r>
        <w:t>or</w:t>
      </w:r>
      <w:r>
        <w:rPr>
          <w:spacing w:val="1"/>
        </w:rPr>
        <w:t xml:space="preserve"> </w:t>
      </w:r>
      <w:r>
        <w:t>IDAL</w:t>
      </w:r>
      <w:r>
        <w:rPr>
          <w:spacing w:val="-2"/>
        </w:rPr>
        <w:t xml:space="preserve"> </w:t>
      </w:r>
      <w:r>
        <w:t>is, none</w:t>
      </w:r>
      <w:r>
        <w:rPr>
          <w:spacing w:val="-5"/>
        </w:rPr>
        <w:t xml:space="preserve"> </w:t>
      </w:r>
      <w:r>
        <w:t>the</w:t>
      </w:r>
      <w:r>
        <w:rPr>
          <w:spacing w:val="-3"/>
        </w:rPr>
        <w:t xml:space="preserve"> </w:t>
      </w:r>
      <w:r>
        <w:t>less</w:t>
      </w:r>
      <w:r>
        <w:rPr>
          <w:spacing w:val="-3"/>
        </w:rPr>
        <w:t xml:space="preserve"> </w:t>
      </w:r>
      <w:r>
        <w:t>the</w:t>
      </w:r>
      <w:r>
        <w:rPr>
          <w:spacing w:val="-5"/>
        </w:rPr>
        <w:t xml:space="preserve"> </w:t>
      </w:r>
      <w:r>
        <w:t>difference</w:t>
      </w:r>
      <w:r>
        <w:rPr>
          <w:spacing w:val="-4"/>
        </w:rPr>
        <w:t xml:space="preserve"> </w:t>
      </w:r>
      <w:r>
        <w:t>between</w:t>
      </w:r>
      <w:r>
        <w:rPr>
          <w:spacing w:val="-2"/>
        </w:rPr>
        <w:t xml:space="preserve"> </w:t>
      </w:r>
      <w:r>
        <w:t>the</w:t>
      </w:r>
      <w:r>
        <w:rPr>
          <w:spacing w:val="-3"/>
        </w:rPr>
        <w:t xml:space="preserve"> </w:t>
      </w:r>
      <w:r>
        <w:t>two,</w:t>
      </w:r>
      <w:r>
        <w:rPr>
          <w:spacing w:val="-4"/>
        </w:rPr>
        <w:t xml:space="preserve"> </w:t>
      </w:r>
      <w:r>
        <w:t>so explanation of what specifically the ward needs assistance with is helpful. This area can also include considerations for mobilit</w:t>
      </w:r>
      <w:r>
        <w:t>y, particularly if it effects the ward’s ability to care for him or herself, or if mobility challenges changes the type of residence that is</w:t>
      </w:r>
      <w:r>
        <w:rPr>
          <w:spacing w:val="-6"/>
        </w:rPr>
        <w:t xml:space="preserve"> </w:t>
      </w:r>
      <w:r>
        <w:t>appropriate.</w:t>
      </w:r>
    </w:p>
    <w:p w:rsidR="00DF1BAC" w:rsidRDefault="00DF1BAC">
      <w:pPr>
        <w:pStyle w:val="BodyText"/>
      </w:pPr>
    </w:p>
    <w:p w:rsidR="00DF1BAC" w:rsidRDefault="000464A6">
      <w:pPr>
        <w:pStyle w:val="BodyText"/>
        <w:ind w:left="100" w:right="121"/>
        <w:jc w:val="both"/>
      </w:pPr>
      <w:r>
        <w:t>“Care and custody” is not defined by the statute. Caselaw has determined that Chapter 55 covers “habi</w:t>
      </w:r>
      <w:r>
        <w:t xml:space="preserve">litative services” which “are those ‘which assist an impaired person's ability to live in the community.’” </w:t>
      </w:r>
      <w:r>
        <w:rPr>
          <w:i/>
        </w:rPr>
        <w:t>In Matter of Athans</w:t>
      </w:r>
      <w:r>
        <w:t>, 107 Wis. 2d 331, 336 (Wis. Ct. App. 1982).</w:t>
      </w:r>
    </w:p>
    <w:p w:rsidR="00DF1BAC" w:rsidRDefault="00DF1BAC">
      <w:pPr>
        <w:pStyle w:val="BodyText"/>
        <w:spacing w:before="2"/>
      </w:pPr>
    </w:p>
    <w:p w:rsidR="00DF1BAC" w:rsidRDefault="000464A6">
      <w:pPr>
        <w:ind w:left="100" w:right="126"/>
        <w:jc w:val="both"/>
        <w:rPr>
          <w:sz w:val="20"/>
        </w:rPr>
      </w:pPr>
      <w:r>
        <w:rPr>
          <w:sz w:val="20"/>
        </w:rPr>
        <w:t xml:space="preserve">Therefore, the level of placement alone does not control whether a person qualifies </w:t>
      </w:r>
      <w:r>
        <w:rPr>
          <w:sz w:val="20"/>
        </w:rPr>
        <w:t>for a protective placement. You can have someone in supported apartment environment but still needs services to assist the individual to live in the community and that target their care (for instance, meal delivery and medication monitoring) and custody (i</w:t>
      </w:r>
      <w:r>
        <w:rPr>
          <w:sz w:val="20"/>
        </w:rPr>
        <w:t>.e., you do not want the individual to be able to leave the supported apartment and move on his or her</w:t>
      </w:r>
      <w:r>
        <w:rPr>
          <w:spacing w:val="-16"/>
          <w:sz w:val="20"/>
        </w:rPr>
        <w:t xml:space="preserve"> </w:t>
      </w:r>
      <w:r>
        <w:rPr>
          <w:sz w:val="20"/>
        </w:rPr>
        <w:t>own).</w:t>
      </w:r>
    </w:p>
    <w:p w:rsidR="00DF1BAC" w:rsidRDefault="00DF1BAC">
      <w:pPr>
        <w:pStyle w:val="BodyText"/>
        <w:spacing w:before="10"/>
        <w:rPr>
          <w:sz w:val="23"/>
        </w:rPr>
      </w:pPr>
    </w:p>
    <w:p w:rsidR="00DF1BAC" w:rsidRDefault="000464A6">
      <w:pPr>
        <w:pStyle w:val="ListParagraph"/>
        <w:numPr>
          <w:ilvl w:val="0"/>
          <w:numId w:val="4"/>
        </w:numPr>
        <w:tabs>
          <w:tab w:val="left" w:pos="346"/>
        </w:tabs>
        <w:ind w:left="345" w:hanging="246"/>
        <w:jc w:val="both"/>
        <w:rPr>
          <w:sz w:val="24"/>
        </w:rPr>
      </w:pPr>
      <w:r>
        <w:rPr>
          <w:sz w:val="24"/>
        </w:rPr>
        <w:t>You can, and should, check more than one type of residence, when</w:t>
      </w:r>
      <w:r>
        <w:rPr>
          <w:spacing w:val="-9"/>
          <w:sz w:val="24"/>
        </w:rPr>
        <w:t xml:space="preserve"> </w:t>
      </w:r>
      <w:r>
        <w:rPr>
          <w:sz w:val="24"/>
        </w:rPr>
        <w:t>appropriate.</w:t>
      </w:r>
    </w:p>
    <w:p w:rsidR="00DF1BAC" w:rsidRDefault="000464A6">
      <w:pPr>
        <w:spacing w:before="1"/>
        <w:ind w:left="100" w:right="131"/>
        <w:jc w:val="both"/>
        <w:rPr>
          <w:sz w:val="20"/>
        </w:rPr>
      </w:pPr>
      <w:r>
        <w:rPr>
          <w:sz w:val="20"/>
        </w:rPr>
        <w:t>For instance, a rehabilitation facility may be appropriate in the immediate future, but after that, CBRF would be appropriate.</w:t>
      </w:r>
    </w:p>
    <w:p w:rsidR="00DF1BAC" w:rsidRDefault="00DF1BAC">
      <w:pPr>
        <w:pStyle w:val="BodyText"/>
        <w:rPr>
          <w:sz w:val="20"/>
        </w:rPr>
      </w:pPr>
    </w:p>
    <w:p w:rsidR="00DF1BAC" w:rsidRDefault="000464A6">
      <w:pPr>
        <w:pStyle w:val="ListParagraph"/>
        <w:numPr>
          <w:ilvl w:val="0"/>
          <w:numId w:val="4"/>
        </w:numPr>
        <w:tabs>
          <w:tab w:val="left" w:pos="372"/>
        </w:tabs>
        <w:ind w:right="115" w:firstLine="0"/>
        <w:jc w:val="both"/>
        <w:rPr>
          <w:sz w:val="24"/>
        </w:rPr>
      </w:pPr>
      <w:r>
        <w:rPr>
          <w:sz w:val="24"/>
        </w:rPr>
        <w:t>Check</w:t>
      </w:r>
      <w:r>
        <w:rPr>
          <w:spacing w:val="-5"/>
          <w:sz w:val="24"/>
        </w:rPr>
        <w:t xml:space="preserve"> </w:t>
      </w:r>
      <w:r>
        <w:rPr>
          <w:sz w:val="24"/>
        </w:rPr>
        <w:t>all</w:t>
      </w:r>
      <w:r>
        <w:rPr>
          <w:spacing w:val="-3"/>
          <w:sz w:val="24"/>
        </w:rPr>
        <w:t xml:space="preserve"> </w:t>
      </w:r>
      <w:r>
        <w:rPr>
          <w:sz w:val="24"/>
        </w:rPr>
        <w:t>requirements</w:t>
      </w:r>
      <w:r>
        <w:rPr>
          <w:spacing w:val="-5"/>
          <w:sz w:val="24"/>
        </w:rPr>
        <w:t xml:space="preserve"> </w:t>
      </w:r>
      <w:r>
        <w:rPr>
          <w:sz w:val="24"/>
        </w:rPr>
        <w:t>that</w:t>
      </w:r>
      <w:r>
        <w:rPr>
          <w:spacing w:val="-4"/>
          <w:sz w:val="24"/>
        </w:rPr>
        <w:t xml:space="preserve"> </w:t>
      </w:r>
      <w:r>
        <w:rPr>
          <w:sz w:val="24"/>
        </w:rPr>
        <w:t>you</w:t>
      </w:r>
      <w:r>
        <w:rPr>
          <w:spacing w:val="-4"/>
          <w:sz w:val="24"/>
        </w:rPr>
        <w:t xml:space="preserve"> </w:t>
      </w:r>
      <w:r>
        <w:rPr>
          <w:sz w:val="24"/>
        </w:rPr>
        <w:t>believe</w:t>
      </w:r>
      <w:r>
        <w:rPr>
          <w:spacing w:val="-6"/>
          <w:sz w:val="24"/>
        </w:rPr>
        <w:t xml:space="preserve"> </w:t>
      </w:r>
      <w:r>
        <w:rPr>
          <w:sz w:val="24"/>
        </w:rPr>
        <w:t>are</w:t>
      </w:r>
      <w:r>
        <w:rPr>
          <w:spacing w:val="-6"/>
          <w:sz w:val="24"/>
        </w:rPr>
        <w:t xml:space="preserve"> </w:t>
      </w:r>
      <w:r>
        <w:rPr>
          <w:sz w:val="24"/>
        </w:rPr>
        <w:t>necessary</w:t>
      </w:r>
      <w:r>
        <w:rPr>
          <w:spacing w:val="-4"/>
          <w:sz w:val="24"/>
        </w:rPr>
        <w:t xml:space="preserve"> </w:t>
      </w:r>
      <w:r>
        <w:rPr>
          <w:sz w:val="24"/>
        </w:rPr>
        <w:t>when</w:t>
      </w:r>
      <w:r>
        <w:rPr>
          <w:spacing w:val="-5"/>
          <w:sz w:val="24"/>
        </w:rPr>
        <w:t xml:space="preserve"> </w:t>
      </w:r>
      <w:r>
        <w:rPr>
          <w:sz w:val="24"/>
        </w:rPr>
        <w:t>it</w:t>
      </w:r>
      <w:r>
        <w:rPr>
          <w:spacing w:val="-3"/>
          <w:sz w:val="24"/>
        </w:rPr>
        <w:t xml:space="preserve"> </w:t>
      </w:r>
      <w:r>
        <w:rPr>
          <w:sz w:val="24"/>
        </w:rPr>
        <w:t>comes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care</w:t>
      </w:r>
      <w:r>
        <w:rPr>
          <w:spacing w:val="-6"/>
          <w:sz w:val="24"/>
        </w:rPr>
        <w:t xml:space="preserve"> </w:t>
      </w:r>
      <w:r>
        <w:rPr>
          <w:sz w:val="24"/>
        </w:rPr>
        <w:t>and</w:t>
      </w:r>
      <w:r>
        <w:rPr>
          <w:spacing w:val="-5"/>
          <w:sz w:val="24"/>
        </w:rPr>
        <w:t xml:space="preserve"> </w:t>
      </w:r>
      <w:r>
        <w:rPr>
          <w:sz w:val="24"/>
        </w:rPr>
        <w:t>custody</w:t>
      </w:r>
      <w:r>
        <w:rPr>
          <w:spacing w:val="-4"/>
          <w:sz w:val="24"/>
        </w:rPr>
        <w:t xml:space="preserve"> </w:t>
      </w:r>
      <w:r>
        <w:rPr>
          <w:sz w:val="24"/>
        </w:rPr>
        <w:t>of the individual. The doctor’s report (Form GN-3130) does make some recommendations to this effect as well, and these may also be noted in the petition. Your opinion may differ of those that are already recommended. Either way, whatever recommendations yo</w:t>
      </w:r>
      <w:r>
        <w:rPr>
          <w:sz w:val="24"/>
        </w:rPr>
        <w:t>u make, you must include your reasoning for making such</w:t>
      </w:r>
      <w:r>
        <w:rPr>
          <w:spacing w:val="-2"/>
          <w:sz w:val="24"/>
        </w:rPr>
        <w:t xml:space="preserve"> </w:t>
      </w:r>
      <w:r>
        <w:rPr>
          <w:sz w:val="24"/>
        </w:rPr>
        <w:t>recommendation.</w:t>
      </w:r>
    </w:p>
    <w:p w:rsidR="00DF1BAC" w:rsidRDefault="00DF1BAC">
      <w:pPr>
        <w:pStyle w:val="BodyText"/>
        <w:spacing w:before="1"/>
      </w:pPr>
    </w:p>
    <w:p w:rsidR="00DF1BAC" w:rsidRDefault="000464A6">
      <w:pPr>
        <w:pStyle w:val="ListParagraph"/>
        <w:numPr>
          <w:ilvl w:val="0"/>
          <w:numId w:val="4"/>
        </w:numPr>
        <w:tabs>
          <w:tab w:val="left" w:pos="363"/>
        </w:tabs>
        <w:ind w:right="119" w:firstLine="0"/>
        <w:jc w:val="both"/>
        <w:rPr>
          <w:sz w:val="24"/>
        </w:rPr>
      </w:pPr>
      <w:r>
        <w:rPr>
          <w:sz w:val="24"/>
        </w:rPr>
        <w:t>“Is the current placement the least restrictive environment and in the least restrictive manner consistent</w:t>
      </w:r>
      <w:r>
        <w:rPr>
          <w:spacing w:val="-17"/>
          <w:sz w:val="24"/>
        </w:rPr>
        <w:t xml:space="preserve"> </w:t>
      </w:r>
      <w:r>
        <w:rPr>
          <w:sz w:val="24"/>
        </w:rPr>
        <w:t>with</w:t>
      </w:r>
      <w:r>
        <w:rPr>
          <w:spacing w:val="-15"/>
          <w:sz w:val="24"/>
        </w:rPr>
        <w:t xml:space="preserve"> </w:t>
      </w:r>
      <w:r>
        <w:rPr>
          <w:sz w:val="24"/>
        </w:rPr>
        <w:t>the</w:t>
      </w:r>
      <w:r>
        <w:rPr>
          <w:spacing w:val="-17"/>
          <w:sz w:val="24"/>
        </w:rPr>
        <w:t xml:space="preserve"> </w:t>
      </w:r>
      <w:r>
        <w:rPr>
          <w:sz w:val="24"/>
        </w:rPr>
        <w:t>needs</w:t>
      </w:r>
      <w:r>
        <w:rPr>
          <w:spacing w:val="-13"/>
          <w:sz w:val="24"/>
        </w:rPr>
        <w:t xml:space="preserve"> </w:t>
      </w:r>
      <w:r>
        <w:rPr>
          <w:sz w:val="24"/>
        </w:rPr>
        <w:t>of</w:t>
      </w:r>
      <w:r>
        <w:rPr>
          <w:spacing w:val="-18"/>
          <w:sz w:val="24"/>
        </w:rPr>
        <w:t xml:space="preserve"> </w:t>
      </w:r>
      <w:r>
        <w:rPr>
          <w:sz w:val="24"/>
        </w:rPr>
        <w:t>the</w:t>
      </w:r>
      <w:r>
        <w:rPr>
          <w:spacing w:val="-16"/>
          <w:sz w:val="24"/>
        </w:rPr>
        <w:t xml:space="preserve"> </w:t>
      </w:r>
      <w:r>
        <w:rPr>
          <w:sz w:val="24"/>
        </w:rPr>
        <w:t>individual”</w:t>
      </w:r>
      <w:r>
        <w:rPr>
          <w:spacing w:val="-18"/>
          <w:sz w:val="24"/>
        </w:rPr>
        <w:t xml:space="preserve"> </w:t>
      </w:r>
      <w:r>
        <w:rPr>
          <w:sz w:val="24"/>
        </w:rPr>
        <w:t>asks,</w:t>
      </w:r>
      <w:r>
        <w:rPr>
          <w:spacing w:val="-13"/>
          <w:sz w:val="24"/>
        </w:rPr>
        <w:t xml:space="preserve"> </w:t>
      </w:r>
      <w:r>
        <w:rPr>
          <w:sz w:val="24"/>
        </w:rPr>
        <w:t>right</w:t>
      </w:r>
      <w:r>
        <w:rPr>
          <w:spacing w:val="-16"/>
          <w:sz w:val="24"/>
        </w:rPr>
        <w:t xml:space="preserve"> </w:t>
      </w:r>
      <w:r>
        <w:rPr>
          <w:sz w:val="24"/>
        </w:rPr>
        <w:t>now,</w:t>
      </w:r>
      <w:r>
        <w:rPr>
          <w:spacing w:val="-17"/>
          <w:sz w:val="24"/>
        </w:rPr>
        <w:t xml:space="preserve"> </w:t>
      </w:r>
      <w:r>
        <w:rPr>
          <w:sz w:val="24"/>
        </w:rPr>
        <w:t>is</w:t>
      </w:r>
      <w:r>
        <w:rPr>
          <w:spacing w:val="-15"/>
          <w:sz w:val="24"/>
        </w:rPr>
        <w:t xml:space="preserve"> </w:t>
      </w:r>
      <w:r>
        <w:rPr>
          <w:sz w:val="24"/>
        </w:rPr>
        <w:t>the</w:t>
      </w:r>
      <w:r>
        <w:rPr>
          <w:spacing w:val="-17"/>
          <w:sz w:val="24"/>
        </w:rPr>
        <w:t xml:space="preserve"> </w:t>
      </w:r>
      <w:r>
        <w:rPr>
          <w:sz w:val="24"/>
        </w:rPr>
        <w:t>ward</w:t>
      </w:r>
      <w:r>
        <w:rPr>
          <w:spacing w:val="-14"/>
          <w:sz w:val="24"/>
        </w:rPr>
        <w:t xml:space="preserve"> </w:t>
      </w:r>
      <w:r>
        <w:rPr>
          <w:sz w:val="24"/>
        </w:rPr>
        <w:t>in</w:t>
      </w:r>
      <w:r>
        <w:rPr>
          <w:spacing w:val="-16"/>
          <w:sz w:val="24"/>
        </w:rPr>
        <w:t xml:space="preserve"> </w:t>
      </w:r>
      <w:r>
        <w:rPr>
          <w:sz w:val="24"/>
        </w:rPr>
        <w:t>an</w:t>
      </w:r>
      <w:r>
        <w:rPr>
          <w:spacing w:val="-13"/>
          <w:sz w:val="24"/>
        </w:rPr>
        <w:t xml:space="preserve"> </w:t>
      </w:r>
      <w:r>
        <w:rPr>
          <w:sz w:val="24"/>
        </w:rPr>
        <w:t>appropr</w:t>
      </w:r>
      <w:r>
        <w:rPr>
          <w:sz w:val="24"/>
        </w:rPr>
        <w:t>iate</w:t>
      </w:r>
      <w:r>
        <w:rPr>
          <w:spacing w:val="-12"/>
          <w:sz w:val="24"/>
        </w:rPr>
        <w:t xml:space="preserve"> </w:t>
      </w:r>
      <w:r>
        <w:rPr>
          <w:sz w:val="24"/>
        </w:rPr>
        <w:t>placement and with the appropriate care being provided? If yes, then check yes. If no, then check</w:t>
      </w:r>
      <w:r>
        <w:rPr>
          <w:spacing w:val="-7"/>
          <w:sz w:val="24"/>
        </w:rPr>
        <w:t xml:space="preserve"> </w:t>
      </w:r>
      <w:r>
        <w:rPr>
          <w:sz w:val="24"/>
        </w:rPr>
        <w:t>no.</w:t>
      </w:r>
    </w:p>
    <w:p w:rsidR="00DF1BAC" w:rsidRDefault="00DF1BAC">
      <w:pPr>
        <w:pStyle w:val="BodyText"/>
      </w:pPr>
    </w:p>
    <w:p w:rsidR="00DF1BAC" w:rsidRDefault="000464A6">
      <w:pPr>
        <w:pStyle w:val="ListParagraph"/>
        <w:numPr>
          <w:ilvl w:val="0"/>
          <w:numId w:val="4"/>
        </w:numPr>
        <w:tabs>
          <w:tab w:val="left" w:pos="329"/>
        </w:tabs>
        <w:ind w:right="119" w:firstLine="0"/>
        <w:jc w:val="both"/>
        <w:rPr>
          <w:sz w:val="24"/>
        </w:rPr>
      </w:pPr>
      <w:r>
        <w:rPr>
          <w:sz w:val="24"/>
        </w:rPr>
        <w:t xml:space="preserve">If your answer in </w:t>
      </w:r>
      <w:r>
        <w:rPr>
          <w:b/>
          <w:sz w:val="24"/>
        </w:rPr>
        <w:t xml:space="preserve">(e) </w:t>
      </w:r>
      <w:r>
        <w:rPr>
          <w:sz w:val="24"/>
        </w:rPr>
        <w:t>is no, then explain what is at issue – does the person need a more or less restrictive placement, and why? You can include in here a consideration of the resources of the county department, if applicable. If you are going to do that, you should consult wit</w:t>
      </w:r>
      <w:r>
        <w:rPr>
          <w:sz w:val="24"/>
        </w:rPr>
        <w:t>h the county department</w:t>
      </w:r>
      <w:r>
        <w:rPr>
          <w:spacing w:val="-1"/>
          <w:sz w:val="24"/>
        </w:rPr>
        <w:t xml:space="preserve"> </w:t>
      </w:r>
      <w:r>
        <w:rPr>
          <w:sz w:val="24"/>
        </w:rPr>
        <w:t>first.</w:t>
      </w:r>
    </w:p>
    <w:p w:rsidR="00DF1BAC" w:rsidRDefault="00DF1BAC">
      <w:pPr>
        <w:pStyle w:val="BodyText"/>
        <w:spacing w:before="9"/>
        <w:rPr>
          <w:sz w:val="23"/>
        </w:rPr>
      </w:pPr>
    </w:p>
    <w:p w:rsidR="00DF1BAC" w:rsidRDefault="000464A6">
      <w:pPr>
        <w:pStyle w:val="Heading1"/>
        <w:numPr>
          <w:ilvl w:val="1"/>
          <w:numId w:val="14"/>
        </w:numPr>
        <w:tabs>
          <w:tab w:val="left" w:pos="821"/>
        </w:tabs>
        <w:ind w:hanging="361"/>
      </w:pPr>
      <w:r>
        <w:t>Factors</w:t>
      </w:r>
      <w:r>
        <w:rPr>
          <w:spacing w:val="-1"/>
        </w:rPr>
        <w:t xml:space="preserve"> </w:t>
      </w:r>
      <w:r>
        <w:t>Considered</w:t>
      </w:r>
    </w:p>
    <w:p w:rsidR="00DF1BAC" w:rsidRDefault="00DF1BAC">
      <w:pPr>
        <w:pStyle w:val="BodyText"/>
        <w:rPr>
          <w:b/>
        </w:rPr>
      </w:pPr>
    </w:p>
    <w:p w:rsidR="00DF1BAC" w:rsidRDefault="000464A6">
      <w:pPr>
        <w:ind w:left="100" w:right="115"/>
        <w:jc w:val="both"/>
        <w:rPr>
          <w:sz w:val="20"/>
        </w:rPr>
      </w:pPr>
      <w:r>
        <w:rPr>
          <w:sz w:val="24"/>
        </w:rPr>
        <w:t xml:space="preserve">The statute requires that </w:t>
      </w:r>
      <w:r>
        <w:rPr>
          <w:b/>
          <w:sz w:val="24"/>
        </w:rPr>
        <w:t xml:space="preserve">all </w:t>
      </w:r>
      <w:r>
        <w:rPr>
          <w:sz w:val="24"/>
        </w:rPr>
        <w:t xml:space="preserve">these factors be considered. Some of these may be not applicable or repeat information from above. </w:t>
      </w:r>
      <w:r>
        <w:rPr>
          <w:sz w:val="20"/>
        </w:rPr>
        <w:t>For example, the summary of medical history from Section III may be able to</w:t>
      </w:r>
      <w:r>
        <w:rPr>
          <w:sz w:val="20"/>
        </w:rPr>
        <w:t xml:space="preserve"> be copy-pasted or altered slightly to answer the statute’s question of considerations of the “health needs of the individual.”</w:t>
      </w:r>
    </w:p>
    <w:p w:rsidR="00DF1BAC" w:rsidRDefault="00DF1BAC">
      <w:pPr>
        <w:pStyle w:val="BodyText"/>
        <w:spacing w:before="2"/>
        <w:rPr>
          <w:sz w:val="20"/>
        </w:rPr>
      </w:pPr>
    </w:p>
    <w:p w:rsidR="00DF1BAC" w:rsidRDefault="000464A6">
      <w:pPr>
        <w:ind w:left="100" w:right="116"/>
        <w:jc w:val="both"/>
        <w:rPr>
          <w:sz w:val="20"/>
        </w:rPr>
      </w:pPr>
      <w:r>
        <w:rPr>
          <w:sz w:val="24"/>
        </w:rPr>
        <w:t>For</w:t>
      </w:r>
      <w:r>
        <w:rPr>
          <w:spacing w:val="-5"/>
          <w:sz w:val="24"/>
        </w:rPr>
        <w:t xml:space="preserve"> </w:t>
      </w:r>
      <w:r>
        <w:rPr>
          <w:sz w:val="24"/>
        </w:rPr>
        <w:t>reasonableness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placement</w:t>
      </w:r>
      <w:r>
        <w:rPr>
          <w:spacing w:val="-3"/>
          <w:sz w:val="24"/>
        </w:rPr>
        <w:t xml:space="preserve"> </w:t>
      </w:r>
      <w:r>
        <w:rPr>
          <w:sz w:val="24"/>
        </w:rPr>
        <w:t>given</w:t>
      </w:r>
      <w:r>
        <w:rPr>
          <w:spacing w:val="-2"/>
          <w:sz w:val="24"/>
        </w:rPr>
        <w:t xml:space="preserve"> </w:t>
      </w:r>
      <w:r>
        <w:rPr>
          <w:sz w:val="24"/>
        </w:rPr>
        <w:t>the</w:t>
      </w:r>
      <w:r>
        <w:rPr>
          <w:spacing w:val="-4"/>
          <w:sz w:val="24"/>
        </w:rPr>
        <w:t xml:space="preserve"> </w:t>
      </w:r>
      <w:r>
        <w:rPr>
          <w:sz w:val="24"/>
        </w:rPr>
        <w:t>costs</w:t>
      </w:r>
      <w:r>
        <w:rPr>
          <w:spacing w:val="-4"/>
          <w:sz w:val="24"/>
        </w:rPr>
        <w:t xml:space="preserve"> </w:t>
      </w:r>
      <w:r>
        <w:rPr>
          <w:sz w:val="24"/>
        </w:rPr>
        <w:t>and</w:t>
      </w:r>
      <w:r>
        <w:rPr>
          <w:spacing w:val="-4"/>
          <w:sz w:val="24"/>
        </w:rPr>
        <w:t xml:space="preserve"> </w:t>
      </w:r>
      <w:r>
        <w:rPr>
          <w:sz w:val="24"/>
        </w:rPr>
        <w:t>actual</w:t>
      </w:r>
      <w:r>
        <w:rPr>
          <w:spacing w:val="-2"/>
          <w:sz w:val="24"/>
        </w:rPr>
        <w:t xml:space="preserve"> </w:t>
      </w:r>
      <w:r>
        <w:rPr>
          <w:sz w:val="24"/>
        </w:rPr>
        <w:t>benefits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level</w:t>
      </w:r>
      <w:r>
        <w:rPr>
          <w:spacing w:val="-3"/>
          <w:sz w:val="24"/>
        </w:rPr>
        <w:t xml:space="preserve"> </w:t>
      </w:r>
      <w:r>
        <w:rPr>
          <w:sz w:val="24"/>
        </w:rPr>
        <w:t>of</w:t>
      </w:r>
      <w:r>
        <w:rPr>
          <w:spacing w:val="-1"/>
          <w:sz w:val="24"/>
        </w:rPr>
        <w:t xml:space="preserve"> </w:t>
      </w:r>
      <w:r>
        <w:rPr>
          <w:sz w:val="24"/>
        </w:rPr>
        <w:t>functioning to</w:t>
      </w:r>
      <w:r>
        <w:rPr>
          <w:spacing w:val="-13"/>
          <w:sz w:val="24"/>
        </w:rPr>
        <w:t xml:space="preserve"> </w:t>
      </w:r>
      <w:r>
        <w:rPr>
          <w:sz w:val="24"/>
        </w:rPr>
        <w:t>be</w:t>
      </w:r>
      <w:r>
        <w:rPr>
          <w:spacing w:val="-13"/>
          <w:sz w:val="24"/>
        </w:rPr>
        <w:t xml:space="preserve"> </w:t>
      </w:r>
      <w:r>
        <w:rPr>
          <w:sz w:val="24"/>
        </w:rPr>
        <w:t>realized</w:t>
      </w:r>
      <w:r>
        <w:rPr>
          <w:spacing w:val="-12"/>
          <w:sz w:val="24"/>
        </w:rPr>
        <w:t xml:space="preserve"> </w:t>
      </w:r>
      <w:r>
        <w:rPr>
          <w:sz w:val="24"/>
        </w:rPr>
        <w:t>by</w:t>
      </w:r>
      <w:r>
        <w:rPr>
          <w:spacing w:val="-13"/>
          <w:sz w:val="24"/>
        </w:rPr>
        <w:t xml:space="preserve"> </w:t>
      </w:r>
      <w:r>
        <w:rPr>
          <w:sz w:val="24"/>
        </w:rPr>
        <w:t>the</w:t>
      </w:r>
      <w:r>
        <w:rPr>
          <w:spacing w:val="-13"/>
          <w:sz w:val="24"/>
        </w:rPr>
        <w:t xml:space="preserve"> </w:t>
      </w:r>
      <w:r>
        <w:rPr>
          <w:sz w:val="24"/>
        </w:rPr>
        <w:t>individual,</w:t>
      </w:r>
      <w:r>
        <w:rPr>
          <w:spacing w:val="-12"/>
          <w:sz w:val="24"/>
        </w:rPr>
        <w:t xml:space="preserve"> </w:t>
      </w:r>
      <w:r>
        <w:rPr>
          <w:sz w:val="24"/>
        </w:rPr>
        <w:t>you</w:t>
      </w:r>
      <w:r>
        <w:rPr>
          <w:spacing w:val="-13"/>
          <w:sz w:val="24"/>
        </w:rPr>
        <w:t xml:space="preserve"> </w:t>
      </w:r>
      <w:r>
        <w:rPr>
          <w:sz w:val="24"/>
        </w:rPr>
        <w:t>may</w:t>
      </w:r>
      <w:r>
        <w:rPr>
          <w:spacing w:val="-13"/>
          <w:sz w:val="24"/>
        </w:rPr>
        <w:t xml:space="preserve"> </w:t>
      </w:r>
      <w:r>
        <w:rPr>
          <w:sz w:val="24"/>
        </w:rPr>
        <w:t>need</w:t>
      </w:r>
      <w:r>
        <w:rPr>
          <w:spacing w:val="-12"/>
          <w:sz w:val="24"/>
        </w:rPr>
        <w:t xml:space="preserve"> </w:t>
      </w:r>
      <w:r>
        <w:rPr>
          <w:sz w:val="24"/>
        </w:rPr>
        <w:t>to</w:t>
      </w:r>
      <w:r>
        <w:rPr>
          <w:spacing w:val="-12"/>
          <w:sz w:val="24"/>
        </w:rPr>
        <w:t xml:space="preserve"> </w:t>
      </w:r>
      <w:r>
        <w:rPr>
          <w:sz w:val="24"/>
        </w:rPr>
        <w:t>consult</w:t>
      </w:r>
      <w:r>
        <w:rPr>
          <w:spacing w:val="-13"/>
          <w:sz w:val="24"/>
        </w:rPr>
        <w:t xml:space="preserve"> </w:t>
      </w:r>
      <w:r>
        <w:rPr>
          <w:sz w:val="24"/>
        </w:rPr>
        <w:t>with</w:t>
      </w:r>
      <w:r>
        <w:rPr>
          <w:spacing w:val="-12"/>
          <w:sz w:val="24"/>
        </w:rPr>
        <w:t xml:space="preserve"> </w:t>
      </w:r>
      <w:r>
        <w:rPr>
          <w:sz w:val="24"/>
        </w:rPr>
        <w:t>the</w:t>
      </w:r>
      <w:r>
        <w:rPr>
          <w:spacing w:val="-13"/>
          <w:sz w:val="24"/>
        </w:rPr>
        <w:t xml:space="preserve"> </w:t>
      </w:r>
      <w:r>
        <w:rPr>
          <w:sz w:val="24"/>
        </w:rPr>
        <w:t>funding</w:t>
      </w:r>
      <w:r>
        <w:rPr>
          <w:spacing w:val="-14"/>
          <w:sz w:val="24"/>
        </w:rPr>
        <w:t xml:space="preserve"> </w:t>
      </w:r>
      <w:r>
        <w:rPr>
          <w:sz w:val="24"/>
        </w:rPr>
        <w:t>source</w:t>
      </w:r>
      <w:r>
        <w:rPr>
          <w:spacing w:val="-13"/>
          <w:sz w:val="24"/>
        </w:rPr>
        <w:t xml:space="preserve"> </w:t>
      </w:r>
      <w:r>
        <w:rPr>
          <w:sz w:val="24"/>
        </w:rPr>
        <w:t>for</w:t>
      </w:r>
      <w:r>
        <w:rPr>
          <w:spacing w:val="-13"/>
          <w:sz w:val="24"/>
        </w:rPr>
        <w:t xml:space="preserve"> </w:t>
      </w:r>
      <w:r>
        <w:rPr>
          <w:sz w:val="24"/>
        </w:rPr>
        <w:t>the</w:t>
      </w:r>
      <w:r>
        <w:rPr>
          <w:spacing w:val="-13"/>
          <w:sz w:val="24"/>
        </w:rPr>
        <w:t xml:space="preserve"> </w:t>
      </w:r>
      <w:r>
        <w:rPr>
          <w:sz w:val="24"/>
        </w:rPr>
        <w:t xml:space="preserve">individual. </w:t>
      </w:r>
      <w:r>
        <w:rPr>
          <w:sz w:val="20"/>
        </w:rPr>
        <w:t xml:space="preserve">For example, the ward may want to stay home and requires 24/7 supervision, but does not have assets and is in </w:t>
      </w:r>
      <w:r>
        <w:rPr>
          <w:spacing w:val="3"/>
          <w:sz w:val="20"/>
        </w:rPr>
        <w:t xml:space="preserve">long- </w:t>
      </w:r>
      <w:r>
        <w:rPr>
          <w:sz w:val="20"/>
        </w:rPr>
        <w:t>term</w:t>
      </w:r>
      <w:r>
        <w:rPr>
          <w:spacing w:val="-6"/>
          <w:sz w:val="20"/>
        </w:rPr>
        <w:t xml:space="preserve"> </w:t>
      </w:r>
      <w:r>
        <w:rPr>
          <w:sz w:val="20"/>
        </w:rPr>
        <w:t>care.</w:t>
      </w:r>
      <w:r>
        <w:rPr>
          <w:spacing w:val="-5"/>
          <w:sz w:val="20"/>
        </w:rPr>
        <w:t xml:space="preserve"> </w:t>
      </w:r>
      <w:r>
        <w:rPr>
          <w:sz w:val="20"/>
        </w:rPr>
        <w:t>The</w:t>
      </w:r>
      <w:r>
        <w:rPr>
          <w:spacing w:val="-5"/>
          <w:sz w:val="20"/>
        </w:rPr>
        <w:t xml:space="preserve"> </w:t>
      </w:r>
      <w:r>
        <w:rPr>
          <w:sz w:val="20"/>
        </w:rPr>
        <w:t>placement</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ward</w:t>
      </w:r>
      <w:r>
        <w:rPr>
          <w:spacing w:val="-5"/>
          <w:sz w:val="20"/>
        </w:rPr>
        <w:t xml:space="preserve"> </w:t>
      </w:r>
      <w:r>
        <w:rPr>
          <w:sz w:val="20"/>
        </w:rPr>
        <w:t>at</w:t>
      </w:r>
      <w:r>
        <w:rPr>
          <w:spacing w:val="-6"/>
          <w:sz w:val="20"/>
        </w:rPr>
        <w:t xml:space="preserve"> </w:t>
      </w:r>
      <w:r>
        <w:rPr>
          <w:sz w:val="20"/>
        </w:rPr>
        <w:t>his</w:t>
      </w:r>
      <w:r>
        <w:rPr>
          <w:spacing w:val="-8"/>
          <w:sz w:val="20"/>
        </w:rPr>
        <w:t xml:space="preserve"> </w:t>
      </w:r>
      <w:r>
        <w:rPr>
          <w:sz w:val="20"/>
        </w:rPr>
        <w:t>or</w:t>
      </w:r>
      <w:r>
        <w:rPr>
          <w:spacing w:val="-5"/>
          <w:sz w:val="20"/>
        </w:rPr>
        <w:t xml:space="preserve"> </w:t>
      </w:r>
      <w:r>
        <w:rPr>
          <w:sz w:val="20"/>
        </w:rPr>
        <w:t>her</w:t>
      </w:r>
      <w:r>
        <w:rPr>
          <w:spacing w:val="-5"/>
          <w:sz w:val="20"/>
        </w:rPr>
        <w:t xml:space="preserve"> </w:t>
      </w:r>
      <w:r>
        <w:rPr>
          <w:sz w:val="20"/>
        </w:rPr>
        <w:t>own</w:t>
      </w:r>
      <w:r>
        <w:rPr>
          <w:spacing w:val="-5"/>
          <w:sz w:val="20"/>
        </w:rPr>
        <w:t xml:space="preserve"> </w:t>
      </w:r>
      <w:r>
        <w:rPr>
          <w:sz w:val="20"/>
        </w:rPr>
        <w:t>home</w:t>
      </w:r>
      <w:r>
        <w:rPr>
          <w:spacing w:val="-9"/>
          <w:sz w:val="20"/>
        </w:rPr>
        <w:t xml:space="preserve"> </w:t>
      </w:r>
      <w:r>
        <w:rPr>
          <w:sz w:val="20"/>
        </w:rPr>
        <w:t>given</w:t>
      </w:r>
      <w:r>
        <w:rPr>
          <w:spacing w:val="-4"/>
          <w:sz w:val="20"/>
        </w:rPr>
        <w:t xml:space="preserve"> </w:t>
      </w:r>
      <w:r>
        <w:rPr>
          <w:sz w:val="20"/>
        </w:rPr>
        <w:t>this</w:t>
      </w:r>
      <w:r>
        <w:rPr>
          <w:spacing w:val="-7"/>
          <w:sz w:val="20"/>
        </w:rPr>
        <w:t xml:space="preserve"> </w:t>
      </w:r>
      <w:r>
        <w:rPr>
          <w:sz w:val="20"/>
        </w:rPr>
        <w:t>circumstance</w:t>
      </w:r>
      <w:r>
        <w:rPr>
          <w:spacing w:val="-5"/>
          <w:sz w:val="20"/>
        </w:rPr>
        <w:t xml:space="preserve"> </w:t>
      </w:r>
      <w:r>
        <w:rPr>
          <w:sz w:val="20"/>
        </w:rPr>
        <w:t>may</w:t>
      </w:r>
      <w:r>
        <w:rPr>
          <w:spacing w:val="-7"/>
          <w:sz w:val="20"/>
        </w:rPr>
        <w:t xml:space="preserve"> </w:t>
      </w:r>
      <w:r>
        <w:rPr>
          <w:sz w:val="20"/>
        </w:rPr>
        <w:t>not</w:t>
      </w:r>
      <w:r>
        <w:rPr>
          <w:spacing w:val="-7"/>
          <w:sz w:val="20"/>
        </w:rPr>
        <w:t xml:space="preserve"> </w:t>
      </w:r>
      <w:r>
        <w:rPr>
          <w:sz w:val="20"/>
        </w:rPr>
        <w:t>be</w:t>
      </w:r>
      <w:r>
        <w:rPr>
          <w:spacing w:val="-5"/>
          <w:sz w:val="20"/>
        </w:rPr>
        <w:t xml:space="preserve"> </w:t>
      </w:r>
      <w:r>
        <w:rPr>
          <w:sz w:val="20"/>
        </w:rPr>
        <w:t>reasonable</w:t>
      </w:r>
      <w:r>
        <w:rPr>
          <w:spacing w:val="-8"/>
          <w:sz w:val="20"/>
        </w:rPr>
        <w:t xml:space="preserve"> </w:t>
      </w:r>
      <w:r>
        <w:rPr>
          <w:sz w:val="20"/>
        </w:rPr>
        <w:t>given</w:t>
      </w:r>
      <w:r>
        <w:rPr>
          <w:spacing w:val="-4"/>
          <w:sz w:val="20"/>
        </w:rPr>
        <w:t xml:space="preserve"> </w:t>
      </w:r>
      <w:r>
        <w:rPr>
          <w:sz w:val="20"/>
        </w:rPr>
        <w:t>the costs and actual benefits to the</w:t>
      </w:r>
      <w:r>
        <w:rPr>
          <w:spacing w:val="-3"/>
          <w:sz w:val="20"/>
        </w:rPr>
        <w:t xml:space="preserve"> </w:t>
      </w:r>
      <w:r>
        <w:rPr>
          <w:sz w:val="20"/>
        </w:rPr>
        <w:t>ward.</w:t>
      </w:r>
    </w:p>
    <w:p w:rsidR="00DF1BAC" w:rsidRDefault="00DF1BAC">
      <w:pPr>
        <w:pStyle w:val="BodyText"/>
        <w:spacing w:before="10"/>
        <w:rPr>
          <w:sz w:val="23"/>
        </w:rPr>
      </w:pPr>
    </w:p>
    <w:p w:rsidR="00DF1BAC" w:rsidRDefault="000464A6">
      <w:pPr>
        <w:pStyle w:val="BodyText"/>
        <w:ind w:left="100" w:right="120"/>
        <w:jc w:val="both"/>
      </w:pPr>
      <w:r>
        <w:t>For limits of available state and federal funds and of county funds required to be appropriate to match</w:t>
      </w:r>
      <w:r>
        <w:rPr>
          <w:spacing w:val="-9"/>
        </w:rPr>
        <w:t xml:space="preserve"> </w:t>
      </w:r>
      <w:r>
        <w:t>state</w:t>
      </w:r>
      <w:r>
        <w:rPr>
          <w:spacing w:val="-8"/>
        </w:rPr>
        <w:t xml:space="preserve"> </w:t>
      </w:r>
      <w:r>
        <w:t>funds</w:t>
      </w:r>
      <w:r>
        <w:rPr>
          <w:spacing w:val="-7"/>
        </w:rPr>
        <w:t xml:space="preserve"> </w:t>
      </w:r>
      <w:r>
        <w:t>and</w:t>
      </w:r>
      <w:r>
        <w:rPr>
          <w:spacing w:val="-8"/>
        </w:rPr>
        <w:t xml:space="preserve"> </w:t>
      </w:r>
      <w:r>
        <w:t>reasonableness</w:t>
      </w:r>
      <w:r>
        <w:rPr>
          <w:spacing w:val="-8"/>
        </w:rPr>
        <w:t xml:space="preserve"> </w:t>
      </w:r>
      <w:r>
        <w:t>of</w:t>
      </w:r>
      <w:r>
        <w:rPr>
          <w:spacing w:val="-8"/>
        </w:rPr>
        <w:t xml:space="preserve"> </w:t>
      </w:r>
      <w:r>
        <w:t>the</w:t>
      </w:r>
      <w:r>
        <w:rPr>
          <w:spacing w:val="-7"/>
        </w:rPr>
        <w:t xml:space="preserve"> </w:t>
      </w:r>
      <w:r>
        <w:t>protective</w:t>
      </w:r>
      <w:r>
        <w:rPr>
          <w:spacing w:val="-9"/>
        </w:rPr>
        <w:t xml:space="preserve"> </w:t>
      </w:r>
      <w:r>
        <w:t>placement</w:t>
      </w:r>
      <w:r>
        <w:rPr>
          <w:spacing w:val="-9"/>
        </w:rPr>
        <w:t xml:space="preserve"> </w:t>
      </w:r>
      <w:r>
        <w:t>given</w:t>
      </w:r>
      <w:r>
        <w:rPr>
          <w:spacing w:val="-8"/>
        </w:rPr>
        <w:t xml:space="preserve"> </w:t>
      </w:r>
      <w:r>
        <w:t>the</w:t>
      </w:r>
      <w:r>
        <w:rPr>
          <w:spacing w:val="-7"/>
        </w:rPr>
        <w:t xml:space="preserve"> </w:t>
      </w:r>
      <w:r>
        <w:t>number</w:t>
      </w:r>
      <w:r>
        <w:rPr>
          <w:spacing w:val="-9"/>
        </w:rPr>
        <w:t xml:space="preserve"> </w:t>
      </w:r>
      <w:r>
        <w:t>of</w:t>
      </w:r>
      <w:r>
        <w:rPr>
          <w:spacing w:val="-8"/>
        </w:rPr>
        <w:t xml:space="preserve"> </w:t>
      </w:r>
      <w:r>
        <w:t>individuals,</w:t>
      </w:r>
    </w:p>
    <w:p w:rsidR="00DF1BAC" w:rsidRDefault="00DF1BAC">
      <w:pPr>
        <w:jc w:val="both"/>
        <w:sectPr w:rsidR="00DF1BAC">
          <w:pgSz w:w="12240" w:h="15840"/>
          <w:pgMar w:top="1000" w:right="1320" w:bottom="860" w:left="1340" w:header="0" w:footer="676" w:gutter="0"/>
          <w:cols w:space="720"/>
        </w:sectPr>
      </w:pPr>
    </w:p>
    <w:p w:rsidR="00DF1BAC" w:rsidRDefault="000464A6">
      <w:pPr>
        <w:pStyle w:val="BodyText"/>
        <w:spacing w:before="79"/>
        <w:ind w:left="100" w:right="120"/>
        <w:jc w:val="both"/>
      </w:pPr>
      <w:r>
        <w:lastRenderedPageBreak/>
        <w:t>or</w:t>
      </w:r>
      <w:r>
        <w:rPr>
          <w:spacing w:val="-14"/>
        </w:rPr>
        <w:t xml:space="preserve"> </w:t>
      </w:r>
      <w:r>
        <w:t>projected</w:t>
      </w:r>
      <w:r>
        <w:rPr>
          <w:spacing w:val="-14"/>
        </w:rPr>
        <w:t xml:space="preserve"> </w:t>
      </w:r>
      <w:r>
        <w:t>individuals,</w:t>
      </w:r>
      <w:r>
        <w:rPr>
          <w:spacing w:val="-11"/>
        </w:rPr>
        <w:t xml:space="preserve"> </w:t>
      </w:r>
      <w:r>
        <w:t>who</w:t>
      </w:r>
      <w:r>
        <w:rPr>
          <w:spacing w:val="-13"/>
        </w:rPr>
        <w:t xml:space="preserve"> </w:t>
      </w:r>
      <w:r>
        <w:t>will</w:t>
      </w:r>
      <w:r>
        <w:rPr>
          <w:spacing w:val="-13"/>
        </w:rPr>
        <w:t xml:space="preserve"> </w:t>
      </w:r>
      <w:r>
        <w:t>need</w:t>
      </w:r>
      <w:r>
        <w:rPr>
          <w:spacing w:val="-10"/>
        </w:rPr>
        <w:t xml:space="preserve"> </w:t>
      </w:r>
      <w:r>
        <w:t>protective</w:t>
      </w:r>
      <w:r>
        <w:rPr>
          <w:spacing w:val="-12"/>
        </w:rPr>
        <w:t xml:space="preserve"> </w:t>
      </w:r>
      <w:r>
        <w:t>placement</w:t>
      </w:r>
      <w:r>
        <w:rPr>
          <w:spacing w:val="-13"/>
        </w:rPr>
        <w:t xml:space="preserve"> </w:t>
      </w:r>
      <w:r>
        <w:t>given</w:t>
      </w:r>
      <w:r>
        <w:rPr>
          <w:spacing w:val="-11"/>
        </w:rPr>
        <w:t xml:space="preserve"> </w:t>
      </w:r>
      <w:r>
        <w:t>the</w:t>
      </w:r>
      <w:r>
        <w:rPr>
          <w:spacing w:val="-14"/>
        </w:rPr>
        <w:t xml:space="preserve"> </w:t>
      </w:r>
      <w:r>
        <w:t>limited</w:t>
      </w:r>
      <w:r>
        <w:rPr>
          <w:spacing w:val="-14"/>
        </w:rPr>
        <w:t xml:space="preserve"> </w:t>
      </w:r>
      <w:r>
        <w:t>funds</w:t>
      </w:r>
      <w:r>
        <w:rPr>
          <w:spacing w:val="-12"/>
        </w:rPr>
        <w:t xml:space="preserve"> </w:t>
      </w:r>
      <w:r>
        <w:t>available</w:t>
      </w:r>
      <w:r>
        <w:rPr>
          <w:spacing w:val="-11"/>
        </w:rPr>
        <w:t xml:space="preserve"> </w:t>
      </w:r>
      <w:r>
        <w:t>may be</w:t>
      </w:r>
      <w:r>
        <w:rPr>
          <w:spacing w:val="-7"/>
        </w:rPr>
        <w:t xml:space="preserve"> </w:t>
      </w:r>
      <w:r>
        <w:t>a</w:t>
      </w:r>
      <w:r>
        <w:rPr>
          <w:spacing w:val="-7"/>
        </w:rPr>
        <w:t xml:space="preserve"> </w:t>
      </w:r>
      <w:r>
        <w:t>question</w:t>
      </w:r>
      <w:r>
        <w:rPr>
          <w:spacing w:val="-6"/>
        </w:rPr>
        <w:t xml:space="preserve"> </w:t>
      </w:r>
      <w:r>
        <w:t>you</w:t>
      </w:r>
      <w:r>
        <w:rPr>
          <w:spacing w:val="-5"/>
        </w:rPr>
        <w:t xml:space="preserve"> </w:t>
      </w:r>
      <w:r>
        <w:t>need</w:t>
      </w:r>
      <w:r>
        <w:rPr>
          <w:spacing w:val="-6"/>
        </w:rPr>
        <w:t xml:space="preserve"> </w:t>
      </w:r>
      <w:r>
        <w:t>to</w:t>
      </w:r>
      <w:r>
        <w:rPr>
          <w:spacing w:val="-8"/>
        </w:rPr>
        <w:t xml:space="preserve"> </w:t>
      </w:r>
      <w:r>
        <w:t>consult</w:t>
      </w:r>
      <w:r>
        <w:rPr>
          <w:spacing w:val="-6"/>
        </w:rPr>
        <w:t xml:space="preserve"> </w:t>
      </w:r>
      <w:r>
        <w:t>with</w:t>
      </w:r>
      <w:r>
        <w:rPr>
          <w:spacing w:val="-7"/>
        </w:rPr>
        <w:t xml:space="preserve"> </w:t>
      </w:r>
      <w:r>
        <w:t>the</w:t>
      </w:r>
      <w:r>
        <w:rPr>
          <w:spacing w:val="-7"/>
        </w:rPr>
        <w:t xml:space="preserve"> </w:t>
      </w:r>
      <w:r>
        <w:t>county</w:t>
      </w:r>
      <w:r>
        <w:rPr>
          <w:spacing w:val="-8"/>
        </w:rPr>
        <w:t xml:space="preserve"> </w:t>
      </w:r>
      <w:r>
        <w:t>department</w:t>
      </w:r>
      <w:r>
        <w:rPr>
          <w:spacing w:val="-6"/>
        </w:rPr>
        <w:t xml:space="preserve"> </w:t>
      </w:r>
      <w:r>
        <w:t>on</w:t>
      </w:r>
      <w:r>
        <w:rPr>
          <w:spacing w:val="-5"/>
        </w:rPr>
        <w:t xml:space="preserve"> </w:t>
      </w:r>
      <w:r>
        <w:t>or</w:t>
      </w:r>
      <w:r>
        <w:rPr>
          <w:spacing w:val="-7"/>
        </w:rPr>
        <w:t xml:space="preserve"> </w:t>
      </w:r>
      <w:r>
        <w:t>have</w:t>
      </w:r>
      <w:r>
        <w:rPr>
          <w:spacing w:val="-7"/>
        </w:rPr>
        <w:t xml:space="preserve"> </w:t>
      </w:r>
      <w:r>
        <w:t>a</w:t>
      </w:r>
      <w:r>
        <w:rPr>
          <w:spacing w:val="-7"/>
        </w:rPr>
        <w:t xml:space="preserve"> </w:t>
      </w:r>
      <w:r>
        <w:t>common</w:t>
      </w:r>
      <w:r>
        <w:rPr>
          <w:spacing w:val="-5"/>
        </w:rPr>
        <w:t xml:space="preserve"> </w:t>
      </w:r>
      <w:r>
        <w:t>understanding or</w:t>
      </w:r>
      <w:r>
        <w:rPr>
          <w:spacing w:val="-7"/>
        </w:rPr>
        <w:t xml:space="preserve"> </w:t>
      </w:r>
      <w:r>
        <w:t>re</w:t>
      </w:r>
      <w:r>
        <w:t>sponse</w:t>
      </w:r>
      <w:r>
        <w:rPr>
          <w:spacing w:val="-6"/>
        </w:rPr>
        <w:t xml:space="preserve"> </w:t>
      </w:r>
      <w:r>
        <w:t>to.</w:t>
      </w:r>
      <w:r>
        <w:rPr>
          <w:spacing w:val="-5"/>
        </w:rPr>
        <w:t xml:space="preserve"> </w:t>
      </w:r>
      <w:r>
        <w:t>This</w:t>
      </w:r>
      <w:r>
        <w:rPr>
          <w:spacing w:val="-3"/>
        </w:rPr>
        <w:t xml:space="preserve"> </w:t>
      </w:r>
      <w:r>
        <w:t>will</w:t>
      </w:r>
      <w:r>
        <w:rPr>
          <w:spacing w:val="-2"/>
        </w:rPr>
        <w:t xml:space="preserve"> </w:t>
      </w:r>
      <w:r>
        <w:t>be</w:t>
      </w:r>
      <w:r>
        <w:rPr>
          <w:spacing w:val="-6"/>
        </w:rPr>
        <w:t xml:space="preserve"> </w:t>
      </w:r>
      <w:r>
        <w:t>up</w:t>
      </w:r>
      <w:r>
        <w:rPr>
          <w:spacing w:val="-5"/>
        </w:rPr>
        <w:t xml:space="preserve"> </w:t>
      </w:r>
      <w:r>
        <w:t>to</w:t>
      </w:r>
      <w:r>
        <w:rPr>
          <w:spacing w:val="-5"/>
        </w:rPr>
        <w:t xml:space="preserve"> </w:t>
      </w:r>
      <w:r>
        <w:t>the</w:t>
      </w:r>
      <w:r>
        <w:rPr>
          <w:spacing w:val="-7"/>
        </w:rPr>
        <w:t xml:space="preserve"> </w:t>
      </w:r>
      <w:r>
        <w:t>contracted</w:t>
      </w:r>
      <w:r>
        <w:rPr>
          <w:spacing w:val="-5"/>
        </w:rPr>
        <w:t xml:space="preserve"> </w:t>
      </w:r>
      <w:r>
        <w:t>agencies</w:t>
      </w:r>
      <w:r>
        <w:rPr>
          <w:spacing w:val="-3"/>
        </w:rPr>
        <w:t xml:space="preserve"> </w:t>
      </w:r>
      <w:r>
        <w:t>and</w:t>
      </w:r>
      <w:r>
        <w:rPr>
          <w:spacing w:val="-3"/>
        </w:rPr>
        <w:t xml:space="preserve"> </w:t>
      </w:r>
      <w:r>
        <w:t>county</w:t>
      </w:r>
      <w:r>
        <w:rPr>
          <w:spacing w:val="-5"/>
        </w:rPr>
        <w:t xml:space="preserve"> </w:t>
      </w:r>
      <w:r>
        <w:t>departments</w:t>
      </w:r>
      <w:r>
        <w:rPr>
          <w:spacing w:val="-5"/>
        </w:rPr>
        <w:t xml:space="preserve"> </w:t>
      </w:r>
      <w:r>
        <w:t>to</w:t>
      </w:r>
      <w:r>
        <w:rPr>
          <w:spacing w:val="-5"/>
        </w:rPr>
        <w:t xml:space="preserve"> </w:t>
      </w:r>
      <w:r>
        <w:t>come</w:t>
      </w:r>
      <w:r>
        <w:rPr>
          <w:spacing w:val="-4"/>
        </w:rPr>
        <w:t xml:space="preserve"> </w:t>
      </w:r>
      <w:r>
        <w:t>up</w:t>
      </w:r>
      <w:r>
        <w:rPr>
          <w:spacing w:val="-6"/>
        </w:rPr>
        <w:t xml:space="preserve"> </w:t>
      </w:r>
      <w:r>
        <w:t>with a</w:t>
      </w:r>
      <w:r>
        <w:rPr>
          <w:spacing w:val="-2"/>
        </w:rPr>
        <w:t xml:space="preserve"> </w:t>
      </w:r>
      <w:r>
        <w:t>response.</w:t>
      </w:r>
    </w:p>
    <w:p w:rsidR="00DF1BAC" w:rsidRDefault="00DF1BAC">
      <w:pPr>
        <w:pStyle w:val="BodyText"/>
      </w:pPr>
    </w:p>
    <w:p w:rsidR="00DF1BAC" w:rsidRDefault="000464A6">
      <w:pPr>
        <w:pStyle w:val="Heading1"/>
        <w:numPr>
          <w:ilvl w:val="1"/>
          <w:numId w:val="14"/>
        </w:numPr>
        <w:tabs>
          <w:tab w:val="left" w:pos="821"/>
        </w:tabs>
        <w:ind w:hanging="361"/>
      </w:pPr>
      <w:r>
        <w:t>Special Considerations of Developmental</w:t>
      </w:r>
      <w:r>
        <w:rPr>
          <w:spacing w:val="-4"/>
        </w:rPr>
        <w:t xml:space="preserve"> </w:t>
      </w:r>
      <w:r>
        <w:t>Disabilities</w:t>
      </w:r>
    </w:p>
    <w:p w:rsidR="00DF1BAC" w:rsidRDefault="00DF1BAC">
      <w:pPr>
        <w:pStyle w:val="BodyText"/>
        <w:rPr>
          <w:b/>
        </w:rPr>
      </w:pPr>
    </w:p>
    <w:p w:rsidR="00DF1BAC" w:rsidRDefault="000464A6">
      <w:pPr>
        <w:pStyle w:val="BodyText"/>
        <w:ind w:left="100" w:right="122"/>
        <w:jc w:val="both"/>
      </w:pPr>
      <w:r>
        <w:t>If the ward has developmental disabilities, and the placement being considered is a center for the developmentally disabled, you must complete the “</w:t>
      </w:r>
      <w:r>
        <w:rPr>
          <w:u w:val="single"/>
        </w:rPr>
        <w:t>Special Considerations of Developmental</w:t>
      </w:r>
      <w:r>
        <w:t xml:space="preserve"> </w:t>
      </w:r>
      <w:r>
        <w:rPr>
          <w:u w:val="single"/>
        </w:rPr>
        <w:t>Disabilities Attachment.</w:t>
      </w:r>
      <w:r>
        <w:t>”</w:t>
      </w:r>
    </w:p>
    <w:p w:rsidR="00DF1BAC" w:rsidRDefault="00DF1BAC">
      <w:pPr>
        <w:pStyle w:val="BodyText"/>
        <w:spacing w:before="2"/>
        <w:rPr>
          <w:sz w:val="16"/>
        </w:rPr>
      </w:pPr>
    </w:p>
    <w:p w:rsidR="00DF1BAC" w:rsidRDefault="000464A6">
      <w:pPr>
        <w:pStyle w:val="BodyText"/>
        <w:spacing w:before="90"/>
        <w:ind w:left="100" w:right="119"/>
        <w:jc w:val="both"/>
      </w:pPr>
      <w:r>
        <w:t>A</w:t>
      </w:r>
      <w:r>
        <w:rPr>
          <w:spacing w:val="-7"/>
        </w:rPr>
        <w:t xml:space="preserve"> </w:t>
      </w:r>
      <w:r>
        <w:t>center</w:t>
      </w:r>
      <w:r>
        <w:rPr>
          <w:spacing w:val="-4"/>
        </w:rPr>
        <w:t xml:space="preserve"> </w:t>
      </w:r>
      <w:r>
        <w:t>for</w:t>
      </w:r>
      <w:r>
        <w:rPr>
          <w:spacing w:val="-5"/>
        </w:rPr>
        <w:t xml:space="preserve"> </w:t>
      </w:r>
      <w:r>
        <w:t>the</w:t>
      </w:r>
      <w:r>
        <w:rPr>
          <w:spacing w:val="-6"/>
        </w:rPr>
        <w:t xml:space="preserve"> </w:t>
      </w:r>
      <w:r>
        <w:t>developmentally</w:t>
      </w:r>
      <w:r>
        <w:rPr>
          <w:spacing w:val="-5"/>
        </w:rPr>
        <w:t xml:space="preserve"> </w:t>
      </w:r>
      <w:r>
        <w:t>disabled</w:t>
      </w:r>
      <w:r>
        <w:rPr>
          <w:spacing w:val="-6"/>
        </w:rPr>
        <w:t xml:space="preserve"> </w:t>
      </w:r>
      <w:r>
        <w:t>is:</w:t>
      </w:r>
      <w:r>
        <w:rPr>
          <w:spacing w:val="-4"/>
        </w:rPr>
        <w:t xml:space="preserve"> </w:t>
      </w:r>
      <w:r>
        <w:t>The</w:t>
      </w:r>
      <w:r>
        <w:rPr>
          <w:spacing w:val="-4"/>
        </w:rPr>
        <w:t xml:space="preserve"> </w:t>
      </w:r>
      <w:r>
        <w:t>Northern</w:t>
      </w:r>
      <w:r>
        <w:rPr>
          <w:spacing w:val="-5"/>
        </w:rPr>
        <w:t xml:space="preserve"> </w:t>
      </w:r>
      <w:r>
        <w:t>Center</w:t>
      </w:r>
      <w:r>
        <w:rPr>
          <w:spacing w:val="-6"/>
        </w:rPr>
        <w:t xml:space="preserve"> </w:t>
      </w:r>
      <w:r>
        <w:t>for</w:t>
      </w:r>
      <w:r>
        <w:rPr>
          <w:spacing w:val="-6"/>
        </w:rPr>
        <w:t xml:space="preserve"> </w:t>
      </w:r>
      <w:r>
        <w:t>Developmentally</w:t>
      </w:r>
      <w:r>
        <w:rPr>
          <w:spacing w:val="-6"/>
        </w:rPr>
        <w:t xml:space="preserve"> </w:t>
      </w:r>
      <w:r>
        <w:t>Disabled, Central</w:t>
      </w:r>
      <w:r>
        <w:rPr>
          <w:spacing w:val="-14"/>
        </w:rPr>
        <w:t xml:space="preserve"> </w:t>
      </w:r>
      <w:r>
        <w:t>Center</w:t>
      </w:r>
      <w:r>
        <w:rPr>
          <w:spacing w:val="-16"/>
        </w:rPr>
        <w:t xml:space="preserve"> </w:t>
      </w:r>
      <w:r>
        <w:t>for</w:t>
      </w:r>
      <w:r>
        <w:rPr>
          <w:spacing w:val="-15"/>
        </w:rPr>
        <w:t xml:space="preserve"> </w:t>
      </w:r>
      <w:r>
        <w:t>Developmentally</w:t>
      </w:r>
      <w:r>
        <w:rPr>
          <w:spacing w:val="-14"/>
        </w:rPr>
        <w:t xml:space="preserve"> </w:t>
      </w:r>
      <w:r>
        <w:t>Disabled,</w:t>
      </w:r>
      <w:r>
        <w:rPr>
          <w:spacing w:val="-14"/>
        </w:rPr>
        <w:t xml:space="preserve"> </w:t>
      </w:r>
      <w:r>
        <w:t>and</w:t>
      </w:r>
      <w:r>
        <w:rPr>
          <w:spacing w:val="-14"/>
        </w:rPr>
        <w:t xml:space="preserve"> </w:t>
      </w:r>
      <w:r>
        <w:t>Southern</w:t>
      </w:r>
      <w:r>
        <w:rPr>
          <w:spacing w:val="-14"/>
        </w:rPr>
        <w:t xml:space="preserve"> </w:t>
      </w:r>
      <w:r>
        <w:t>Center</w:t>
      </w:r>
      <w:r>
        <w:rPr>
          <w:spacing w:val="-15"/>
        </w:rPr>
        <w:t xml:space="preserve"> </w:t>
      </w:r>
      <w:r>
        <w:t>for</w:t>
      </w:r>
      <w:r>
        <w:rPr>
          <w:spacing w:val="-16"/>
        </w:rPr>
        <w:t xml:space="preserve"> </w:t>
      </w:r>
      <w:r>
        <w:t>Developmentally</w:t>
      </w:r>
      <w:r>
        <w:rPr>
          <w:spacing w:val="-13"/>
        </w:rPr>
        <w:t xml:space="preserve"> </w:t>
      </w:r>
      <w:r>
        <w:t>Disabled. Wis. Stat. §</w:t>
      </w:r>
      <w:r>
        <w:rPr>
          <w:spacing w:val="-1"/>
        </w:rPr>
        <w:t xml:space="preserve"> </w:t>
      </w:r>
      <w:r>
        <w:t>51.06(1).</w:t>
      </w:r>
    </w:p>
    <w:p w:rsidR="00DF1BAC" w:rsidRDefault="00DF1BAC">
      <w:pPr>
        <w:pStyle w:val="BodyText"/>
        <w:spacing w:before="1"/>
      </w:pPr>
    </w:p>
    <w:p w:rsidR="00DF1BAC" w:rsidRDefault="000464A6">
      <w:pPr>
        <w:pStyle w:val="BodyText"/>
        <w:ind w:left="100" w:right="118"/>
        <w:jc w:val="both"/>
      </w:pPr>
      <w:r>
        <w:t>The purpose of the northern center for developmentally disabled, central center for developmentally disabled and southern center for developmentally disabled is to provide services needed by developmentally disabled citizens of this state that are otherwis</w:t>
      </w:r>
      <w:r>
        <w:t>e unavailable to them, and to return those persons to the community when their needs can be met at the local level.</w:t>
      </w:r>
    </w:p>
    <w:p w:rsidR="00DF1BAC" w:rsidRDefault="00DF1BAC">
      <w:pPr>
        <w:pStyle w:val="BodyText"/>
      </w:pPr>
    </w:p>
    <w:p w:rsidR="00DF1BAC" w:rsidRDefault="000464A6">
      <w:pPr>
        <w:pStyle w:val="BodyText"/>
        <w:ind w:left="100" w:right="116"/>
        <w:jc w:val="both"/>
      </w:pPr>
      <w:r>
        <w:rPr>
          <w:u w:val="single"/>
        </w:rPr>
        <w:t>If you are considering placement in one of these three locations,</w:t>
      </w:r>
      <w:r>
        <w:t xml:space="preserve"> you must describe the appropriateness of the individual’s needs for the Center by considering:</w:t>
      </w:r>
    </w:p>
    <w:p w:rsidR="00DF1BAC" w:rsidRDefault="00DF1BAC">
      <w:pPr>
        <w:pStyle w:val="BodyText"/>
      </w:pPr>
    </w:p>
    <w:p w:rsidR="00DF1BAC" w:rsidRDefault="000464A6">
      <w:pPr>
        <w:ind w:left="100"/>
        <w:rPr>
          <w:sz w:val="24"/>
        </w:rPr>
      </w:pPr>
      <w:r>
        <w:rPr>
          <w:b/>
          <w:sz w:val="24"/>
        </w:rPr>
        <w:t>(1m)</w:t>
      </w:r>
      <w:r>
        <w:rPr>
          <w:b/>
          <w:spacing w:val="58"/>
          <w:sz w:val="24"/>
        </w:rPr>
        <w:t xml:space="preserve"> </w:t>
      </w:r>
      <w:r>
        <w:rPr>
          <w:sz w:val="24"/>
        </w:rPr>
        <w:t>Services.</w:t>
      </w:r>
    </w:p>
    <w:p w:rsidR="00DF1BAC" w:rsidRDefault="000464A6">
      <w:pPr>
        <w:pStyle w:val="BodyText"/>
        <w:ind w:left="100"/>
      </w:pPr>
      <w:r>
        <w:t>Services to be provided by the department at centers for the developmentally disabled shall include:</w:t>
      </w:r>
    </w:p>
    <w:p w:rsidR="00DF1BAC" w:rsidRDefault="000464A6">
      <w:pPr>
        <w:pStyle w:val="ListParagraph"/>
        <w:numPr>
          <w:ilvl w:val="2"/>
          <w:numId w:val="14"/>
        </w:numPr>
        <w:tabs>
          <w:tab w:val="left" w:pos="1159"/>
        </w:tabs>
        <w:spacing w:before="1"/>
        <w:ind w:right="121" w:firstLine="0"/>
        <w:rPr>
          <w:sz w:val="24"/>
        </w:rPr>
      </w:pPr>
      <w:r>
        <w:rPr>
          <w:sz w:val="24"/>
        </w:rPr>
        <w:t>Education within the requirements of sub.</w:t>
      </w:r>
      <w:r>
        <w:rPr>
          <w:color w:val="0462C1"/>
          <w:sz w:val="24"/>
        </w:rPr>
        <w:t xml:space="preserve"> </w:t>
      </w:r>
      <w:hyperlink r:id="rId8">
        <w:r>
          <w:rPr>
            <w:color w:val="0462C1"/>
            <w:sz w:val="24"/>
            <w:u w:val="single" w:color="0462C1"/>
          </w:rPr>
          <w:t>(2)</w:t>
        </w:r>
        <w:r>
          <w:rPr>
            <w:sz w:val="24"/>
          </w:rPr>
          <w:t xml:space="preserve">, </w:t>
        </w:r>
      </w:hyperlink>
      <w:r>
        <w:rPr>
          <w:sz w:val="24"/>
        </w:rPr>
        <w:t>training, habilitative and rehabilitative services to those persons placed in its</w:t>
      </w:r>
      <w:r>
        <w:rPr>
          <w:spacing w:val="-1"/>
          <w:sz w:val="24"/>
        </w:rPr>
        <w:t xml:space="preserve"> </w:t>
      </w:r>
      <w:r>
        <w:rPr>
          <w:sz w:val="24"/>
        </w:rPr>
        <w:t>custody.</w:t>
      </w:r>
    </w:p>
    <w:p w:rsidR="00DF1BAC" w:rsidRDefault="000464A6">
      <w:pPr>
        <w:pStyle w:val="ListParagraph"/>
        <w:numPr>
          <w:ilvl w:val="2"/>
          <w:numId w:val="14"/>
        </w:numPr>
        <w:tabs>
          <w:tab w:val="left" w:pos="1174"/>
        </w:tabs>
        <w:ind w:right="116" w:firstLine="0"/>
        <w:rPr>
          <w:sz w:val="24"/>
        </w:rPr>
      </w:pPr>
      <w:r>
        <w:rPr>
          <w:sz w:val="24"/>
        </w:rPr>
        <w:t>Development-evaluation services  to  citizens  through  county  departments  under</w:t>
      </w:r>
      <w:r>
        <w:rPr>
          <w:sz w:val="24"/>
        </w:rPr>
        <w:t xml:space="preserve">  ss.</w:t>
      </w:r>
      <w:r>
        <w:rPr>
          <w:color w:val="0462C1"/>
          <w:sz w:val="24"/>
        </w:rPr>
        <w:t xml:space="preserve"> </w:t>
      </w:r>
      <w:hyperlink r:id="rId9">
        <w:r>
          <w:rPr>
            <w:color w:val="0462C1"/>
            <w:sz w:val="24"/>
            <w:u w:val="single" w:color="0462C1"/>
          </w:rPr>
          <w:t>51.42</w:t>
        </w:r>
      </w:hyperlink>
      <w:r>
        <w:rPr>
          <w:color w:val="0462C1"/>
          <w:sz w:val="24"/>
        </w:rPr>
        <w:t xml:space="preserve"> </w:t>
      </w:r>
      <w:r>
        <w:rPr>
          <w:sz w:val="24"/>
        </w:rPr>
        <w:t>and</w:t>
      </w:r>
      <w:hyperlink r:id="rId10">
        <w:r>
          <w:rPr>
            <w:color w:val="0462C1"/>
            <w:spacing w:val="-1"/>
            <w:sz w:val="24"/>
          </w:rPr>
          <w:t xml:space="preserve"> </w:t>
        </w:r>
        <w:r>
          <w:rPr>
            <w:color w:val="0462C1"/>
            <w:sz w:val="24"/>
            <w:u w:val="single" w:color="0462C1"/>
          </w:rPr>
          <w:t>51.437</w:t>
        </w:r>
      </w:hyperlink>
      <w:r>
        <w:rPr>
          <w:sz w:val="24"/>
        </w:rPr>
        <w:t>.</w:t>
      </w:r>
    </w:p>
    <w:p w:rsidR="00DF1BAC" w:rsidRDefault="000464A6">
      <w:pPr>
        <w:pStyle w:val="ListParagraph"/>
        <w:numPr>
          <w:ilvl w:val="2"/>
          <w:numId w:val="14"/>
        </w:numPr>
        <w:tabs>
          <w:tab w:val="left" w:pos="1145"/>
        </w:tabs>
        <w:ind w:right="119" w:firstLine="0"/>
        <w:rPr>
          <w:sz w:val="24"/>
        </w:rPr>
      </w:pPr>
      <w:r>
        <w:rPr>
          <w:sz w:val="24"/>
        </w:rPr>
        <w:t>Assistance</w:t>
      </w:r>
      <w:r>
        <w:rPr>
          <w:spacing w:val="-14"/>
          <w:sz w:val="24"/>
        </w:rPr>
        <w:t xml:space="preserve"> </w:t>
      </w:r>
      <w:r>
        <w:rPr>
          <w:sz w:val="24"/>
        </w:rPr>
        <w:t>to</w:t>
      </w:r>
      <w:r>
        <w:rPr>
          <w:spacing w:val="-12"/>
          <w:sz w:val="24"/>
        </w:rPr>
        <w:t xml:space="preserve"> </w:t>
      </w:r>
      <w:r>
        <w:rPr>
          <w:sz w:val="24"/>
        </w:rPr>
        <w:t>such</w:t>
      </w:r>
      <w:r>
        <w:rPr>
          <w:spacing w:val="-12"/>
          <w:sz w:val="24"/>
        </w:rPr>
        <w:t xml:space="preserve"> </w:t>
      </w:r>
      <w:r>
        <w:rPr>
          <w:sz w:val="24"/>
        </w:rPr>
        <w:t>community</w:t>
      </w:r>
      <w:r>
        <w:rPr>
          <w:spacing w:val="-13"/>
          <w:sz w:val="24"/>
        </w:rPr>
        <w:t xml:space="preserve"> </w:t>
      </w:r>
      <w:r>
        <w:rPr>
          <w:sz w:val="24"/>
        </w:rPr>
        <w:t>boards</w:t>
      </w:r>
      <w:r>
        <w:rPr>
          <w:spacing w:val="-13"/>
          <w:sz w:val="24"/>
        </w:rPr>
        <w:t xml:space="preserve"> </w:t>
      </w:r>
      <w:r>
        <w:rPr>
          <w:sz w:val="24"/>
        </w:rPr>
        <w:t>in</w:t>
      </w:r>
      <w:r>
        <w:rPr>
          <w:spacing w:val="-12"/>
          <w:sz w:val="24"/>
        </w:rPr>
        <w:t xml:space="preserve"> </w:t>
      </w:r>
      <w:r>
        <w:rPr>
          <w:sz w:val="24"/>
        </w:rPr>
        <w:t>meeting</w:t>
      </w:r>
      <w:r>
        <w:rPr>
          <w:spacing w:val="-13"/>
          <w:sz w:val="24"/>
        </w:rPr>
        <w:t xml:space="preserve"> </w:t>
      </w:r>
      <w:r>
        <w:rPr>
          <w:sz w:val="24"/>
        </w:rPr>
        <w:t>the</w:t>
      </w:r>
      <w:r>
        <w:rPr>
          <w:spacing w:val="-13"/>
          <w:sz w:val="24"/>
        </w:rPr>
        <w:t xml:space="preserve"> </w:t>
      </w:r>
      <w:r>
        <w:rPr>
          <w:sz w:val="24"/>
        </w:rPr>
        <w:t>needs</w:t>
      </w:r>
      <w:r>
        <w:rPr>
          <w:spacing w:val="-12"/>
          <w:sz w:val="24"/>
        </w:rPr>
        <w:t xml:space="preserve"> </w:t>
      </w:r>
      <w:r>
        <w:rPr>
          <w:sz w:val="24"/>
        </w:rPr>
        <w:t>of</w:t>
      </w:r>
      <w:r>
        <w:rPr>
          <w:spacing w:val="-13"/>
          <w:sz w:val="24"/>
        </w:rPr>
        <w:t xml:space="preserve"> </w:t>
      </w:r>
      <w:r>
        <w:rPr>
          <w:sz w:val="24"/>
        </w:rPr>
        <w:t>developmentally</w:t>
      </w:r>
      <w:r>
        <w:rPr>
          <w:spacing w:val="-13"/>
          <w:sz w:val="24"/>
        </w:rPr>
        <w:t xml:space="preserve"> </w:t>
      </w:r>
      <w:r>
        <w:rPr>
          <w:sz w:val="24"/>
        </w:rPr>
        <w:t>dis</w:t>
      </w:r>
      <w:r>
        <w:rPr>
          <w:sz w:val="24"/>
        </w:rPr>
        <w:t>abled citizens.</w:t>
      </w:r>
    </w:p>
    <w:p w:rsidR="00DF1BAC" w:rsidRDefault="000464A6">
      <w:pPr>
        <w:pStyle w:val="ListParagraph"/>
        <w:numPr>
          <w:ilvl w:val="2"/>
          <w:numId w:val="14"/>
        </w:numPr>
        <w:tabs>
          <w:tab w:val="left" w:pos="1174"/>
        </w:tabs>
        <w:ind w:right="123" w:firstLine="0"/>
        <w:rPr>
          <w:sz w:val="24"/>
        </w:rPr>
      </w:pPr>
      <w:r>
        <w:rPr>
          <w:sz w:val="24"/>
        </w:rPr>
        <w:t>Services for individuals with developmental disability who are also diagnosed as mentally ill or who exhibit extremely aggressive and challenging</w:t>
      </w:r>
      <w:r>
        <w:rPr>
          <w:spacing w:val="-4"/>
          <w:sz w:val="24"/>
        </w:rPr>
        <w:t xml:space="preserve"> </w:t>
      </w:r>
      <w:r>
        <w:rPr>
          <w:sz w:val="24"/>
        </w:rPr>
        <w:t>behaviors.</w:t>
      </w:r>
    </w:p>
    <w:p w:rsidR="00DF1BAC" w:rsidRDefault="000464A6">
      <w:pPr>
        <w:pStyle w:val="BodyText"/>
        <w:ind w:left="100"/>
      </w:pPr>
      <w:r>
        <w:rPr>
          <w:b/>
        </w:rPr>
        <w:t xml:space="preserve">(1r) </w:t>
      </w:r>
      <w:r>
        <w:t>Alternative services.</w:t>
      </w:r>
    </w:p>
    <w:p w:rsidR="00DF1BAC" w:rsidRDefault="000464A6">
      <w:pPr>
        <w:pStyle w:val="ListParagraph"/>
        <w:numPr>
          <w:ilvl w:val="0"/>
          <w:numId w:val="2"/>
        </w:numPr>
        <w:tabs>
          <w:tab w:val="left" w:pos="1162"/>
        </w:tabs>
        <w:ind w:right="116" w:firstLine="0"/>
        <w:jc w:val="both"/>
        <w:rPr>
          <w:sz w:val="24"/>
        </w:rPr>
      </w:pPr>
      <w:r>
        <w:rPr>
          <w:sz w:val="24"/>
        </w:rPr>
        <w:t>In addition to services provided under sub.</w:t>
      </w:r>
      <w:r>
        <w:rPr>
          <w:color w:val="0462C1"/>
          <w:sz w:val="24"/>
        </w:rPr>
        <w:t xml:space="preserve"> </w:t>
      </w:r>
      <w:hyperlink r:id="rId11">
        <w:r>
          <w:rPr>
            <w:color w:val="0462C1"/>
            <w:sz w:val="24"/>
            <w:u w:val="single" w:color="0462C1"/>
          </w:rPr>
          <w:t>(1m)</w:t>
        </w:r>
      </w:hyperlink>
      <w:r>
        <w:rPr>
          <w:sz w:val="24"/>
        </w:rPr>
        <w:t xml:space="preserve">, the department may, when the department determines that community services need to be supplemented, authorize a center for the developmentally disabled to offer short-term </w:t>
      </w:r>
      <w:r>
        <w:rPr>
          <w:sz w:val="24"/>
        </w:rPr>
        <w:t>residential services, dental and mental health services, therapy services, psychiatric and psychological services, general medical services, pharmacy services, and</w:t>
      </w:r>
      <w:r>
        <w:rPr>
          <w:spacing w:val="-1"/>
          <w:sz w:val="24"/>
        </w:rPr>
        <w:t xml:space="preserve"> </w:t>
      </w:r>
      <w:r>
        <w:rPr>
          <w:sz w:val="24"/>
        </w:rPr>
        <w:t>orthotics.</w:t>
      </w:r>
    </w:p>
    <w:p w:rsidR="00DF1BAC" w:rsidRDefault="000464A6">
      <w:pPr>
        <w:pStyle w:val="ListParagraph"/>
        <w:numPr>
          <w:ilvl w:val="0"/>
          <w:numId w:val="2"/>
        </w:numPr>
        <w:tabs>
          <w:tab w:val="left" w:pos="1174"/>
        </w:tabs>
        <w:spacing w:before="1"/>
        <w:ind w:right="117" w:firstLine="0"/>
        <w:jc w:val="both"/>
        <w:rPr>
          <w:sz w:val="24"/>
        </w:rPr>
      </w:pPr>
      <w:r>
        <w:rPr>
          <w:sz w:val="24"/>
        </w:rPr>
        <w:t>Services under this subsection may be provided only under contract between the de</w:t>
      </w:r>
      <w:r>
        <w:rPr>
          <w:sz w:val="24"/>
        </w:rPr>
        <w:t>partment and a county department under s.</w:t>
      </w:r>
      <w:r>
        <w:rPr>
          <w:color w:val="0462C1"/>
          <w:sz w:val="24"/>
        </w:rPr>
        <w:t xml:space="preserve"> </w:t>
      </w:r>
      <w:hyperlink r:id="rId12">
        <w:r>
          <w:rPr>
            <w:color w:val="0462C1"/>
            <w:sz w:val="24"/>
            <w:u w:val="single" w:color="0462C1"/>
          </w:rPr>
          <w:t>46.215</w:t>
        </w:r>
      </w:hyperlink>
      <w:r>
        <w:rPr>
          <w:sz w:val="24"/>
        </w:rPr>
        <w:t>,</w:t>
      </w:r>
      <w:hyperlink r:id="rId13">
        <w:r>
          <w:rPr>
            <w:color w:val="0462C1"/>
            <w:sz w:val="24"/>
          </w:rPr>
          <w:t xml:space="preserve"> </w:t>
        </w:r>
        <w:r>
          <w:rPr>
            <w:color w:val="0462C1"/>
            <w:sz w:val="24"/>
            <w:u w:val="single" w:color="0462C1"/>
          </w:rPr>
          <w:t>46.22</w:t>
        </w:r>
      </w:hyperlink>
      <w:r>
        <w:rPr>
          <w:sz w:val="24"/>
        </w:rPr>
        <w:t>,</w:t>
      </w:r>
      <w:hyperlink r:id="rId14">
        <w:r>
          <w:rPr>
            <w:color w:val="0462C1"/>
            <w:sz w:val="24"/>
          </w:rPr>
          <w:t xml:space="preserve"> </w:t>
        </w:r>
        <w:r>
          <w:rPr>
            <w:color w:val="0462C1"/>
            <w:sz w:val="24"/>
            <w:u w:val="single" w:color="0462C1"/>
          </w:rPr>
          <w:t>46.23</w:t>
        </w:r>
      </w:hyperlink>
      <w:r>
        <w:rPr>
          <w:sz w:val="24"/>
        </w:rPr>
        <w:t>,</w:t>
      </w:r>
      <w:hyperlink r:id="rId15">
        <w:r>
          <w:rPr>
            <w:color w:val="0462C1"/>
            <w:sz w:val="24"/>
          </w:rPr>
          <w:t xml:space="preserve"> </w:t>
        </w:r>
        <w:r>
          <w:rPr>
            <w:color w:val="0462C1"/>
            <w:sz w:val="24"/>
            <w:u w:val="single" w:color="0462C1"/>
          </w:rPr>
          <w:t>51.42</w:t>
        </w:r>
      </w:hyperlink>
      <w:r>
        <w:rPr>
          <w:sz w:val="24"/>
        </w:rPr>
        <w:t>, or</w:t>
      </w:r>
      <w:hyperlink r:id="rId16">
        <w:r>
          <w:rPr>
            <w:color w:val="0462C1"/>
            <w:sz w:val="24"/>
          </w:rPr>
          <w:t xml:space="preserve"> </w:t>
        </w:r>
        <w:r>
          <w:rPr>
            <w:color w:val="0462C1"/>
            <w:sz w:val="24"/>
            <w:u w:val="single" w:color="0462C1"/>
          </w:rPr>
          <w:t>51.437</w:t>
        </w:r>
      </w:hyperlink>
      <w:r>
        <w:rPr>
          <w:sz w:val="24"/>
        </w:rPr>
        <w:t xml:space="preserve">, a school district, or another public or private </w:t>
      </w:r>
      <w:r>
        <w:rPr>
          <w:sz w:val="24"/>
        </w:rPr>
        <w:t>entity within the state to persons referred from those</w:t>
      </w:r>
      <w:r>
        <w:rPr>
          <w:spacing w:val="-11"/>
          <w:sz w:val="24"/>
        </w:rPr>
        <w:t xml:space="preserve"> </w:t>
      </w:r>
      <w:r>
        <w:rPr>
          <w:sz w:val="24"/>
        </w:rPr>
        <w:t>entities,</w:t>
      </w:r>
      <w:r>
        <w:rPr>
          <w:spacing w:val="-11"/>
          <w:sz w:val="24"/>
        </w:rPr>
        <w:t xml:space="preserve"> </w:t>
      </w:r>
      <w:r>
        <w:rPr>
          <w:sz w:val="24"/>
        </w:rPr>
        <w:t>at</w:t>
      </w:r>
      <w:r>
        <w:rPr>
          <w:spacing w:val="-10"/>
          <w:sz w:val="24"/>
        </w:rPr>
        <w:t xml:space="preserve"> </w:t>
      </w:r>
      <w:r>
        <w:rPr>
          <w:sz w:val="24"/>
        </w:rPr>
        <w:t>the</w:t>
      </w:r>
      <w:r>
        <w:rPr>
          <w:spacing w:val="-12"/>
          <w:sz w:val="24"/>
        </w:rPr>
        <w:t xml:space="preserve"> </w:t>
      </w:r>
      <w:r>
        <w:rPr>
          <w:sz w:val="24"/>
        </w:rPr>
        <w:t>discretion</w:t>
      </w:r>
      <w:r>
        <w:rPr>
          <w:spacing w:val="-11"/>
          <w:sz w:val="24"/>
        </w:rPr>
        <w:t xml:space="preserve"> </w:t>
      </w:r>
      <w:r>
        <w:rPr>
          <w:sz w:val="24"/>
        </w:rPr>
        <w:t>of</w:t>
      </w:r>
      <w:r>
        <w:rPr>
          <w:spacing w:val="-11"/>
          <w:sz w:val="24"/>
        </w:rPr>
        <w:t xml:space="preserve"> </w:t>
      </w:r>
      <w:r>
        <w:rPr>
          <w:sz w:val="24"/>
        </w:rPr>
        <w:t>the</w:t>
      </w:r>
      <w:r>
        <w:rPr>
          <w:spacing w:val="-12"/>
          <w:sz w:val="24"/>
        </w:rPr>
        <w:t xml:space="preserve"> </w:t>
      </w:r>
      <w:r>
        <w:rPr>
          <w:sz w:val="24"/>
        </w:rPr>
        <w:t>department.</w:t>
      </w:r>
      <w:r>
        <w:rPr>
          <w:spacing w:val="-10"/>
          <w:sz w:val="24"/>
        </w:rPr>
        <w:t xml:space="preserve"> </w:t>
      </w:r>
      <w:r>
        <w:rPr>
          <w:sz w:val="24"/>
        </w:rPr>
        <w:t>The</w:t>
      </w:r>
      <w:r>
        <w:rPr>
          <w:spacing w:val="-12"/>
          <w:sz w:val="24"/>
        </w:rPr>
        <w:t xml:space="preserve"> </w:t>
      </w:r>
      <w:r>
        <w:rPr>
          <w:sz w:val="24"/>
        </w:rPr>
        <w:t>department</w:t>
      </w:r>
      <w:r>
        <w:rPr>
          <w:spacing w:val="-11"/>
          <w:sz w:val="24"/>
        </w:rPr>
        <w:t xml:space="preserve"> </w:t>
      </w:r>
      <w:r>
        <w:rPr>
          <w:sz w:val="24"/>
        </w:rPr>
        <w:t>shall</w:t>
      </w:r>
      <w:r>
        <w:rPr>
          <w:spacing w:val="-9"/>
          <w:sz w:val="24"/>
        </w:rPr>
        <w:t xml:space="preserve"> </w:t>
      </w:r>
      <w:r>
        <w:rPr>
          <w:sz w:val="24"/>
        </w:rPr>
        <w:t>charge</w:t>
      </w:r>
      <w:r>
        <w:rPr>
          <w:spacing w:val="-13"/>
          <w:sz w:val="24"/>
        </w:rPr>
        <w:t xml:space="preserve"> </w:t>
      </w:r>
      <w:r>
        <w:rPr>
          <w:sz w:val="24"/>
        </w:rPr>
        <w:t>the</w:t>
      </w:r>
      <w:r>
        <w:rPr>
          <w:spacing w:val="-11"/>
          <w:sz w:val="24"/>
        </w:rPr>
        <w:t xml:space="preserve"> </w:t>
      </w:r>
      <w:r>
        <w:rPr>
          <w:sz w:val="24"/>
        </w:rPr>
        <w:t>referring entity all costs associated with providing the services. Unless a referral is made, the department</w:t>
      </w:r>
      <w:r>
        <w:rPr>
          <w:spacing w:val="-6"/>
          <w:sz w:val="24"/>
        </w:rPr>
        <w:t xml:space="preserve"> </w:t>
      </w:r>
      <w:r>
        <w:rPr>
          <w:sz w:val="24"/>
        </w:rPr>
        <w:t>may</w:t>
      </w:r>
      <w:r>
        <w:rPr>
          <w:spacing w:val="-7"/>
          <w:sz w:val="24"/>
        </w:rPr>
        <w:t xml:space="preserve"> </w:t>
      </w:r>
      <w:r>
        <w:rPr>
          <w:sz w:val="24"/>
        </w:rPr>
        <w:t>not</w:t>
      </w:r>
      <w:r>
        <w:rPr>
          <w:spacing w:val="-5"/>
          <w:sz w:val="24"/>
        </w:rPr>
        <w:t xml:space="preserve"> </w:t>
      </w:r>
      <w:r>
        <w:rPr>
          <w:sz w:val="24"/>
        </w:rPr>
        <w:t>offer</w:t>
      </w:r>
      <w:r>
        <w:rPr>
          <w:spacing w:val="-5"/>
          <w:sz w:val="24"/>
        </w:rPr>
        <w:t xml:space="preserve"> </w:t>
      </w:r>
      <w:r>
        <w:rPr>
          <w:sz w:val="24"/>
        </w:rPr>
        <w:t>services</w:t>
      </w:r>
      <w:r>
        <w:rPr>
          <w:spacing w:val="-6"/>
          <w:sz w:val="24"/>
        </w:rPr>
        <w:t xml:space="preserve"> </w:t>
      </w:r>
      <w:r>
        <w:rPr>
          <w:sz w:val="24"/>
        </w:rPr>
        <w:t>under</w:t>
      </w:r>
      <w:r>
        <w:rPr>
          <w:spacing w:val="-6"/>
          <w:sz w:val="24"/>
        </w:rPr>
        <w:t xml:space="preserve"> </w:t>
      </w:r>
      <w:r>
        <w:rPr>
          <w:sz w:val="24"/>
        </w:rPr>
        <w:t>this</w:t>
      </w:r>
      <w:r>
        <w:rPr>
          <w:spacing w:val="-6"/>
          <w:sz w:val="24"/>
        </w:rPr>
        <w:t xml:space="preserve"> </w:t>
      </w:r>
      <w:r>
        <w:rPr>
          <w:sz w:val="24"/>
        </w:rPr>
        <w:t>subsection</w:t>
      </w:r>
      <w:r>
        <w:rPr>
          <w:spacing w:val="-6"/>
          <w:sz w:val="24"/>
        </w:rPr>
        <w:t xml:space="preserve"> </w:t>
      </w:r>
      <w:r>
        <w:rPr>
          <w:sz w:val="24"/>
        </w:rPr>
        <w:t>to</w:t>
      </w:r>
      <w:r>
        <w:rPr>
          <w:spacing w:val="-5"/>
          <w:sz w:val="24"/>
        </w:rPr>
        <w:t xml:space="preserve"> </w:t>
      </w:r>
      <w:r>
        <w:rPr>
          <w:sz w:val="24"/>
        </w:rPr>
        <w:t>the</w:t>
      </w:r>
      <w:r>
        <w:rPr>
          <w:spacing w:val="-7"/>
          <w:sz w:val="24"/>
        </w:rPr>
        <w:t xml:space="preserve"> </w:t>
      </w:r>
      <w:r>
        <w:rPr>
          <w:sz w:val="24"/>
        </w:rPr>
        <w:t>person</w:t>
      </w:r>
      <w:r>
        <w:rPr>
          <w:spacing w:val="-7"/>
          <w:sz w:val="24"/>
        </w:rPr>
        <w:t xml:space="preserve"> </w:t>
      </w:r>
      <w:r>
        <w:rPr>
          <w:sz w:val="24"/>
        </w:rPr>
        <w:t>who</w:t>
      </w:r>
      <w:r>
        <w:rPr>
          <w:spacing w:val="-6"/>
          <w:sz w:val="24"/>
        </w:rPr>
        <w:t xml:space="preserve"> </w:t>
      </w:r>
      <w:r>
        <w:rPr>
          <w:sz w:val="24"/>
        </w:rPr>
        <w:t>is</w:t>
      </w:r>
      <w:r>
        <w:rPr>
          <w:spacing w:val="-3"/>
          <w:sz w:val="24"/>
        </w:rPr>
        <w:t xml:space="preserve"> </w:t>
      </w:r>
      <w:r>
        <w:rPr>
          <w:sz w:val="24"/>
        </w:rPr>
        <w:t>to</w:t>
      </w:r>
      <w:r>
        <w:rPr>
          <w:spacing w:val="-6"/>
          <w:sz w:val="24"/>
        </w:rPr>
        <w:t xml:space="preserve"> </w:t>
      </w:r>
      <w:r>
        <w:rPr>
          <w:sz w:val="24"/>
        </w:rPr>
        <w:t>receive</w:t>
      </w:r>
      <w:r>
        <w:rPr>
          <w:spacing w:val="-6"/>
          <w:sz w:val="24"/>
        </w:rPr>
        <w:t xml:space="preserve"> </w:t>
      </w:r>
      <w:r>
        <w:rPr>
          <w:sz w:val="24"/>
        </w:rPr>
        <w:t>the services</w:t>
      </w:r>
      <w:r>
        <w:rPr>
          <w:spacing w:val="-11"/>
          <w:sz w:val="24"/>
        </w:rPr>
        <w:t xml:space="preserve"> </w:t>
      </w:r>
      <w:r>
        <w:rPr>
          <w:sz w:val="24"/>
        </w:rPr>
        <w:t>or</w:t>
      </w:r>
      <w:r>
        <w:rPr>
          <w:spacing w:val="-12"/>
          <w:sz w:val="24"/>
        </w:rPr>
        <w:t xml:space="preserve"> </w:t>
      </w:r>
      <w:r>
        <w:rPr>
          <w:sz w:val="24"/>
        </w:rPr>
        <w:t>to</w:t>
      </w:r>
      <w:r>
        <w:rPr>
          <w:spacing w:val="-11"/>
          <w:sz w:val="24"/>
        </w:rPr>
        <w:t xml:space="preserve"> </w:t>
      </w:r>
      <w:r>
        <w:rPr>
          <w:sz w:val="24"/>
        </w:rPr>
        <w:t>his</w:t>
      </w:r>
      <w:r>
        <w:rPr>
          <w:spacing w:val="-10"/>
          <w:sz w:val="24"/>
        </w:rPr>
        <w:t xml:space="preserve"> </w:t>
      </w:r>
      <w:r>
        <w:rPr>
          <w:sz w:val="24"/>
        </w:rPr>
        <w:t>or</w:t>
      </w:r>
      <w:r>
        <w:rPr>
          <w:spacing w:val="-12"/>
          <w:sz w:val="24"/>
        </w:rPr>
        <w:t xml:space="preserve"> </w:t>
      </w:r>
      <w:r>
        <w:rPr>
          <w:sz w:val="24"/>
        </w:rPr>
        <w:t>her</w:t>
      </w:r>
      <w:r>
        <w:rPr>
          <w:spacing w:val="-11"/>
          <w:sz w:val="24"/>
        </w:rPr>
        <w:t xml:space="preserve"> </w:t>
      </w:r>
      <w:r>
        <w:rPr>
          <w:sz w:val="24"/>
        </w:rPr>
        <w:t>family.</w:t>
      </w:r>
      <w:r>
        <w:rPr>
          <w:spacing w:val="-11"/>
          <w:sz w:val="24"/>
        </w:rPr>
        <w:t xml:space="preserve"> </w:t>
      </w:r>
      <w:r>
        <w:rPr>
          <w:sz w:val="24"/>
        </w:rPr>
        <w:t>The</w:t>
      </w:r>
      <w:r>
        <w:rPr>
          <w:spacing w:val="-12"/>
          <w:sz w:val="24"/>
        </w:rPr>
        <w:t xml:space="preserve"> </w:t>
      </w:r>
      <w:r>
        <w:rPr>
          <w:sz w:val="24"/>
        </w:rPr>
        <w:t>department</w:t>
      </w:r>
      <w:r>
        <w:rPr>
          <w:spacing w:val="-11"/>
          <w:sz w:val="24"/>
        </w:rPr>
        <w:t xml:space="preserve"> </w:t>
      </w:r>
      <w:r>
        <w:rPr>
          <w:sz w:val="24"/>
        </w:rPr>
        <w:t>may</w:t>
      </w:r>
      <w:r>
        <w:rPr>
          <w:spacing w:val="-12"/>
          <w:sz w:val="24"/>
        </w:rPr>
        <w:t xml:space="preserve"> </w:t>
      </w:r>
      <w:r>
        <w:rPr>
          <w:sz w:val="24"/>
        </w:rPr>
        <w:t>not</w:t>
      </w:r>
      <w:r>
        <w:rPr>
          <w:spacing w:val="-10"/>
          <w:sz w:val="24"/>
        </w:rPr>
        <w:t xml:space="preserve"> </w:t>
      </w:r>
      <w:r>
        <w:rPr>
          <w:sz w:val="24"/>
        </w:rPr>
        <w:t>impose</w:t>
      </w:r>
      <w:r>
        <w:rPr>
          <w:spacing w:val="-12"/>
          <w:sz w:val="24"/>
        </w:rPr>
        <w:t xml:space="preserve"> </w:t>
      </w:r>
      <w:r>
        <w:rPr>
          <w:sz w:val="24"/>
        </w:rPr>
        <w:t>a</w:t>
      </w:r>
      <w:r>
        <w:rPr>
          <w:spacing w:val="-12"/>
          <w:sz w:val="24"/>
        </w:rPr>
        <w:t xml:space="preserve"> </w:t>
      </w:r>
      <w:r>
        <w:rPr>
          <w:sz w:val="24"/>
        </w:rPr>
        <w:t>charge</w:t>
      </w:r>
      <w:r>
        <w:rPr>
          <w:spacing w:val="-13"/>
          <w:sz w:val="24"/>
        </w:rPr>
        <w:t xml:space="preserve"> </w:t>
      </w:r>
      <w:r>
        <w:rPr>
          <w:sz w:val="24"/>
        </w:rPr>
        <w:t>for</w:t>
      </w:r>
      <w:r>
        <w:rPr>
          <w:spacing w:val="-10"/>
          <w:sz w:val="24"/>
        </w:rPr>
        <w:t xml:space="preserve"> </w:t>
      </w:r>
      <w:r>
        <w:rPr>
          <w:sz w:val="24"/>
        </w:rPr>
        <w:t>services</w:t>
      </w:r>
      <w:r>
        <w:rPr>
          <w:spacing w:val="-10"/>
          <w:sz w:val="24"/>
        </w:rPr>
        <w:t xml:space="preserve"> </w:t>
      </w:r>
      <w:r>
        <w:rPr>
          <w:sz w:val="24"/>
        </w:rPr>
        <w:t>under this</w:t>
      </w:r>
      <w:r>
        <w:rPr>
          <w:spacing w:val="35"/>
          <w:sz w:val="24"/>
        </w:rPr>
        <w:t xml:space="preserve"> </w:t>
      </w:r>
      <w:r>
        <w:rPr>
          <w:sz w:val="24"/>
        </w:rPr>
        <w:t>subsection</w:t>
      </w:r>
      <w:r>
        <w:rPr>
          <w:spacing w:val="34"/>
          <w:sz w:val="24"/>
        </w:rPr>
        <w:t xml:space="preserve"> </w:t>
      </w:r>
      <w:r>
        <w:rPr>
          <w:sz w:val="24"/>
        </w:rPr>
        <w:t>upon</w:t>
      </w:r>
      <w:r>
        <w:rPr>
          <w:spacing w:val="35"/>
          <w:sz w:val="24"/>
        </w:rPr>
        <w:t xml:space="preserve"> </w:t>
      </w:r>
      <w:r>
        <w:rPr>
          <w:sz w:val="24"/>
        </w:rPr>
        <w:t>the</w:t>
      </w:r>
      <w:r>
        <w:rPr>
          <w:spacing w:val="34"/>
          <w:sz w:val="24"/>
        </w:rPr>
        <w:t xml:space="preserve"> </w:t>
      </w:r>
      <w:r>
        <w:rPr>
          <w:sz w:val="24"/>
        </w:rPr>
        <w:t>person</w:t>
      </w:r>
      <w:r>
        <w:rPr>
          <w:spacing w:val="35"/>
          <w:sz w:val="24"/>
        </w:rPr>
        <w:t xml:space="preserve"> </w:t>
      </w:r>
      <w:r>
        <w:rPr>
          <w:sz w:val="24"/>
        </w:rPr>
        <w:t>receiving</w:t>
      </w:r>
      <w:r>
        <w:rPr>
          <w:spacing w:val="34"/>
          <w:sz w:val="24"/>
        </w:rPr>
        <w:t xml:space="preserve"> </w:t>
      </w:r>
      <w:r>
        <w:rPr>
          <w:sz w:val="24"/>
        </w:rPr>
        <w:t>the</w:t>
      </w:r>
      <w:r>
        <w:rPr>
          <w:spacing w:val="34"/>
          <w:sz w:val="24"/>
        </w:rPr>
        <w:t xml:space="preserve"> </w:t>
      </w:r>
      <w:r>
        <w:rPr>
          <w:sz w:val="24"/>
        </w:rPr>
        <w:t>services</w:t>
      </w:r>
      <w:r>
        <w:rPr>
          <w:spacing w:val="36"/>
          <w:sz w:val="24"/>
        </w:rPr>
        <w:t xml:space="preserve"> </w:t>
      </w:r>
      <w:r>
        <w:rPr>
          <w:sz w:val="24"/>
        </w:rPr>
        <w:t>or</w:t>
      </w:r>
      <w:r>
        <w:rPr>
          <w:spacing w:val="34"/>
          <w:sz w:val="24"/>
        </w:rPr>
        <w:t xml:space="preserve"> </w:t>
      </w:r>
      <w:r>
        <w:rPr>
          <w:sz w:val="24"/>
        </w:rPr>
        <w:t>upon</w:t>
      </w:r>
      <w:r>
        <w:rPr>
          <w:spacing w:val="35"/>
          <w:sz w:val="24"/>
        </w:rPr>
        <w:t xml:space="preserve"> </w:t>
      </w:r>
      <w:r>
        <w:rPr>
          <w:sz w:val="24"/>
        </w:rPr>
        <w:t>his</w:t>
      </w:r>
      <w:r>
        <w:rPr>
          <w:spacing w:val="35"/>
          <w:sz w:val="24"/>
        </w:rPr>
        <w:t xml:space="preserve"> </w:t>
      </w:r>
      <w:r>
        <w:rPr>
          <w:sz w:val="24"/>
        </w:rPr>
        <w:t>or</w:t>
      </w:r>
      <w:r>
        <w:rPr>
          <w:spacing w:val="35"/>
          <w:sz w:val="24"/>
        </w:rPr>
        <w:t xml:space="preserve"> </w:t>
      </w:r>
      <w:r>
        <w:rPr>
          <w:sz w:val="24"/>
        </w:rPr>
        <w:t>her</w:t>
      </w:r>
      <w:r>
        <w:rPr>
          <w:spacing w:val="34"/>
          <w:sz w:val="24"/>
        </w:rPr>
        <w:t xml:space="preserve"> </w:t>
      </w:r>
      <w:r>
        <w:rPr>
          <w:sz w:val="24"/>
        </w:rPr>
        <w:t>family.</w:t>
      </w:r>
      <w:r>
        <w:rPr>
          <w:spacing w:val="35"/>
          <w:sz w:val="24"/>
        </w:rPr>
        <w:t xml:space="preserve"> </w:t>
      </w:r>
      <w:r>
        <w:rPr>
          <w:sz w:val="24"/>
        </w:rPr>
        <w:t>Any</w:t>
      </w:r>
    </w:p>
    <w:p w:rsidR="00DF1BAC" w:rsidRDefault="00DF1BAC">
      <w:pPr>
        <w:jc w:val="both"/>
        <w:rPr>
          <w:sz w:val="24"/>
        </w:rPr>
        <w:sectPr w:rsidR="00DF1BAC">
          <w:pgSz w:w="12240" w:h="15840"/>
          <w:pgMar w:top="1000" w:right="1320" w:bottom="860" w:left="1340" w:header="0" w:footer="676" w:gutter="0"/>
          <w:cols w:space="720"/>
        </w:sectPr>
      </w:pPr>
    </w:p>
    <w:p w:rsidR="00DF1BAC" w:rsidRDefault="000464A6">
      <w:pPr>
        <w:pStyle w:val="BodyText"/>
        <w:spacing w:before="79"/>
        <w:ind w:left="820" w:right="115"/>
        <w:jc w:val="both"/>
      </w:pPr>
      <w:r>
        <w:lastRenderedPageBreak/>
        <w:t>revenues</w:t>
      </w:r>
      <w:r>
        <w:rPr>
          <w:spacing w:val="-13"/>
        </w:rPr>
        <w:t xml:space="preserve"> </w:t>
      </w:r>
      <w:r>
        <w:t>received</w:t>
      </w:r>
      <w:r>
        <w:rPr>
          <w:spacing w:val="-16"/>
        </w:rPr>
        <w:t xml:space="preserve"> </w:t>
      </w:r>
      <w:r>
        <w:t>under</w:t>
      </w:r>
      <w:r>
        <w:rPr>
          <w:spacing w:val="-16"/>
        </w:rPr>
        <w:t xml:space="preserve"> </w:t>
      </w:r>
      <w:r>
        <w:t>this</w:t>
      </w:r>
      <w:r>
        <w:rPr>
          <w:spacing w:val="-15"/>
        </w:rPr>
        <w:t xml:space="preserve"> </w:t>
      </w:r>
      <w:r>
        <w:t>subsection</w:t>
      </w:r>
      <w:r>
        <w:rPr>
          <w:spacing w:val="-16"/>
        </w:rPr>
        <w:t xml:space="preserve"> </w:t>
      </w:r>
      <w:r>
        <w:t>shall</w:t>
      </w:r>
      <w:r>
        <w:rPr>
          <w:spacing w:val="-14"/>
        </w:rPr>
        <w:t xml:space="preserve"> </w:t>
      </w:r>
      <w:r>
        <w:t>be</w:t>
      </w:r>
      <w:r>
        <w:rPr>
          <w:spacing w:val="-17"/>
        </w:rPr>
        <w:t xml:space="preserve"> </w:t>
      </w:r>
      <w:r>
        <w:t>credited</w:t>
      </w:r>
      <w:r>
        <w:rPr>
          <w:spacing w:val="-16"/>
        </w:rPr>
        <w:t xml:space="preserve"> </w:t>
      </w:r>
      <w:r>
        <w:t>to</w:t>
      </w:r>
      <w:r>
        <w:rPr>
          <w:spacing w:val="-14"/>
        </w:rPr>
        <w:t xml:space="preserve"> </w:t>
      </w:r>
      <w:r>
        <w:t>the</w:t>
      </w:r>
      <w:r>
        <w:rPr>
          <w:spacing w:val="-16"/>
        </w:rPr>
        <w:t xml:space="preserve"> </w:t>
      </w:r>
      <w:r>
        <w:t>appropriation</w:t>
      </w:r>
      <w:r>
        <w:rPr>
          <w:spacing w:val="-13"/>
        </w:rPr>
        <w:t xml:space="preserve"> </w:t>
      </w:r>
      <w:r>
        <w:t>account</w:t>
      </w:r>
      <w:r>
        <w:rPr>
          <w:spacing w:val="-14"/>
        </w:rPr>
        <w:t xml:space="preserve"> </w:t>
      </w:r>
      <w:r>
        <w:t xml:space="preserve">under s. </w:t>
      </w:r>
      <w:hyperlink r:id="rId17">
        <w:r>
          <w:rPr>
            <w:color w:val="0462C1"/>
            <w:u w:val="single" w:color="0462C1"/>
          </w:rPr>
          <w:t>20.435 (2)</w:t>
        </w:r>
        <w:r>
          <w:rPr>
            <w:color w:val="0462C1"/>
            <w:spacing w:val="-1"/>
            <w:u w:val="single" w:color="0462C1"/>
          </w:rPr>
          <w:t xml:space="preserve"> </w:t>
        </w:r>
        <w:r>
          <w:rPr>
            <w:color w:val="0462C1"/>
            <w:u w:val="single" w:color="0462C1"/>
          </w:rPr>
          <w:t>(g)</w:t>
        </w:r>
        <w:r>
          <w:t>.</w:t>
        </w:r>
      </w:hyperlink>
    </w:p>
    <w:p w:rsidR="00DF1BAC" w:rsidRDefault="000464A6">
      <w:pPr>
        <w:pStyle w:val="ListParagraph"/>
        <w:numPr>
          <w:ilvl w:val="0"/>
          <w:numId w:val="1"/>
        </w:numPr>
        <w:tabs>
          <w:tab w:val="left" w:pos="559"/>
        </w:tabs>
        <w:jc w:val="both"/>
        <w:rPr>
          <w:sz w:val="24"/>
        </w:rPr>
      </w:pPr>
      <w:r>
        <w:rPr>
          <w:sz w:val="24"/>
        </w:rPr>
        <w:t>School</w:t>
      </w:r>
      <w:r>
        <w:rPr>
          <w:spacing w:val="-1"/>
          <w:sz w:val="24"/>
        </w:rPr>
        <w:t xml:space="preserve"> </w:t>
      </w:r>
      <w:r>
        <w:rPr>
          <w:sz w:val="24"/>
        </w:rPr>
        <w:t>activities.</w:t>
      </w:r>
    </w:p>
    <w:p w:rsidR="00DF1BAC" w:rsidRDefault="000464A6">
      <w:pPr>
        <w:pStyle w:val="BodyText"/>
        <w:ind w:left="820" w:right="113"/>
        <w:jc w:val="both"/>
      </w:pPr>
      <w:r>
        <w:t>If</w:t>
      </w:r>
      <w:r>
        <w:rPr>
          <w:spacing w:val="-14"/>
        </w:rPr>
        <w:t xml:space="preserve"> </w:t>
      </w:r>
      <w:r>
        <w:t>an</w:t>
      </w:r>
      <w:r>
        <w:rPr>
          <w:spacing w:val="-10"/>
        </w:rPr>
        <w:t xml:space="preserve"> </w:t>
      </w:r>
      <w:r>
        <w:t>individual</w:t>
      </w:r>
      <w:r>
        <w:rPr>
          <w:spacing w:val="-12"/>
        </w:rPr>
        <w:t xml:space="preserve"> </w:t>
      </w:r>
      <w:r>
        <w:t>over</w:t>
      </w:r>
      <w:r>
        <w:rPr>
          <w:spacing w:val="-13"/>
        </w:rPr>
        <w:t xml:space="preserve"> </w:t>
      </w:r>
      <w:r>
        <w:t>the</w:t>
      </w:r>
      <w:r>
        <w:rPr>
          <w:spacing w:val="-11"/>
        </w:rPr>
        <w:t xml:space="preserve"> </w:t>
      </w:r>
      <w:r>
        <w:t>age</w:t>
      </w:r>
      <w:r>
        <w:rPr>
          <w:spacing w:val="-13"/>
        </w:rPr>
        <w:t xml:space="preserve"> </w:t>
      </w:r>
      <w:r>
        <w:t>of</w:t>
      </w:r>
      <w:r>
        <w:rPr>
          <w:spacing w:val="-13"/>
        </w:rPr>
        <w:t xml:space="preserve"> </w:t>
      </w:r>
      <w:r>
        <w:t>2</w:t>
      </w:r>
      <w:r>
        <w:rPr>
          <w:spacing w:val="-12"/>
        </w:rPr>
        <w:t xml:space="preserve"> </w:t>
      </w:r>
      <w:r>
        <w:t>years</w:t>
      </w:r>
      <w:r>
        <w:rPr>
          <w:spacing w:val="-13"/>
        </w:rPr>
        <w:t xml:space="preserve"> </w:t>
      </w:r>
      <w:r>
        <w:t>and</w:t>
      </w:r>
      <w:r>
        <w:rPr>
          <w:spacing w:val="-12"/>
        </w:rPr>
        <w:t xml:space="preserve"> </w:t>
      </w:r>
      <w:r>
        <w:t>under</w:t>
      </w:r>
      <w:r>
        <w:rPr>
          <w:spacing w:val="-12"/>
        </w:rPr>
        <w:t xml:space="preserve"> </w:t>
      </w:r>
      <w:r>
        <w:t>the</w:t>
      </w:r>
      <w:r>
        <w:rPr>
          <w:spacing w:val="-13"/>
        </w:rPr>
        <w:t xml:space="preserve"> </w:t>
      </w:r>
      <w:r>
        <w:t>age</w:t>
      </w:r>
      <w:r>
        <w:rPr>
          <w:spacing w:val="-11"/>
        </w:rPr>
        <w:t xml:space="preserve"> </w:t>
      </w:r>
      <w:r>
        <w:t>of</w:t>
      </w:r>
      <w:r>
        <w:rPr>
          <w:spacing w:val="-13"/>
        </w:rPr>
        <w:t xml:space="preserve"> </w:t>
      </w:r>
      <w:r>
        <w:t>22</w:t>
      </w:r>
      <w:r>
        <w:rPr>
          <w:spacing w:val="-12"/>
        </w:rPr>
        <w:t xml:space="preserve"> </w:t>
      </w:r>
      <w:r>
        <w:t>years</w:t>
      </w:r>
      <w:r>
        <w:rPr>
          <w:spacing w:val="-13"/>
        </w:rPr>
        <w:t xml:space="preserve"> </w:t>
      </w:r>
      <w:r>
        <w:t>and</w:t>
      </w:r>
      <w:r>
        <w:rPr>
          <w:spacing w:val="-10"/>
        </w:rPr>
        <w:t xml:space="preserve"> </w:t>
      </w:r>
      <w:r>
        <w:t>eligible</w:t>
      </w:r>
      <w:r>
        <w:rPr>
          <w:spacing w:val="-13"/>
        </w:rPr>
        <w:t xml:space="preserve"> </w:t>
      </w:r>
      <w:r>
        <w:t>for</w:t>
      </w:r>
      <w:r>
        <w:rPr>
          <w:spacing w:val="-14"/>
        </w:rPr>
        <w:t xml:space="preserve"> </w:t>
      </w:r>
      <w:r>
        <w:t xml:space="preserve">special education and related services under subch. </w:t>
      </w:r>
      <w:hyperlink r:id="rId18">
        <w:r>
          <w:rPr>
            <w:color w:val="0462C1"/>
            <w:u w:val="single" w:color="0462C1"/>
          </w:rPr>
          <w:t>V of ch. 115</w:t>
        </w:r>
        <w:r>
          <w:rPr>
            <w:color w:val="0462C1"/>
          </w:rPr>
          <w:t xml:space="preserve"> </w:t>
        </w:r>
      </w:hyperlink>
      <w:r>
        <w:t>is admitted to, is placed in or is</w:t>
      </w:r>
      <w:r>
        <w:rPr>
          <w:spacing w:val="-23"/>
        </w:rPr>
        <w:t xml:space="preserve"> </w:t>
      </w:r>
      <w:r>
        <w:t>a resident of a center, the individual shall attend a school program operated by the center or a school outside the center which is approved by the department of public instruction. A school program operated by the center</w:t>
      </w:r>
      <w:r>
        <w:t xml:space="preserve"> shall be under the supervision of the department of public instruction and shall meet standards prescribed by that</w:t>
      </w:r>
      <w:r>
        <w:rPr>
          <w:spacing w:val="-4"/>
        </w:rPr>
        <w:t xml:space="preserve"> </w:t>
      </w:r>
      <w:r>
        <w:t>agency.</w:t>
      </w:r>
    </w:p>
    <w:p w:rsidR="00DF1BAC" w:rsidRDefault="000464A6">
      <w:pPr>
        <w:pStyle w:val="ListParagraph"/>
        <w:numPr>
          <w:ilvl w:val="0"/>
          <w:numId w:val="1"/>
        </w:numPr>
        <w:tabs>
          <w:tab w:val="left" w:pos="559"/>
        </w:tabs>
        <w:jc w:val="both"/>
        <w:rPr>
          <w:sz w:val="24"/>
        </w:rPr>
      </w:pPr>
      <w:r>
        <w:rPr>
          <w:sz w:val="24"/>
        </w:rPr>
        <w:t>Admission.</w:t>
      </w:r>
    </w:p>
    <w:p w:rsidR="00DF1BAC" w:rsidRDefault="000464A6">
      <w:pPr>
        <w:pStyle w:val="ListParagraph"/>
        <w:numPr>
          <w:ilvl w:val="1"/>
          <w:numId w:val="1"/>
        </w:numPr>
        <w:tabs>
          <w:tab w:val="left" w:pos="1159"/>
        </w:tabs>
        <w:ind w:right="115" w:firstLine="0"/>
        <w:jc w:val="both"/>
        <w:rPr>
          <w:sz w:val="24"/>
        </w:rPr>
      </w:pPr>
      <w:r>
        <w:rPr>
          <w:sz w:val="24"/>
        </w:rPr>
        <w:t>Subject to par.</w:t>
      </w:r>
      <w:r>
        <w:rPr>
          <w:color w:val="0462C1"/>
          <w:sz w:val="24"/>
        </w:rPr>
        <w:t xml:space="preserve"> </w:t>
      </w:r>
      <w:hyperlink r:id="rId19">
        <w:r>
          <w:rPr>
            <w:color w:val="0462C1"/>
            <w:sz w:val="24"/>
            <w:u w:val="single" w:color="0462C1"/>
          </w:rPr>
          <w:t>(b)</w:t>
        </w:r>
        <w:r>
          <w:rPr>
            <w:sz w:val="24"/>
          </w:rPr>
          <w:t xml:space="preserve">, </w:t>
        </w:r>
      </w:hyperlink>
      <w:r>
        <w:rPr>
          <w:sz w:val="24"/>
        </w:rPr>
        <w:t xml:space="preserve">individuals under </w:t>
      </w:r>
      <w:r>
        <w:rPr>
          <w:sz w:val="24"/>
        </w:rPr>
        <w:t>the age of 22 years shall be placed only at the central center for the developmentally disabled unless the department authorizes the placement of the individual at the northern or southern center for the developmentally disabled.</w:t>
      </w:r>
    </w:p>
    <w:p w:rsidR="00DF1BAC" w:rsidRDefault="000464A6">
      <w:pPr>
        <w:pStyle w:val="ListParagraph"/>
        <w:numPr>
          <w:ilvl w:val="1"/>
          <w:numId w:val="1"/>
        </w:numPr>
        <w:tabs>
          <w:tab w:val="left" w:pos="1174"/>
        </w:tabs>
        <w:spacing w:before="1"/>
        <w:ind w:right="121" w:firstLine="0"/>
        <w:jc w:val="both"/>
        <w:rPr>
          <w:sz w:val="24"/>
        </w:rPr>
      </w:pPr>
      <w:r>
        <w:rPr>
          <w:sz w:val="24"/>
        </w:rPr>
        <w:t>An individual may be place</w:t>
      </w:r>
      <w:r>
        <w:rPr>
          <w:sz w:val="24"/>
        </w:rPr>
        <w:t>d at or transferred to a center for the developmentally disabled</w:t>
      </w:r>
      <w:r>
        <w:rPr>
          <w:spacing w:val="-6"/>
          <w:sz w:val="24"/>
        </w:rPr>
        <w:t xml:space="preserve"> </w:t>
      </w:r>
      <w:r>
        <w:rPr>
          <w:sz w:val="24"/>
        </w:rPr>
        <w:t>for</w:t>
      </w:r>
      <w:r>
        <w:rPr>
          <w:spacing w:val="-5"/>
          <w:sz w:val="24"/>
        </w:rPr>
        <w:t xml:space="preserve"> </w:t>
      </w:r>
      <w:r>
        <w:rPr>
          <w:sz w:val="24"/>
        </w:rPr>
        <w:t>services</w:t>
      </w:r>
      <w:r>
        <w:rPr>
          <w:spacing w:val="-5"/>
          <w:sz w:val="24"/>
        </w:rPr>
        <w:t xml:space="preserve"> </w:t>
      </w:r>
      <w:r>
        <w:rPr>
          <w:sz w:val="24"/>
        </w:rPr>
        <w:t>under</w:t>
      </w:r>
      <w:r>
        <w:rPr>
          <w:spacing w:val="-7"/>
          <w:sz w:val="24"/>
        </w:rPr>
        <w:t xml:space="preserve"> </w:t>
      </w:r>
      <w:r>
        <w:rPr>
          <w:sz w:val="24"/>
        </w:rPr>
        <w:t>sub.</w:t>
      </w:r>
      <w:r>
        <w:rPr>
          <w:color w:val="0462C1"/>
          <w:spacing w:val="1"/>
          <w:sz w:val="24"/>
        </w:rPr>
        <w:t xml:space="preserve"> </w:t>
      </w:r>
      <w:hyperlink r:id="rId20">
        <w:r>
          <w:rPr>
            <w:color w:val="0462C1"/>
            <w:sz w:val="24"/>
            <w:u w:val="single" w:color="0462C1"/>
          </w:rPr>
          <w:t>(1m)</w:t>
        </w:r>
        <w:r>
          <w:rPr>
            <w:color w:val="0462C1"/>
            <w:spacing w:val="-4"/>
            <w:sz w:val="24"/>
            <w:u w:val="single" w:color="0462C1"/>
          </w:rPr>
          <w:t xml:space="preserve"> </w:t>
        </w:r>
        <w:r>
          <w:rPr>
            <w:color w:val="0462C1"/>
            <w:sz w:val="24"/>
            <w:u w:val="single" w:color="0462C1"/>
          </w:rPr>
          <w:t>(d)</w:t>
        </w:r>
        <w:r>
          <w:rPr>
            <w:color w:val="0462C1"/>
            <w:spacing w:val="-1"/>
            <w:sz w:val="24"/>
          </w:rPr>
          <w:t xml:space="preserve"> </w:t>
        </w:r>
      </w:hyperlink>
      <w:r>
        <w:rPr>
          <w:sz w:val="24"/>
        </w:rPr>
        <w:t>only</w:t>
      </w:r>
      <w:r>
        <w:rPr>
          <w:spacing w:val="-4"/>
          <w:sz w:val="24"/>
        </w:rPr>
        <w:t xml:space="preserve"> </w:t>
      </w:r>
      <w:r>
        <w:rPr>
          <w:sz w:val="24"/>
        </w:rPr>
        <w:t>after</w:t>
      </w:r>
      <w:r>
        <w:rPr>
          <w:spacing w:val="-6"/>
          <w:sz w:val="24"/>
        </w:rPr>
        <w:t xml:space="preserve"> </w:t>
      </w:r>
      <w:r>
        <w:rPr>
          <w:sz w:val="24"/>
        </w:rPr>
        <w:t>all</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5"/>
          <w:sz w:val="24"/>
        </w:rPr>
        <w:t xml:space="preserve"> </w:t>
      </w:r>
      <w:r>
        <w:rPr>
          <w:sz w:val="24"/>
        </w:rPr>
        <w:t>conditions</w:t>
      </w:r>
      <w:r>
        <w:rPr>
          <w:spacing w:val="-5"/>
          <w:sz w:val="24"/>
        </w:rPr>
        <w:t xml:space="preserve"> </w:t>
      </w:r>
      <w:r>
        <w:rPr>
          <w:sz w:val="24"/>
        </w:rPr>
        <w:t>are</w:t>
      </w:r>
      <w:r>
        <w:rPr>
          <w:spacing w:val="-7"/>
          <w:sz w:val="24"/>
        </w:rPr>
        <w:t xml:space="preserve"> </w:t>
      </w:r>
      <w:r>
        <w:rPr>
          <w:sz w:val="24"/>
        </w:rPr>
        <w:t>met:</w:t>
      </w:r>
    </w:p>
    <w:p w:rsidR="00DF1BAC" w:rsidRDefault="000464A6">
      <w:pPr>
        <w:pStyle w:val="ListParagraph"/>
        <w:numPr>
          <w:ilvl w:val="2"/>
          <w:numId w:val="1"/>
        </w:numPr>
        <w:tabs>
          <w:tab w:val="left" w:pos="1781"/>
        </w:tabs>
        <w:ind w:right="118" w:firstLine="0"/>
        <w:jc w:val="both"/>
        <w:rPr>
          <w:sz w:val="24"/>
        </w:rPr>
      </w:pPr>
      <w:r>
        <w:rPr>
          <w:sz w:val="24"/>
        </w:rPr>
        <w:t>The</w:t>
      </w:r>
      <w:r>
        <w:rPr>
          <w:spacing w:val="-7"/>
          <w:sz w:val="24"/>
        </w:rPr>
        <w:t xml:space="preserve"> </w:t>
      </w:r>
      <w:r>
        <w:rPr>
          <w:sz w:val="24"/>
        </w:rPr>
        <w:t>department</w:t>
      </w:r>
      <w:r>
        <w:rPr>
          <w:spacing w:val="-6"/>
          <w:sz w:val="24"/>
        </w:rPr>
        <w:t xml:space="preserve"> </w:t>
      </w:r>
      <w:r>
        <w:rPr>
          <w:sz w:val="24"/>
        </w:rPr>
        <w:t>determines</w:t>
      </w:r>
      <w:r>
        <w:rPr>
          <w:spacing w:val="-6"/>
          <w:sz w:val="24"/>
        </w:rPr>
        <w:t xml:space="preserve"> </w:t>
      </w:r>
      <w:r>
        <w:rPr>
          <w:sz w:val="24"/>
        </w:rPr>
        <w:t>that</w:t>
      </w:r>
      <w:r>
        <w:rPr>
          <w:spacing w:val="-6"/>
          <w:sz w:val="24"/>
        </w:rPr>
        <w:t xml:space="preserve"> </w:t>
      </w:r>
      <w:r>
        <w:rPr>
          <w:sz w:val="24"/>
        </w:rPr>
        <w:t>a</w:t>
      </w:r>
      <w:r>
        <w:rPr>
          <w:spacing w:val="-7"/>
          <w:sz w:val="24"/>
        </w:rPr>
        <w:t xml:space="preserve"> </w:t>
      </w:r>
      <w:r>
        <w:rPr>
          <w:sz w:val="24"/>
        </w:rPr>
        <w:t>licensed</w:t>
      </w:r>
      <w:r>
        <w:rPr>
          <w:spacing w:val="-6"/>
          <w:sz w:val="24"/>
        </w:rPr>
        <w:t xml:space="preserve"> </w:t>
      </w:r>
      <w:r>
        <w:rPr>
          <w:sz w:val="24"/>
        </w:rPr>
        <w:t>bed</w:t>
      </w:r>
      <w:r>
        <w:rPr>
          <w:spacing w:val="-5"/>
          <w:sz w:val="24"/>
        </w:rPr>
        <w:t xml:space="preserve"> </w:t>
      </w:r>
      <w:r>
        <w:rPr>
          <w:sz w:val="24"/>
        </w:rPr>
        <w:t>and</w:t>
      </w:r>
      <w:r>
        <w:rPr>
          <w:spacing w:val="-6"/>
          <w:sz w:val="24"/>
        </w:rPr>
        <w:t xml:space="preserve"> </w:t>
      </w:r>
      <w:r>
        <w:rPr>
          <w:sz w:val="24"/>
        </w:rPr>
        <w:t>other</w:t>
      </w:r>
      <w:r>
        <w:rPr>
          <w:spacing w:val="-6"/>
          <w:sz w:val="24"/>
        </w:rPr>
        <w:t xml:space="preserve"> </w:t>
      </w:r>
      <w:r>
        <w:rPr>
          <w:sz w:val="24"/>
        </w:rPr>
        <w:t>necessary</w:t>
      </w:r>
      <w:r>
        <w:rPr>
          <w:spacing w:val="-6"/>
          <w:sz w:val="24"/>
        </w:rPr>
        <w:t xml:space="preserve"> </w:t>
      </w:r>
      <w:r>
        <w:rPr>
          <w:sz w:val="24"/>
        </w:rPr>
        <w:t>resources</w:t>
      </w:r>
      <w:r>
        <w:rPr>
          <w:spacing w:val="-6"/>
          <w:sz w:val="24"/>
        </w:rPr>
        <w:t xml:space="preserve"> </w:t>
      </w:r>
      <w:r>
        <w:rPr>
          <w:sz w:val="24"/>
        </w:rPr>
        <w:t>are available to provide services to the</w:t>
      </w:r>
      <w:r>
        <w:rPr>
          <w:spacing w:val="-2"/>
          <w:sz w:val="24"/>
        </w:rPr>
        <w:t xml:space="preserve"> </w:t>
      </w:r>
      <w:r>
        <w:rPr>
          <w:sz w:val="24"/>
        </w:rPr>
        <w:t>individual.</w:t>
      </w:r>
    </w:p>
    <w:p w:rsidR="00DF1BAC" w:rsidRDefault="000464A6">
      <w:pPr>
        <w:pStyle w:val="ListParagraph"/>
        <w:numPr>
          <w:ilvl w:val="2"/>
          <w:numId w:val="1"/>
        </w:numPr>
        <w:tabs>
          <w:tab w:val="left" w:pos="1781"/>
        </w:tabs>
        <w:ind w:right="116" w:firstLine="0"/>
        <w:jc w:val="both"/>
        <w:rPr>
          <w:sz w:val="24"/>
        </w:rPr>
      </w:pPr>
      <w:r>
        <w:rPr>
          <w:sz w:val="24"/>
        </w:rPr>
        <w:t>The department and the county of residence of the individual agree on a maximum discharge date for the</w:t>
      </w:r>
      <w:r>
        <w:rPr>
          <w:spacing w:val="-4"/>
          <w:sz w:val="24"/>
        </w:rPr>
        <w:t xml:space="preserve"> </w:t>
      </w:r>
      <w:r>
        <w:rPr>
          <w:sz w:val="24"/>
        </w:rPr>
        <w:t>individual.</w:t>
      </w:r>
    </w:p>
    <w:p w:rsidR="00DF1BAC" w:rsidRDefault="00DF1BAC">
      <w:pPr>
        <w:pStyle w:val="BodyText"/>
        <w:rPr>
          <w:sz w:val="26"/>
        </w:rPr>
      </w:pPr>
    </w:p>
    <w:p w:rsidR="00DF1BAC" w:rsidRDefault="00DF1BAC">
      <w:pPr>
        <w:pStyle w:val="BodyText"/>
        <w:rPr>
          <w:sz w:val="22"/>
        </w:rPr>
      </w:pPr>
    </w:p>
    <w:p w:rsidR="00DF1BAC" w:rsidRDefault="000464A6">
      <w:pPr>
        <w:pStyle w:val="BodyText"/>
        <w:ind w:left="100"/>
      </w:pPr>
      <w:r>
        <w:rPr>
          <w:u w:val="single"/>
        </w:rPr>
        <w:t>If placement in an interm</w:t>
      </w:r>
      <w:r>
        <w:rPr>
          <w:u w:val="single"/>
        </w:rPr>
        <w:t>ediate or nursing facility is being considered,</w:t>
      </w:r>
    </w:p>
    <w:p w:rsidR="00DF1BAC" w:rsidRDefault="00DF1BAC">
      <w:pPr>
        <w:pStyle w:val="BodyText"/>
        <w:spacing w:before="2"/>
        <w:rPr>
          <w:sz w:val="16"/>
        </w:rPr>
      </w:pPr>
    </w:p>
    <w:p w:rsidR="00DF1BAC" w:rsidRDefault="000464A6">
      <w:pPr>
        <w:pStyle w:val="BodyText"/>
        <w:spacing w:before="90"/>
        <w:ind w:left="100" w:right="123"/>
        <w:jc w:val="both"/>
      </w:pPr>
      <w:r>
        <w:t>Does the individual reside in a county with a population of less than 100,000? If so, this is may not be our resident. Discuss with the county department.</w:t>
      </w:r>
    </w:p>
    <w:p w:rsidR="00DF1BAC" w:rsidRDefault="00DF1BAC">
      <w:pPr>
        <w:pStyle w:val="BodyText"/>
        <w:spacing w:before="1"/>
      </w:pPr>
    </w:p>
    <w:p w:rsidR="00DF1BAC" w:rsidRDefault="000464A6">
      <w:pPr>
        <w:pStyle w:val="BodyText"/>
        <w:ind w:left="100" w:right="121"/>
        <w:jc w:val="both"/>
      </w:pPr>
      <w:r>
        <w:t>If it’s a county population more than 100,000 (i.e. Milwaukee County), can the ward’s needs be met in a noninstitutional setting? This means you need to explain why an intermediate or nursing facility should be considered and why other settings are inappro</w:t>
      </w:r>
      <w:r>
        <w:t>priate. You can also take your previous answers and modify it to answer this question.</w:t>
      </w:r>
    </w:p>
    <w:sectPr w:rsidR="00DF1BAC">
      <w:pgSz w:w="12240" w:h="15840"/>
      <w:pgMar w:top="1000" w:right="1320" w:bottom="860" w:left="1340" w:header="0" w:footer="6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464A6">
      <w:r>
        <w:separator/>
      </w:r>
    </w:p>
  </w:endnote>
  <w:endnote w:type="continuationSeparator" w:id="0">
    <w:p w:rsidR="00000000" w:rsidRDefault="0004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BAC" w:rsidRDefault="000464A6">
    <w:pPr>
      <w:pStyle w:val="BodyText"/>
      <w:spacing w:line="14" w:lineRule="auto"/>
      <w:rPr>
        <w:sz w:val="20"/>
      </w:rPr>
    </w:pPr>
    <w:r>
      <w:pict>
        <v:rect id="_x0000_s2052" style="position:absolute;margin-left:70.6pt;margin-top:744.2pt;width:471pt;height:1.45pt;z-index:-15900160;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51" type="#_x0000_t202" style="position:absolute;margin-left:71pt;margin-top:745.15pt;width:215.9pt;height:12pt;z-index:-15899648;mso-position-horizontal-relative:page;mso-position-vertical-relative:page" filled="f" stroked="f">
          <v:textbox inset="0,0,0,0">
            <w:txbxContent>
              <w:p w:rsidR="00DF1BAC" w:rsidRDefault="00DF1BAC">
                <w:pPr>
                  <w:spacing w:before="12"/>
                  <w:ind w:left="20"/>
                  <w:rPr>
                    <w:sz w:val="18"/>
                  </w:rPr>
                </w:pPr>
              </w:p>
            </w:txbxContent>
          </v:textbox>
          <w10:wrap anchorx="page" anchory="page"/>
        </v:shape>
      </w:pict>
    </w:r>
    <w:r>
      <w:pict>
        <v:shape id="_x0000_s2050" type="#_x0000_t202" style="position:absolute;margin-left:299.9pt;margin-top:745.15pt;width:15.6pt;height:12pt;z-index:-15899136;mso-position-horizontal-relative:page;mso-position-vertical-relative:page" filled="f" stroked="f">
          <v:textbox inset="0,0,0,0">
            <w:txbxContent>
              <w:p w:rsidR="00DF1BAC" w:rsidRDefault="000464A6">
                <w:pPr>
                  <w:spacing w:before="12"/>
                  <w:ind w:left="20"/>
                  <w:rPr>
                    <w:sz w:val="18"/>
                  </w:rPr>
                </w:pPr>
                <w:r>
                  <w:rPr>
                    <w:sz w:val="18"/>
                  </w:rPr>
                  <w:t>-</w:t>
                </w:r>
                <w:r>
                  <w:fldChar w:fldCharType="begin"/>
                </w:r>
                <w:r>
                  <w:rPr>
                    <w:sz w:val="18"/>
                  </w:rPr>
                  <w:instrText xml:space="preserve"> PAGE </w:instrText>
                </w:r>
                <w:r>
                  <w:fldChar w:fldCharType="separate"/>
                </w:r>
                <w:r>
                  <w:rPr>
                    <w:noProof/>
                    <w:sz w:val="18"/>
                  </w:rPr>
                  <w:t>7</w:t>
                </w:r>
                <w:r>
                  <w:fldChar w:fldCharType="end"/>
                </w:r>
                <w:r>
                  <w:rPr>
                    <w:sz w:val="18"/>
                  </w:rPr>
                  <w:t>-</w:t>
                </w:r>
              </w:p>
            </w:txbxContent>
          </v:textbox>
          <w10:wrap anchorx="page" anchory="page"/>
        </v:shape>
      </w:pict>
    </w:r>
    <w:r>
      <w:pict>
        <v:shape id="_x0000_s2049" type="#_x0000_t202" style="position:absolute;margin-left:493.6pt;margin-top:745.15pt;width:47.5pt;height:12pt;z-index:-15898624;mso-position-horizontal-relative:page;mso-position-vertical-relative:page" filled="f" stroked="f">
          <v:textbox inset="0,0,0,0">
            <w:txbxContent>
              <w:p w:rsidR="00DF1BAC" w:rsidRDefault="00DF1BAC">
                <w:pPr>
                  <w:spacing w:before="12"/>
                  <w:ind w:left="20"/>
                  <w:rPr>
                    <w:sz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464A6">
      <w:r>
        <w:separator/>
      </w:r>
    </w:p>
  </w:footnote>
  <w:footnote w:type="continuationSeparator" w:id="0">
    <w:p w:rsidR="00000000" w:rsidRDefault="00046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2EB8"/>
    <w:multiLevelType w:val="hybridMultilevel"/>
    <w:tmpl w:val="F70E784C"/>
    <w:lvl w:ilvl="0" w:tplc="9438AD98">
      <w:start w:val="1"/>
      <w:numFmt w:val="decimal"/>
      <w:lvlText w:val="%1)"/>
      <w:lvlJc w:val="left"/>
      <w:pPr>
        <w:ind w:left="360" w:hanging="260"/>
        <w:jc w:val="left"/>
      </w:pPr>
      <w:rPr>
        <w:rFonts w:ascii="Times New Roman" w:eastAsia="Times New Roman" w:hAnsi="Times New Roman" w:cs="Times New Roman" w:hint="default"/>
        <w:w w:val="99"/>
        <w:sz w:val="24"/>
        <w:szCs w:val="24"/>
        <w:lang w:val="en-US" w:eastAsia="en-US" w:bidi="ar-SA"/>
      </w:rPr>
    </w:lvl>
    <w:lvl w:ilvl="1" w:tplc="36C8F3D4">
      <w:numFmt w:val="bullet"/>
      <w:lvlText w:val="•"/>
      <w:lvlJc w:val="left"/>
      <w:pPr>
        <w:ind w:left="1282" w:hanging="260"/>
      </w:pPr>
      <w:rPr>
        <w:rFonts w:hint="default"/>
        <w:lang w:val="en-US" w:eastAsia="en-US" w:bidi="ar-SA"/>
      </w:rPr>
    </w:lvl>
    <w:lvl w:ilvl="2" w:tplc="980448FC">
      <w:numFmt w:val="bullet"/>
      <w:lvlText w:val="•"/>
      <w:lvlJc w:val="left"/>
      <w:pPr>
        <w:ind w:left="2204" w:hanging="260"/>
      </w:pPr>
      <w:rPr>
        <w:rFonts w:hint="default"/>
        <w:lang w:val="en-US" w:eastAsia="en-US" w:bidi="ar-SA"/>
      </w:rPr>
    </w:lvl>
    <w:lvl w:ilvl="3" w:tplc="60C49A4A">
      <w:numFmt w:val="bullet"/>
      <w:lvlText w:val="•"/>
      <w:lvlJc w:val="left"/>
      <w:pPr>
        <w:ind w:left="3126" w:hanging="260"/>
      </w:pPr>
      <w:rPr>
        <w:rFonts w:hint="default"/>
        <w:lang w:val="en-US" w:eastAsia="en-US" w:bidi="ar-SA"/>
      </w:rPr>
    </w:lvl>
    <w:lvl w:ilvl="4" w:tplc="B8EE190E">
      <w:numFmt w:val="bullet"/>
      <w:lvlText w:val="•"/>
      <w:lvlJc w:val="left"/>
      <w:pPr>
        <w:ind w:left="4048" w:hanging="260"/>
      </w:pPr>
      <w:rPr>
        <w:rFonts w:hint="default"/>
        <w:lang w:val="en-US" w:eastAsia="en-US" w:bidi="ar-SA"/>
      </w:rPr>
    </w:lvl>
    <w:lvl w:ilvl="5" w:tplc="77D83B28">
      <w:numFmt w:val="bullet"/>
      <w:lvlText w:val="•"/>
      <w:lvlJc w:val="left"/>
      <w:pPr>
        <w:ind w:left="4970" w:hanging="260"/>
      </w:pPr>
      <w:rPr>
        <w:rFonts w:hint="default"/>
        <w:lang w:val="en-US" w:eastAsia="en-US" w:bidi="ar-SA"/>
      </w:rPr>
    </w:lvl>
    <w:lvl w:ilvl="6" w:tplc="00B8F5FE">
      <w:numFmt w:val="bullet"/>
      <w:lvlText w:val="•"/>
      <w:lvlJc w:val="left"/>
      <w:pPr>
        <w:ind w:left="5892" w:hanging="260"/>
      </w:pPr>
      <w:rPr>
        <w:rFonts w:hint="default"/>
        <w:lang w:val="en-US" w:eastAsia="en-US" w:bidi="ar-SA"/>
      </w:rPr>
    </w:lvl>
    <w:lvl w:ilvl="7" w:tplc="CCE031C8">
      <w:numFmt w:val="bullet"/>
      <w:lvlText w:val="•"/>
      <w:lvlJc w:val="left"/>
      <w:pPr>
        <w:ind w:left="6814" w:hanging="260"/>
      </w:pPr>
      <w:rPr>
        <w:rFonts w:hint="default"/>
        <w:lang w:val="en-US" w:eastAsia="en-US" w:bidi="ar-SA"/>
      </w:rPr>
    </w:lvl>
    <w:lvl w:ilvl="8" w:tplc="0CFC94E0">
      <w:numFmt w:val="bullet"/>
      <w:lvlText w:val="•"/>
      <w:lvlJc w:val="left"/>
      <w:pPr>
        <w:ind w:left="7736" w:hanging="260"/>
      </w:pPr>
      <w:rPr>
        <w:rFonts w:hint="default"/>
        <w:lang w:val="en-US" w:eastAsia="en-US" w:bidi="ar-SA"/>
      </w:rPr>
    </w:lvl>
  </w:abstractNum>
  <w:abstractNum w:abstractNumId="1" w15:restartNumberingAfterBreak="0">
    <w:nsid w:val="02482EB8"/>
    <w:multiLevelType w:val="hybridMultilevel"/>
    <w:tmpl w:val="ED74217C"/>
    <w:lvl w:ilvl="0" w:tplc="0D8637C6">
      <w:start w:val="2"/>
      <w:numFmt w:val="decimal"/>
      <w:lvlText w:val="(%1)"/>
      <w:lvlJc w:val="left"/>
      <w:pPr>
        <w:ind w:left="558" w:hanging="459"/>
        <w:jc w:val="left"/>
      </w:pPr>
      <w:rPr>
        <w:rFonts w:ascii="Times New Roman" w:eastAsia="Times New Roman" w:hAnsi="Times New Roman" w:cs="Times New Roman" w:hint="default"/>
        <w:b/>
        <w:bCs/>
        <w:w w:val="99"/>
        <w:sz w:val="24"/>
        <w:szCs w:val="24"/>
        <w:lang w:val="en-US" w:eastAsia="en-US" w:bidi="ar-SA"/>
      </w:rPr>
    </w:lvl>
    <w:lvl w:ilvl="1" w:tplc="31CA61FA">
      <w:start w:val="1"/>
      <w:numFmt w:val="lowerLetter"/>
      <w:lvlText w:val="(%2)"/>
      <w:lvlJc w:val="left"/>
      <w:pPr>
        <w:ind w:left="820" w:hanging="339"/>
        <w:jc w:val="left"/>
      </w:pPr>
      <w:rPr>
        <w:rFonts w:ascii="Times New Roman" w:eastAsia="Times New Roman" w:hAnsi="Times New Roman" w:cs="Times New Roman" w:hint="default"/>
        <w:b/>
        <w:bCs/>
        <w:w w:val="99"/>
        <w:sz w:val="24"/>
        <w:szCs w:val="24"/>
        <w:lang w:val="en-US" w:eastAsia="en-US" w:bidi="ar-SA"/>
      </w:rPr>
    </w:lvl>
    <w:lvl w:ilvl="2" w:tplc="340ADE9A">
      <w:start w:val="1"/>
      <w:numFmt w:val="decimal"/>
      <w:lvlText w:val="%3."/>
      <w:lvlJc w:val="left"/>
      <w:pPr>
        <w:ind w:left="1540" w:hanging="240"/>
        <w:jc w:val="left"/>
      </w:pPr>
      <w:rPr>
        <w:rFonts w:ascii="Times New Roman" w:eastAsia="Times New Roman" w:hAnsi="Times New Roman" w:cs="Times New Roman" w:hint="default"/>
        <w:b/>
        <w:bCs/>
        <w:w w:val="100"/>
        <w:sz w:val="24"/>
        <w:szCs w:val="24"/>
        <w:lang w:val="en-US" w:eastAsia="en-US" w:bidi="ar-SA"/>
      </w:rPr>
    </w:lvl>
    <w:lvl w:ilvl="3" w:tplc="66A66B12">
      <w:numFmt w:val="bullet"/>
      <w:lvlText w:val="•"/>
      <w:lvlJc w:val="left"/>
      <w:pPr>
        <w:ind w:left="2545" w:hanging="240"/>
      </w:pPr>
      <w:rPr>
        <w:rFonts w:hint="default"/>
        <w:lang w:val="en-US" w:eastAsia="en-US" w:bidi="ar-SA"/>
      </w:rPr>
    </w:lvl>
    <w:lvl w:ilvl="4" w:tplc="E94816AC">
      <w:numFmt w:val="bullet"/>
      <w:lvlText w:val="•"/>
      <w:lvlJc w:val="left"/>
      <w:pPr>
        <w:ind w:left="3550" w:hanging="240"/>
      </w:pPr>
      <w:rPr>
        <w:rFonts w:hint="default"/>
        <w:lang w:val="en-US" w:eastAsia="en-US" w:bidi="ar-SA"/>
      </w:rPr>
    </w:lvl>
    <w:lvl w:ilvl="5" w:tplc="38022446">
      <w:numFmt w:val="bullet"/>
      <w:lvlText w:val="•"/>
      <w:lvlJc w:val="left"/>
      <w:pPr>
        <w:ind w:left="4555" w:hanging="240"/>
      </w:pPr>
      <w:rPr>
        <w:rFonts w:hint="default"/>
        <w:lang w:val="en-US" w:eastAsia="en-US" w:bidi="ar-SA"/>
      </w:rPr>
    </w:lvl>
    <w:lvl w:ilvl="6" w:tplc="FC1C6546">
      <w:numFmt w:val="bullet"/>
      <w:lvlText w:val="•"/>
      <w:lvlJc w:val="left"/>
      <w:pPr>
        <w:ind w:left="5560" w:hanging="240"/>
      </w:pPr>
      <w:rPr>
        <w:rFonts w:hint="default"/>
        <w:lang w:val="en-US" w:eastAsia="en-US" w:bidi="ar-SA"/>
      </w:rPr>
    </w:lvl>
    <w:lvl w:ilvl="7" w:tplc="CDCEF374">
      <w:numFmt w:val="bullet"/>
      <w:lvlText w:val="•"/>
      <w:lvlJc w:val="left"/>
      <w:pPr>
        <w:ind w:left="6565" w:hanging="240"/>
      </w:pPr>
      <w:rPr>
        <w:rFonts w:hint="default"/>
        <w:lang w:val="en-US" w:eastAsia="en-US" w:bidi="ar-SA"/>
      </w:rPr>
    </w:lvl>
    <w:lvl w:ilvl="8" w:tplc="558EAAE0">
      <w:numFmt w:val="bullet"/>
      <w:lvlText w:val="•"/>
      <w:lvlJc w:val="left"/>
      <w:pPr>
        <w:ind w:left="7570" w:hanging="240"/>
      </w:pPr>
      <w:rPr>
        <w:rFonts w:hint="default"/>
        <w:lang w:val="en-US" w:eastAsia="en-US" w:bidi="ar-SA"/>
      </w:rPr>
    </w:lvl>
  </w:abstractNum>
  <w:abstractNum w:abstractNumId="2" w15:restartNumberingAfterBreak="0">
    <w:nsid w:val="0F8D4C7D"/>
    <w:multiLevelType w:val="hybridMultilevel"/>
    <w:tmpl w:val="4D8416F8"/>
    <w:lvl w:ilvl="0" w:tplc="72E08476">
      <w:numFmt w:val="bullet"/>
      <w:lvlText w:val=""/>
      <w:lvlJc w:val="left"/>
      <w:pPr>
        <w:ind w:left="827" w:hanging="360"/>
      </w:pPr>
      <w:rPr>
        <w:rFonts w:ascii="Symbol" w:eastAsia="Symbol" w:hAnsi="Symbol" w:cs="Symbol" w:hint="default"/>
        <w:w w:val="100"/>
        <w:sz w:val="24"/>
        <w:szCs w:val="24"/>
        <w:lang w:val="en-US" w:eastAsia="en-US" w:bidi="ar-SA"/>
      </w:rPr>
    </w:lvl>
    <w:lvl w:ilvl="1" w:tplc="154E8FBE">
      <w:numFmt w:val="bullet"/>
      <w:lvlText w:val="•"/>
      <w:lvlJc w:val="left"/>
      <w:pPr>
        <w:ind w:left="1205" w:hanging="360"/>
      </w:pPr>
      <w:rPr>
        <w:rFonts w:hint="default"/>
        <w:lang w:val="en-US" w:eastAsia="en-US" w:bidi="ar-SA"/>
      </w:rPr>
    </w:lvl>
    <w:lvl w:ilvl="2" w:tplc="F3C2E936">
      <w:numFmt w:val="bullet"/>
      <w:lvlText w:val="•"/>
      <w:lvlJc w:val="left"/>
      <w:pPr>
        <w:ind w:left="1590" w:hanging="360"/>
      </w:pPr>
      <w:rPr>
        <w:rFonts w:hint="default"/>
        <w:lang w:val="en-US" w:eastAsia="en-US" w:bidi="ar-SA"/>
      </w:rPr>
    </w:lvl>
    <w:lvl w:ilvl="3" w:tplc="3968AB56">
      <w:numFmt w:val="bullet"/>
      <w:lvlText w:val="•"/>
      <w:lvlJc w:val="left"/>
      <w:pPr>
        <w:ind w:left="1975" w:hanging="360"/>
      </w:pPr>
      <w:rPr>
        <w:rFonts w:hint="default"/>
        <w:lang w:val="en-US" w:eastAsia="en-US" w:bidi="ar-SA"/>
      </w:rPr>
    </w:lvl>
    <w:lvl w:ilvl="4" w:tplc="79BED0DA">
      <w:numFmt w:val="bullet"/>
      <w:lvlText w:val="•"/>
      <w:lvlJc w:val="left"/>
      <w:pPr>
        <w:ind w:left="2360" w:hanging="360"/>
      </w:pPr>
      <w:rPr>
        <w:rFonts w:hint="default"/>
        <w:lang w:val="en-US" w:eastAsia="en-US" w:bidi="ar-SA"/>
      </w:rPr>
    </w:lvl>
    <w:lvl w:ilvl="5" w:tplc="DE9A42F4">
      <w:numFmt w:val="bullet"/>
      <w:lvlText w:val="•"/>
      <w:lvlJc w:val="left"/>
      <w:pPr>
        <w:ind w:left="2745" w:hanging="360"/>
      </w:pPr>
      <w:rPr>
        <w:rFonts w:hint="default"/>
        <w:lang w:val="en-US" w:eastAsia="en-US" w:bidi="ar-SA"/>
      </w:rPr>
    </w:lvl>
    <w:lvl w:ilvl="6" w:tplc="1E84F690">
      <w:numFmt w:val="bullet"/>
      <w:lvlText w:val="•"/>
      <w:lvlJc w:val="left"/>
      <w:pPr>
        <w:ind w:left="3130" w:hanging="360"/>
      </w:pPr>
      <w:rPr>
        <w:rFonts w:hint="default"/>
        <w:lang w:val="en-US" w:eastAsia="en-US" w:bidi="ar-SA"/>
      </w:rPr>
    </w:lvl>
    <w:lvl w:ilvl="7" w:tplc="A13621FC">
      <w:numFmt w:val="bullet"/>
      <w:lvlText w:val="•"/>
      <w:lvlJc w:val="left"/>
      <w:pPr>
        <w:ind w:left="3515" w:hanging="360"/>
      </w:pPr>
      <w:rPr>
        <w:rFonts w:hint="default"/>
        <w:lang w:val="en-US" w:eastAsia="en-US" w:bidi="ar-SA"/>
      </w:rPr>
    </w:lvl>
    <w:lvl w:ilvl="8" w:tplc="21A4158A">
      <w:numFmt w:val="bullet"/>
      <w:lvlText w:val="•"/>
      <w:lvlJc w:val="left"/>
      <w:pPr>
        <w:ind w:left="3900" w:hanging="360"/>
      </w:pPr>
      <w:rPr>
        <w:rFonts w:hint="default"/>
        <w:lang w:val="en-US" w:eastAsia="en-US" w:bidi="ar-SA"/>
      </w:rPr>
    </w:lvl>
  </w:abstractNum>
  <w:abstractNum w:abstractNumId="3" w15:restartNumberingAfterBreak="0">
    <w:nsid w:val="1F5A01CE"/>
    <w:multiLevelType w:val="hybridMultilevel"/>
    <w:tmpl w:val="E9504EC8"/>
    <w:lvl w:ilvl="0" w:tplc="E55A2FF8">
      <w:start w:val="1"/>
      <w:numFmt w:val="lowerLetter"/>
      <w:lvlText w:val="(%1)"/>
      <w:lvlJc w:val="left"/>
      <w:pPr>
        <w:ind w:left="427" w:hanging="325"/>
        <w:jc w:val="left"/>
      </w:pPr>
      <w:rPr>
        <w:rFonts w:ascii="Times New Roman" w:eastAsia="Times New Roman" w:hAnsi="Times New Roman" w:cs="Times New Roman" w:hint="default"/>
        <w:spacing w:val="-2"/>
        <w:w w:val="99"/>
        <w:sz w:val="24"/>
        <w:szCs w:val="24"/>
        <w:lang w:val="en-US" w:eastAsia="en-US" w:bidi="ar-SA"/>
      </w:rPr>
    </w:lvl>
    <w:lvl w:ilvl="1" w:tplc="8204527C">
      <w:numFmt w:val="bullet"/>
      <w:lvlText w:val="•"/>
      <w:lvlJc w:val="left"/>
      <w:pPr>
        <w:ind w:left="845" w:hanging="325"/>
      </w:pPr>
      <w:rPr>
        <w:rFonts w:hint="default"/>
        <w:lang w:val="en-US" w:eastAsia="en-US" w:bidi="ar-SA"/>
      </w:rPr>
    </w:lvl>
    <w:lvl w:ilvl="2" w:tplc="CF605320">
      <w:numFmt w:val="bullet"/>
      <w:lvlText w:val="•"/>
      <w:lvlJc w:val="left"/>
      <w:pPr>
        <w:ind w:left="1270" w:hanging="325"/>
      </w:pPr>
      <w:rPr>
        <w:rFonts w:hint="default"/>
        <w:lang w:val="en-US" w:eastAsia="en-US" w:bidi="ar-SA"/>
      </w:rPr>
    </w:lvl>
    <w:lvl w:ilvl="3" w:tplc="4D8203E4">
      <w:numFmt w:val="bullet"/>
      <w:lvlText w:val="•"/>
      <w:lvlJc w:val="left"/>
      <w:pPr>
        <w:ind w:left="1695" w:hanging="325"/>
      </w:pPr>
      <w:rPr>
        <w:rFonts w:hint="default"/>
        <w:lang w:val="en-US" w:eastAsia="en-US" w:bidi="ar-SA"/>
      </w:rPr>
    </w:lvl>
    <w:lvl w:ilvl="4" w:tplc="80884FD0">
      <w:numFmt w:val="bullet"/>
      <w:lvlText w:val="•"/>
      <w:lvlJc w:val="left"/>
      <w:pPr>
        <w:ind w:left="2120" w:hanging="325"/>
      </w:pPr>
      <w:rPr>
        <w:rFonts w:hint="default"/>
        <w:lang w:val="en-US" w:eastAsia="en-US" w:bidi="ar-SA"/>
      </w:rPr>
    </w:lvl>
    <w:lvl w:ilvl="5" w:tplc="7680992E">
      <w:numFmt w:val="bullet"/>
      <w:lvlText w:val="•"/>
      <w:lvlJc w:val="left"/>
      <w:pPr>
        <w:ind w:left="2545" w:hanging="325"/>
      </w:pPr>
      <w:rPr>
        <w:rFonts w:hint="default"/>
        <w:lang w:val="en-US" w:eastAsia="en-US" w:bidi="ar-SA"/>
      </w:rPr>
    </w:lvl>
    <w:lvl w:ilvl="6" w:tplc="E1BCA664">
      <w:numFmt w:val="bullet"/>
      <w:lvlText w:val="•"/>
      <w:lvlJc w:val="left"/>
      <w:pPr>
        <w:ind w:left="2970" w:hanging="325"/>
      </w:pPr>
      <w:rPr>
        <w:rFonts w:hint="default"/>
        <w:lang w:val="en-US" w:eastAsia="en-US" w:bidi="ar-SA"/>
      </w:rPr>
    </w:lvl>
    <w:lvl w:ilvl="7" w:tplc="C0F29534">
      <w:numFmt w:val="bullet"/>
      <w:lvlText w:val="•"/>
      <w:lvlJc w:val="left"/>
      <w:pPr>
        <w:ind w:left="3395" w:hanging="325"/>
      </w:pPr>
      <w:rPr>
        <w:rFonts w:hint="default"/>
        <w:lang w:val="en-US" w:eastAsia="en-US" w:bidi="ar-SA"/>
      </w:rPr>
    </w:lvl>
    <w:lvl w:ilvl="8" w:tplc="851E6156">
      <w:numFmt w:val="bullet"/>
      <w:lvlText w:val="•"/>
      <w:lvlJc w:val="left"/>
      <w:pPr>
        <w:ind w:left="3820" w:hanging="325"/>
      </w:pPr>
      <w:rPr>
        <w:rFonts w:hint="default"/>
        <w:lang w:val="en-US" w:eastAsia="en-US" w:bidi="ar-SA"/>
      </w:rPr>
    </w:lvl>
  </w:abstractNum>
  <w:abstractNum w:abstractNumId="4" w15:restartNumberingAfterBreak="0">
    <w:nsid w:val="264B50C6"/>
    <w:multiLevelType w:val="hybridMultilevel"/>
    <w:tmpl w:val="E0DE6A2C"/>
    <w:lvl w:ilvl="0" w:tplc="8D881FD8">
      <w:start w:val="1"/>
      <w:numFmt w:val="lowerLetter"/>
      <w:lvlText w:val="(%1)"/>
      <w:lvlJc w:val="left"/>
      <w:pPr>
        <w:ind w:left="108" w:hanging="396"/>
        <w:jc w:val="left"/>
      </w:pPr>
      <w:rPr>
        <w:rFonts w:ascii="Times New Roman" w:eastAsia="Times New Roman" w:hAnsi="Times New Roman" w:cs="Times New Roman" w:hint="default"/>
        <w:spacing w:val="-2"/>
        <w:w w:val="99"/>
        <w:sz w:val="24"/>
        <w:szCs w:val="24"/>
        <w:lang w:val="en-US" w:eastAsia="en-US" w:bidi="ar-SA"/>
      </w:rPr>
    </w:lvl>
    <w:lvl w:ilvl="1" w:tplc="F454EC00">
      <w:numFmt w:val="bullet"/>
      <w:lvlText w:val="•"/>
      <w:lvlJc w:val="left"/>
      <w:pPr>
        <w:ind w:left="557" w:hanging="396"/>
      </w:pPr>
      <w:rPr>
        <w:rFonts w:hint="default"/>
        <w:lang w:val="en-US" w:eastAsia="en-US" w:bidi="ar-SA"/>
      </w:rPr>
    </w:lvl>
    <w:lvl w:ilvl="2" w:tplc="7466E92A">
      <w:numFmt w:val="bullet"/>
      <w:lvlText w:val="•"/>
      <w:lvlJc w:val="left"/>
      <w:pPr>
        <w:ind w:left="1014" w:hanging="396"/>
      </w:pPr>
      <w:rPr>
        <w:rFonts w:hint="default"/>
        <w:lang w:val="en-US" w:eastAsia="en-US" w:bidi="ar-SA"/>
      </w:rPr>
    </w:lvl>
    <w:lvl w:ilvl="3" w:tplc="B7387246">
      <w:numFmt w:val="bullet"/>
      <w:lvlText w:val="•"/>
      <w:lvlJc w:val="left"/>
      <w:pPr>
        <w:ind w:left="1471" w:hanging="396"/>
      </w:pPr>
      <w:rPr>
        <w:rFonts w:hint="default"/>
        <w:lang w:val="en-US" w:eastAsia="en-US" w:bidi="ar-SA"/>
      </w:rPr>
    </w:lvl>
    <w:lvl w:ilvl="4" w:tplc="7D0A79DE">
      <w:numFmt w:val="bullet"/>
      <w:lvlText w:val="•"/>
      <w:lvlJc w:val="left"/>
      <w:pPr>
        <w:ind w:left="1928" w:hanging="396"/>
      </w:pPr>
      <w:rPr>
        <w:rFonts w:hint="default"/>
        <w:lang w:val="en-US" w:eastAsia="en-US" w:bidi="ar-SA"/>
      </w:rPr>
    </w:lvl>
    <w:lvl w:ilvl="5" w:tplc="B46882F6">
      <w:numFmt w:val="bullet"/>
      <w:lvlText w:val="•"/>
      <w:lvlJc w:val="left"/>
      <w:pPr>
        <w:ind w:left="2385" w:hanging="396"/>
      </w:pPr>
      <w:rPr>
        <w:rFonts w:hint="default"/>
        <w:lang w:val="en-US" w:eastAsia="en-US" w:bidi="ar-SA"/>
      </w:rPr>
    </w:lvl>
    <w:lvl w:ilvl="6" w:tplc="9FB68E1E">
      <w:numFmt w:val="bullet"/>
      <w:lvlText w:val="•"/>
      <w:lvlJc w:val="left"/>
      <w:pPr>
        <w:ind w:left="2842" w:hanging="396"/>
      </w:pPr>
      <w:rPr>
        <w:rFonts w:hint="default"/>
        <w:lang w:val="en-US" w:eastAsia="en-US" w:bidi="ar-SA"/>
      </w:rPr>
    </w:lvl>
    <w:lvl w:ilvl="7" w:tplc="B72E10C0">
      <w:numFmt w:val="bullet"/>
      <w:lvlText w:val="•"/>
      <w:lvlJc w:val="left"/>
      <w:pPr>
        <w:ind w:left="3299" w:hanging="396"/>
      </w:pPr>
      <w:rPr>
        <w:rFonts w:hint="default"/>
        <w:lang w:val="en-US" w:eastAsia="en-US" w:bidi="ar-SA"/>
      </w:rPr>
    </w:lvl>
    <w:lvl w:ilvl="8" w:tplc="0E38F23A">
      <w:numFmt w:val="bullet"/>
      <w:lvlText w:val="•"/>
      <w:lvlJc w:val="left"/>
      <w:pPr>
        <w:ind w:left="3756" w:hanging="396"/>
      </w:pPr>
      <w:rPr>
        <w:rFonts w:hint="default"/>
        <w:lang w:val="en-US" w:eastAsia="en-US" w:bidi="ar-SA"/>
      </w:rPr>
    </w:lvl>
  </w:abstractNum>
  <w:abstractNum w:abstractNumId="5" w15:restartNumberingAfterBreak="0">
    <w:nsid w:val="26EA1BCC"/>
    <w:multiLevelType w:val="hybridMultilevel"/>
    <w:tmpl w:val="5232CE64"/>
    <w:lvl w:ilvl="0" w:tplc="5218D418">
      <w:numFmt w:val="bullet"/>
      <w:lvlText w:val=""/>
      <w:lvlJc w:val="left"/>
      <w:pPr>
        <w:ind w:left="827" w:hanging="360"/>
      </w:pPr>
      <w:rPr>
        <w:rFonts w:ascii="Symbol" w:eastAsia="Symbol" w:hAnsi="Symbol" w:cs="Symbol" w:hint="default"/>
        <w:w w:val="100"/>
        <w:sz w:val="24"/>
        <w:szCs w:val="24"/>
        <w:lang w:val="en-US" w:eastAsia="en-US" w:bidi="ar-SA"/>
      </w:rPr>
    </w:lvl>
    <w:lvl w:ilvl="1" w:tplc="4F10A0BA">
      <w:numFmt w:val="bullet"/>
      <w:lvlText w:val="•"/>
      <w:lvlJc w:val="left"/>
      <w:pPr>
        <w:ind w:left="1205" w:hanging="360"/>
      </w:pPr>
      <w:rPr>
        <w:rFonts w:hint="default"/>
        <w:lang w:val="en-US" w:eastAsia="en-US" w:bidi="ar-SA"/>
      </w:rPr>
    </w:lvl>
    <w:lvl w:ilvl="2" w:tplc="70A84F94">
      <w:numFmt w:val="bullet"/>
      <w:lvlText w:val="•"/>
      <w:lvlJc w:val="left"/>
      <w:pPr>
        <w:ind w:left="1590" w:hanging="360"/>
      </w:pPr>
      <w:rPr>
        <w:rFonts w:hint="default"/>
        <w:lang w:val="en-US" w:eastAsia="en-US" w:bidi="ar-SA"/>
      </w:rPr>
    </w:lvl>
    <w:lvl w:ilvl="3" w:tplc="75DE6164">
      <w:numFmt w:val="bullet"/>
      <w:lvlText w:val="•"/>
      <w:lvlJc w:val="left"/>
      <w:pPr>
        <w:ind w:left="1975" w:hanging="360"/>
      </w:pPr>
      <w:rPr>
        <w:rFonts w:hint="default"/>
        <w:lang w:val="en-US" w:eastAsia="en-US" w:bidi="ar-SA"/>
      </w:rPr>
    </w:lvl>
    <w:lvl w:ilvl="4" w:tplc="CD4673B2">
      <w:numFmt w:val="bullet"/>
      <w:lvlText w:val="•"/>
      <w:lvlJc w:val="left"/>
      <w:pPr>
        <w:ind w:left="2360" w:hanging="360"/>
      </w:pPr>
      <w:rPr>
        <w:rFonts w:hint="default"/>
        <w:lang w:val="en-US" w:eastAsia="en-US" w:bidi="ar-SA"/>
      </w:rPr>
    </w:lvl>
    <w:lvl w:ilvl="5" w:tplc="FE9EC1FA">
      <w:numFmt w:val="bullet"/>
      <w:lvlText w:val="•"/>
      <w:lvlJc w:val="left"/>
      <w:pPr>
        <w:ind w:left="2745" w:hanging="360"/>
      </w:pPr>
      <w:rPr>
        <w:rFonts w:hint="default"/>
        <w:lang w:val="en-US" w:eastAsia="en-US" w:bidi="ar-SA"/>
      </w:rPr>
    </w:lvl>
    <w:lvl w:ilvl="6" w:tplc="4852D952">
      <w:numFmt w:val="bullet"/>
      <w:lvlText w:val="•"/>
      <w:lvlJc w:val="left"/>
      <w:pPr>
        <w:ind w:left="3130" w:hanging="360"/>
      </w:pPr>
      <w:rPr>
        <w:rFonts w:hint="default"/>
        <w:lang w:val="en-US" w:eastAsia="en-US" w:bidi="ar-SA"/>
      </w:rPr>
    </w:lvl>
    <w:lvl w:ilvl="7" w:tplc="D15E8AF8">
      <w:numFmt w:val="bullet"/>
      <w:lvlText w:val="•"/>
      <w:lvlJc w:val="left"/>
      <w:pPr>
        <w:ind w:left="3515" w:hanging="360"/>
      </w:pPr>
      <w:rPr>
        <w:rFonts w:hint="default"/>
        <w:lang w:val="en-US" w:eastAsia="en-US" w:bidi="ar-SA"/>
      </w:rPr>
    </w:lvl>
    <w:lvl w:ilvl="8" w:tplc="E16CAD28">
      <w:numFmt w:val="bullet"/>
      <w:lvlText w:val="•"/>
      <w:lvlJc w:val="left"/>
      <w:pPr>
        <w:ind w:left="3900" w:hanging="360"/>
      </w:pPr>
      <w:rPr>
        <w:rFonts w:hint="default"/>
        <w:lang w:val="en-US" w:eastAsia="en-US" w:bidi="ar-SA"/>
      </w:rPr>
    </w:lvl>
  </w:abstractNum>
  <w:abstractNum w:abstractNumId="6" w15:restartNumberingAfterBreak="0">
    <w:nsid w:val="352766C2"/>
    <w:multiLevelType w:val="hybridMultilevel"/>
    <w:tmpl w:val="CA1AC5D4"/>
    <w:lvl w:ilvl="0" w:tplc="D1AAEAB2">
      <w:start w:val="3"/>
      <w:numFmt w:val="lowerLetter"/>
      <w:lvlText w:val="(%1)"/>
      <w:lvlJc w:val="left"/>
      <w:pPr>
        <w:ind w:left="108" w:hanging="384"/>
        <w:jc w:val="left"/>
      </w:pPr>
      <w:rPr>
        <w:rFonts w:ascii="Times New Roman" w:eastAsia="Times New Roman" w:hAnsi="Times New Roman" w:cs="Times New Roman" w:hint="default"/>
        <w:spacing w:val="-2"/>
        <w:w w:val="99"/>
        <w:sz w:val="24"/>
        <w:szCs w:val="24"/>
        <w:lang w:val="en-US" w:eastAsia="en-US" w:bidi="ar-SA"/>
      </w:rPr>
    </w:lvl>
    <w:lvl w:ilvl="1" w:tplc="3570593C">
      <w:numFmt w:val="bullet"/>
      <w:lvlText w:val="•"/>
      <w:lvlJc w:val="left"/>
      <w:pPr>
        <w:ind w:left="557" w:hanging="384"/>
      </w:pPr>
      <w:rPr>
        <w:rFonts w:hint="default"/>
        <w:lang w:val="en-US" w:eastAsia="en-US" w:bidi="ar-SA"/>
      </w:rPr>
    </w:lvl>
    <w:lvl w:ilvl="2" w:tplc="E21E31E4">
      <w:numFmt w:val="bullet"/>
      <w:lvlText w:val="•"/>
      <w:lvlJc w:val="left"/>
      <w:pPr>
        <w:ind w:left="1014" w:hanging="384"/>
      </w:pPr>
      <w:rPr>
        <w:rFonts w:hint="default"/>
        <w:lang w:val="en-US" w:eastAsia="en-US" w:bidi="ar-SA"/>
      </w:rPr>
    </w:lvl>
    <w:lvl w:ilvl="3" w:tplc="4C5CFDB4">
      <w:numFmt w:val="bullet"/>
      <w:lvlText w:val="•"/>
      <w:lvlJc w:val="left"/>
      <w:pPr>
        <w:ind w:left="1471" w:hanging="384"/>
      </w:pPr>
      <w:rPr>
        <w:rFonts w:hint="default"/>
        <w:lang w:val="en-US" w:eastAsia="en-US" w:bidi="ar-SA"/>
      </w:rPr>
    </w:lvl>
    <w:lvl w:ilvl="4" w:tplc="70E6B718">
      <w:numFmt w:val="bullet"/>
      <w:lvlText w:val="•"/>
      <w:lvlJc w:val="left"/>
      <w:pPr>
        <w:ind w:left="1928" w:hanging="384"/>
      </w:pPr>
      <w:rPr>
        <w:rFonts w:hint="default"/>
        <w:lang w:val="en-US" w:eastAsia="en-US" w:bidi="ar-SA"/>
      </w:rPr>
    </w:lvl>
    <w:lvl w:ilvl="5" w:tplc="BBFA16B2">
      <w:numFmt w:val="bullet"/>
      <w:lvlText w:val="•"/>
      <w:lvlJc w:val="left"/>
      <w:pPr>
        <w:ind w:left="2385" w:hanging="384"/>
      </w:pPr>
      <w:rPr>
        <w:rFonts w:hint="default"/>
        <w:lang w:val="en-US" w:eastAsia="en-US" w:bidi="ar-SA"/>
      </w:rPr>
    </w:lvl>
    <w:lvl w:ilvl="6" w:tplc="2C226936">
      <w:numFmt w:val="bullet"/>
      <w:lvlText w:val="•"/>
      <w:lvlJc w:val="left"/>
      <w:pPr>
        <w:ind w:left="2842" w:hanging="384"/>
      </w:pPr>
      <w:rPr>
        <w:rFonts w:hint="default"/>
        <w:lang w:val="en-US" w:eastAsia="en-US" w:bidi="ar-SA"/>
      </w:rPr>
    </w:lvl>
    <w:lvl w:ilvl="7" w:tplc="DBBE9E88">
      <w:numFmt w:val="bullet"/>
      <w:lvlText w:val="•"/>
      <w:lvlJc w:val="left"/>
      <w:pPr>
        <w:ind w:left="3299" w:hanging="384"/>
      </w:pPr>
      <w:rPr>
        <w:rFonts w:hint="default"/>
        <w:lang w:val="en-US" w:eastAsia="en-US" w:bidi="ar-SA"/>
      </w:rPr>
    </w:lvl>
    <w:lvl w:ilvl="8" w:tplc="38208106">
      <w:numFmt w:val="bullet"/>
      <w:lvlText w:val="•"/>
      <w:lvlJc w:val="left"/>
      <w:pPr>
        <w:ind w:left="3756" w:hanging="384"/>
      </w:pPr>
      <w:rPr>
        <w:rFonts w:hint="default"/>
        <w:lang w:val="en-US" w:eastAsia="en-US" w:bidi="ar-SA"/>
      </w:rPr>
    </w:lvl>
  </w:abstractNum>
  <w:abstractNum w:abstractNumId="7" w15:restartNumberingAfterBreak="0">
    <w:nsid w:val="44D97CB6"/>
    <w:multiLevelType w:val="hybridMultilevel"/>
    <w:tmpl w:val="34003650"/>
    <w:lvl w:ilvl="0" w:tplc="0930C248">
      <w:numFmt w:val="bullet"/>
      <w:lvlText w:val=""/>
      <w:lvlJc w:val="left"/>
      <w:pPr>
        <w:ind w:left="820" w:hanging="360"/>
      </w:pPr>
      <w:rPr>
        <w:rFonts w:ascii="Symbol" w:eastAsia="Symbol" w:hAnsi="Symbol" w:cs="Symbol" w:hint="default"/>
        <w:w w:val="100"/>
        <w:sz w:val="24"/>
        <w:szCs w:val="24"/>
        <w:lang w:val="en-US" w:eastAsia="en-US" w:bidi="ar-SA"/>
      </w:rPr>
    </w:lvl>
    <w:lvl w:ilvl="1" w:tplc="D16CC21C">
      <w:numFmt w:val="bullet"/>
      <w:lvlText w:val="•"/>
      <w:lvlJc w:val="left"/>
      <w:pPr>
        <w:ind w:left="1696" w:hanging="360"/>
      </w:pPr>
      <w:rPr>
        <w:rFonts w:hint="default"/>
        <w:lang w:val="en-US" w:eastAsia="en-US" w:bidi="ar-SA"/>
      </w:rPr>
    </w:lvl>
    <w:lvl w:ilvl="2" w:tplc="32568FCE">
      <w:numFmt w:val="bullet"/>
      <w:lvlText w:val="•"/>
      <w:lvlJc w:val="left"/>
      <w:pPr>
        <w:ind w:left="2572" w:hanging="360"/>
      </w:pPr>
      <w:rPr>
        <w:rFonts w:hint="default"/>
        <w:lang w:val="en-US" w:eastAsia="en-US" w:bidi="ar-SA"/>
      </w:rPr>
    </w:lvl>
    <w:lvl w:ilvl="3" w:tplc="7C5EC5C2">
      <w:numFmt w:val="bullet"/>
      <w:lvlText w:val="•"/>
      <w:lvlJc w:val="left"/>
      <w:pPr>
        <w:ind w:left="3448" w:hanging="360"/>
      </w:pPr>
      <w:rPr>
        <w:rFonts w:hint="default"/>
        <w:lang w:val="en-US" w:eastAsia="en-US" w:bidi="ar-SA"/>
      </w:rPr>
    </w:lvl>
    <w:lvl w:ilvl="4" w:tplc="27881594">
      <w:numFmt w:val="bullet"/>
      <w:lvlText w:val="•"/>
      <w:lvlJc w:val="left"/>
      <w:pPr>
        <w:ind w:left="4324" w:hanging="360"/>
      </w:pPr>
      <w:rPr>
        <w:rFonts w:hint="default"/>
        <w:lang w:val="en-US" w:eastAsia="en-US" w:bidi="ar-SA"/>
      </w:rPr>
    </w:lvl>
    <w:lvl w:ilvl="5" w:tplc="48FA1404">
      <w:numFmt w:val="bullet"/>
      <w:lvlText w:val="•"/>
      <w:lvlJc w:val="left"/>
      <w:pPr>
        <w:ind w:left="5200" w:hanging="360"/>
      </w:pPr>
      <w:rPr>
        <w:rFonts w:hint="default"/>
        <w:lang w:val="en-US" w:eastAsia="en-US" w:bidi="ar-SA"/>
      </w:rPr>
    </w:lvl>
    <w:lvl w:ilvl="6" w:tplc="5418A148">
      <w:numFmt w:val="bullet"/>
      <w:lvlText w:val="•"/>
      <w:lvlJc w:val="left"/>
      <w:pPr>
        <w:ind w:left="6076" w:hanging="360"/>
      </w:pPr>
      <w:rPr>
        <w:rFonts w:hint="default"/>
        <w:lang w:val="en-US" w:eastAsia="en-US" w:bidi="ar-SA"/>
      </w:rPr>
    </w:lvl>
    <w:lvl w:ilvl="7" w:tplc="CBECBFF0">
      <w:numFmt w:val="bullet"/>
      <w:lvlText w:val="•"/>
      <w:lvlJc w:val="left"/>
      <w:pPr>
        <w:ind w:left="6952" w:hanging="360"/>
      </w:pPr>
      <w:rPr>
        <w:rFonts w:hint="default"/>
        <w:lang w:val="en-US" w:eastAsia="en-US" w:bidi="ar-SA"/>
      </w:rPr>
    </w:lvl>
    <w:lvl w:ilvl="8" w:tplc="025821CC">
      <w:numFmt w:val="bullet"/>
      <w:lvlText w:val="•"/>
      <w:lvlJc w:val="left"/>
      <w:pPr>
        <w:ind w:left="7828" w:hanging="360"/>
      </w:pPr>
      <w:rPr>
        <w:rFonts w:hint="default"/>
        <w:lang w:val="en-US" w:eastAsia="en-US" w:bidi="ar-SA"/>
      </w:rPr>
    </w:lvl>
  </w:abstractNum>
  <w:abstractNum w:abstractNumId="8" w15:restartNumberingAfterBreak="0">
    <w:nsid w:val="4CE942A1"/>
    <w:multiLevelType w:val="hybridMultilevel"/>
    <w:tmpl w:val="C7DE01E4"/>
    <w:lvl w:ilvl="0" w:tplc="002E30B8">
      <w:start w:val="1"/>
      <w:numFmt w:val="decimal"/>
      <w:lvlText w:val="%1."/>
      <w:lvlJc w:val="left"/>
      <w:pPr>
        <w:ind w:left="460" w:hanging="360"/>
        <w:jc w:val="left"/>
      </w:pPr>
      <w:rPr>
        <w:rFonts w:ascii="Times New Roman" w:eastAsia="Times New Roman" w:hAnsi="Times New Roman" w:cs="Times New Roman" w:hint="default"/>
        <w:w w:val="100"/>
        <w:sz w:val="24"/>
        <w:szCs w:val="24"/>
        <w:lang w:val="en-US" w:eastAsia="en-US" w:bidi="ar-SA"/>
      </w:rPr>
    </w:lvl>
    <w:lvl w:ilvl="1" w:tplc="6D1687F2">
      <w:start w:val="1"/>
      <w:numFmt w:val="upperRoman"/>
      <w:lvlText w:val="%2."/>
      <w:lvlJc w:val="left"/>
      <w:pPr>
        <w:ind w:left="820" w:hanging="360"/>
        <w:jc w:val="left"/>
      </w:pPr>
      <w:rPr>
        <w:rFonts w:ascii="Times New Roman" w:eastAsia="Times New Roman" w:hAnsi="Times New Roman" w:cs="Times New Roman" w:hint="default"/>
        <w:b/>
        <w:bCs/>
        <w:w w:val="99"/>
        <w:sz w:val="24"/>
        <w:szCs w:val="24"/>
        <w:lang w:val="en-US" w:eastAsia="en-US" w:bidi="ar-SA"/>
      </w:rPr>
    </w:lvl>
    <w:lvl w:ilvl="2" w:tplc="C6681EFA">
      <w:start w:val="1"/>
      <w:numFmt w:val="lowerLetter"/>
      <w:lvlText w:val="(%3)"/>
      <w:lvlJc w:val="left"/>
      <w:pPr>
        <w:ind w:left="820" w:hanging="339"/>
        <w:jc w:val="left"/>
      </w:pPr>
      <w:rPr>
        <w:rFonts w:ascii="Times New Roman" w:eastAsia="Times New Roman" w:hAnsi="Times New Roman" w:cs="Times New Roman" w:hint="default"/>
        <w:b/>
        <w:bCs/>
        <w:w w:val="99"/>
        <w:sz w:val="24"/>
        <w:szCs w:val="24"/>
        <w:lang w:val="en-US" w:eastAsia="en-US" w:bidi="ar-SA"/>
      </w:rPr>
    </w:lvl>
    <w:lvl w:ilvl="3" w:tplc="A6B4C390">
      <w:numFmt w:val="bullet"/>
      <w:lvlText w:val="•"/>
      <w:lvlJc w:val="left"/>
      <w:pPr>
        <w:ind w:left="2766" w:hanging="339"/>
      </w:pPr>
      <w:rPr>
        <w:rFonts w:hint="default"/>
        <w:lang w:val="en-US" w:eastAsia="en-US" w:bidi="ar-SA"/>
      </w:rPr>
    </w:lvl>
    <w:lvl w:ilvl="4" w:tplc="F3383D2A">
      <w:numFmt w:val="bullet"/>
      <w:lvlText w:val="•"/>
      <w:lvlJc w:val="left"/>
      <w:pPr>
        <w:ind w:left="3740" w:hanging="339"/>
      </w:pPr>
      <w:rPr>
        <w:rFonts w:hint="default"/>
        <w:lang w:val="en-US" w:eastAsia="en-US" w:bidi="ar-SA"/>
      </w:rPr>
    </w:lvl>
    <w:lvl w:ilvl="5" w:tplc="DC6C9876">
      <w:numFmt w:val="bullet"/>
      <w:lvlText w:val="•"/>
      <w:lvlJc w:val="left"/>
      <w:pPr>
        <w:ind w:left="4713" w:hanging="339"/>
      </w:pPr>
      <w:rPr>
        <w:rFonts w:hint="default"/>
        <w:lang w:val="en-US" w:eastAsia="en-US" w:bidi="ar-SA"/>
      </w:rPr>
    </w:lvl>
    <w:lvl w:ilvl="6" w:tplc="835E2DF0">
      <w:numFmt w:val="bullet"/>
      <w:lvlText w:val="•"/>
      <w:lvlJc w:val="left"/>
      <w:pPr>
        <w:ind w:left="5686" w:hanging="339"/>
      </w:pPr>
      <w:rPr>
        <w:rFonts w:hint="default"/>
        <w:lang w:val="en-US" w:eastAsia="en-US" w:bidi="ar-SA"/>
      </w:rPr>
    </w:lvl>
    <w:lvl w:ilvl="7" w:tplc="9E3AA802">
      <w:numFmt w:val="bullet"/>
      <w:lvlText w:val="•"/>
      <w:lvlJc w:val="left"/>
      <w:pPr>
        <w:ind w:left="6660" w:hanging="339"/>
      </w:pPr>
      <w:rPr>
        <w:rFonts w:hint="default"/>
        <w:lang w:val="en-US" w:eastAsia="en-US" w:bidi="ar-SA"/>
      </w:rPr>
    </w:lvl>
    <w:lvl w:ilvl="8" w:tplc="CD8C10B6">
      <w:numFmt w:val="bullet"/>
      <w:lvlText w:val="•"/>
      <w:lvlJc w:val="left"/>
      <w:pPr>
        <w:ind w:left="7633" w:hanging="339"/>
      </w:pPr>
      <w:rPr>
        <w:rFonts w:hint="default"/>
        <w:lang w:val="en-US" w:eastAsia="en-US" w:bidi="ar-SA"/>
      </w:rPr>
    </w:lvl>
  </w:abstractNum>
  <w:abstractNum w:abstractNumId="9" w15:restartNumberingAfterBreak="0">
    <w:nsid w:val="528A3E42"/>
    <w:multiLevelType w:val="hybridMultilevel"/>
    <w:tmpl w:val="72D85B06"/>
    <w:lvl w:ilvl="0" w:tplc="6F021BB2">
      <w:numFmt w:val="bullet"/>
      <w:lvlText w:val=""/>
      <w:lvlJc w:val="left"/>
      <w:pPr>
        <w:ind w:left="827" w:hanging="360"/>
      </w:pPr>
      <w:rPr>
        <w:rFonts w:ascii="Symbol" w:eastAsia="Symbol" w:hAnsi="Symbol" w:cs="Symbol" w:hint="default"/>
        <w:w w:val="100"/>
        <w:sz w:val="24"/>
        <w:szCs w:val="24"/>
        <w:lang w:val="en-US" w:eastAsia="en-US" w:bidi="ar-SA"/>
      </w:rPr>
    </w:lvl>
    <w:lvl w:ilvl="1" w:tplc="C5EA5194">
      <w:numFmt w:val="bullet"/>
      <w:lvlText w:val="•"/>
      <w:lvlJc w:val="left"/>
      <w:pPr>
        <w:ind w:left="1205" w:hanging="360"/>
      </w:pPr>
      <w:rPr>
        <w:rFonts w:hint="default"/>
        <w:lang w:val="en-US" w:eastAsia="en-US" w:bidi="ar-SA"/>
      </w:rPr>
    </w:lvl>
    <w:lvl w:ilvl="2" w:tplc="2A1E237E">
      <w:numFmt w:val="bullet"/>
      <w:lvlText w:val="•"/>
      <w:lvlJc w:val="left"/>
      <w:pPr>
        <w:ind w:left="1590" w:hanging="360"/>
      </w:pPr>
      <w:rPr>
        <w:rFonts w:hint="default"/>
        <w:lang w:val="en-US" w:eastAsia="en-US" w:bidi="ar-SA"/>
      </w:rPr>
    </w:lvl>
    <w:lvl w:ilvl="3" w:tplc="DF7ADD2C">
      <w:numFmt w:val="bullet"/>
      <w:lvlText w:val="•"/>
      <w:lvlJc w:val="left"/>
      <w:pPr>
        <w:ind w:left="1975" w:hanging="360"/>
      </w:pPr>
      <w:rPr>
        <w:rFonts w:hint="default"/>
        <w:lang w:val="en-US" w:eastAsia="en-US" w:bidi="ar-SA"/>
      </w:rPr>
    </w:lvl>
    <w:lvl w:ilvl="4" w:tplc="5EB84824">
      <w:numFmt w:val="bullet"/>
      <w:lvlText w:val="•"/>
      <w:lvlJc w:val="left"/>
      <w:pPr>
        <w:ind w:left="2360" w:hanging="360"/>
      </w:pPr>
      <w:rPr>
        <w:rFonts w:hint="default"/>
        <w:lang w:val="en-US" w:eastAsia="en-US" w:bidi="ar-SA"/>
      </w:rPr>
    </w:lvl>
    <w:lvl w:ilvl="5" w:tplc="F94CA4D4">
      <w:numFmt w:val="bullet"/>
      <w:lvlText w:val="•"/>
      <w:lvlJc w:val="left"/>
      <w:pPr>
        <w:ind w:left="2745" w:hanging="360"/>
      </w:pPr>
      <w:rPr>
        <w:rFonts w:hint="default"/>
        <w:lang w:val="en-US" w:eastAsia="en-US" w:bidi="ar-SA"/>
      </w:rPr>
    </w:lvl>
    <w:lvl w:ilvl="6" w:tplc="E6AABBF4">
      <w:numFmt w:val="bullet"/>
      <w:lvlText w:val="•"/>
      <w:lvlJc w:val="left"/>
      <w:pPr>
        <w:ind w:left="3130" w:hanging="360"/>
      </w:pPr>
      <w:rPr>
        <w:rFonts w:hint="default"/>
        <w:lang w:val="en-US" w:eastAsia="en-US" w:bidi="ar-SA"/>
      </w:rPr>
    </w:lvl>
    <w:lvl w:ilvl="7" w:tplc="F104E9C0">
      <w:numFmt w:val="bullet"/>
      <w:lvlText w:val="•"/>
      <w:lvlJc w:val="left"/>
      <w:pPr>
        <w:ind w:left="3515" w:hanging="360"/>
      </w:pPr>
      <w:rPr>
        <w:rFonts w:hint="default"/>
        <w:lang w:val="en-US" w:eastAsia="en-US" w:bidi="ar-SA"/>
      </w:rPr>
    </w:lvl>
    <w:lvl w:ilvl="8" w:tplc="055CD570">
      <w:numFmt w:val="bullet"/>
      <w:lvlText w:val="•"/>
      <w:lvlJc w:val="left"/>
      <w:pPr>
        <w:ind w:left="3900" w:hanging="360"/>
      </w:pPr>
      <w:rPr>
        <w:rFonts w:hint="default"/>
        <w:lang w:val="en-US" w:eastAsia="en-US" w:bidi="ar-SA"/>
      </w:rPr>
    </w:lvl>
  </w:abstractNum>
  <w:abstractNum w:abstractNumId="10" w15:restartNumberingAfterBreak="0">
    <w:nsid w:val="590B40A4"/>
    <w:multiLevelType w:val="hybridMultilevel"/>
    <w:tmpl w:val="18D86AD4"/>
    <w:lvl w:ilvl="0" w:tplc="DE38C880">
      <w:numFmt w:val="bullet"/>
      <w:lvlText w:val=""/>
      <w:lvlJc w:val="left"/>
      <w:pPr>
        <w:ind w:left="823" w:hanging="360"/>
      </w:pPr>
      <w:rPr>
        <w:rFonts w:ascii="Symbol" w:eastAsia="Symbol" w:hAnsi="Symbol" w:cs="Symbol" w:hint="default"/>
        <w:w w:val="100"/>
        <w:sz w:val="24"/>
        <w:szCs w:val="24"/>
        <w:lang w:val="en-US" w:eastAsia="en-US" w:bidi="ar-SA"/>
      </w:rPr>
    </w:lvl>
    <w:lvl w:ilvl="1" w:tplc="787EF142">
      <w:numFmt w:val="bullet"/>
      <w:lvlText w:val="•"/>
      <w:lvlJc w:val="left"/>
      <w:pPr>
        <w:ind w:left="1205" w:hanging="360"/>
      </w:pPr>
      <w:rPr>
        <w:rFonts w:hint="default"/>
        <w:lang w:val="en-US" w:eastAsia="en-US" w:bidi="ar-SA"/>
      </w:rPr>
    </w:lvl>
    <w:lvl w:ilvl="2" w:tplc="FF0AC476">
      <w:numFmt w:val="bullet"/>
      <w:lvlText w:val="•"/>
      <w:lvlJc w:val="left"/>
      <w:pPr>
        <w:ind w:left="1590" w:hanging="360"/>
      </w:pPr>
      <w:rPr>
        <w:rFonts w:hint="default"/>
        <w:lang w:val="en-US" w:eastAsia="en-US" w:bidi="ar-SA"/>
      </w:rPr>
    </w:lvl>
    <w:lvl w:ilvl="3" w:tplc="628021DC">
      <w:numFmt w:val="bullet"/>
      <w:lvlText w:val="•"/>
      <w:lvlJc w:val="left"/>
      <w:pPr>
        <w:ind w:left="1975" w:hanging="360"/>
      </w:pPr>
      <w:rPr>
        <w:rFonts w:hint="default"/>
        <w:lang w:val="en-US" w:eastAsia="en-US" w:bidi="ar-SA"/>
      </w:rPr>
    </w:lvl>
    <w:lvl w:ilvl="4" w:tplc="5184A124">
      <w:numFmt w:val="bullet"/>
      <w:lvlText w:val="•"/>
      <w:lvlJc w:val="left"/>
      <w:pPr>
        <w:ind w:left="2360" w:hanging="360"/>
      </w:pPr>
      <w:rPr>
        <w:rFonts w:hint="default"/>
        <w:lang w:val="en-US" w:eastAsia="en-US" w:bidi="ar-SA"/>
      </w:rPr>
    </w:lvl>
    <w:lvl w:ilvl="5" w:tplc="5E8A5DD0">
      <w:numFmt w:val="bullet"/>
      <w:lvlText w:val="•"/>
      <w:lvlJc w:val="left"/>
      <w:pPr>
        <w:ind w:left="2745" w:hanging="360"/>
      </w:pPr>
      <w:rPr>
        <w:rFonts w:hint="default"/>
        <w:lang w:val="en-US" w:eastAsia="en-US" w:bidi="ar-SA"/>
      </w:rPr>
    </w:lvl>
    <w:lvl w:ilvl="6" w:tplc="5DFAA6AE">
      <w:numFmt w:val="bullet"/>
      <w:lvlText w:val="•"/>
      <w:lvlJc w:val="left"/>
      <w:pPr>
        <w:ind w:left="3130" w:hanging="360"/>
      </w:pPr>
      <w:rPr>
        <w:rFonts w:hint="default"/>
        <w:lang w:val="en-US" w:eastAsia="en-US" w:bidi="ar-SA"/>
      </w:rPr>
    </w:lvl>
    <w:lvl w:ilvl="7" w:tplc="F1BC5098">
      <w:numFmt w:val="bullet"/>
      <w:lvlText w:val="•"/>
      <w:lvlJc w:val="left"/>
      <w:pPr>
        <w:ind w:left="3515" w:hanging="360"/>
      </w:pPr>
      <w:rPr>
        <w:rFonts w:hint="default"/>
        <w:lang w:val="en-US" w:eastAsia="en-US" w:bidi="ar-SA"/>
      </w:rPr>
    </w:lvl>
    <w:lvl w:ilvl="8" w:tplc="342E4BFA">
      <w:numFmt w:val="bullet"/>
      <w:lvlText w:val="•"/>
      <w:lvlJc w:val="left"/>
      <w:pPr>
        <w:ind w:left="3900" w:hanging="360"/>
      </w:pPr>
      <w:rPr>
        <w:rFonts w:hint="default"/>
        <w:lang w:val="en-US" w:eastAsia="en-US" w:bidi="ar-SA"/>
      </w:rPr>
    </w:lvl>
  </w:abstractNum>
  <w:abstractNum w:abstractNumId="11" w15:restartNumberingAfterBreak="0">
    <w:nsid w:val="6B5606E1"/>
    <w:multiLevelType w:val="hybridMultilevel"/>
    <w:tmpl w:val="089CB8FA"/>
    <w:lvl w:ilvl="0" w:tplc="04186642">
      <w:numFmt w:val="bullet"/>
      <w:lvlText w:val=""/>
      <w:lvlJc w:val="left"/>
      <w:pPr>
        <w:ind w:left="823" w:hanging="360"/>
      </w:pPr>
      <w:rPr>
        <w:rFonts w:ascii="Symbol" w:eastAsia="Symbol" w:hAnsi="Symbol" w:cs="Symbol" w:hint="default"/>
        <w:w w:val="100"/>
        <w:sz w:val="24"/>
        <w:szCs w:val="24"/>
        <w:lang w:val="en-US" w:eastAsia="en-US" w:bidi="ar-SA"/>
      </w:rPr>
    </w:lvl>
    <w:lvl w:ilvl="1" w:tplc="53567234">
      <w:numFmt w:val="bullet"/>
      <w:lvlText w:val="•"/>
      <w:lvlJc w:val="left"/>
      <w:pPr>
        <w:ind w:left="1205" w:hanging="360"/>
      </w:pPr>
      <w:rPr>
        <w:rFonts w:hint="default"/>
        <w:lang w:val="en-US" w:eastAsia="en-US" w:bidi="ar-SA"/>
      </w:rPr>
    </w:lvl>
    <w:lvl w:ilvl="2" w:tplc="B7524ECA">
      <w:numFmt w:val="bullet"/>
      <w:lvlText w:val="•"/>
      <w:lvlJc w:val="left"/>
      <w:pPr>
        <w:ind w:left="1590" w:hanging="360"/>
      </w:pPr>
      <w:rPr>
        <w:rFonts w:hint="default"/>
        <w:lang w:val="en-US" w:eastAsia="en-US" w:bidi="ar-SA"/>
      </w:rPr>
    </w:lvl>
    <w:lvl w:ilvl="3" w:tplc="14B4B788">
      <w:numFmt w:val="bullet"/>
      <w:lvlText w:val="•"/>
      <w:lvlJc w:val="left"/>
      <w:pPr>
        <w:ind w:left="1975" w:hanging="360"/>
      </w:pPr>
      <w:rPr>
        <w:rFonts w:hint="default"/>
        <w:lang w:val="en-US" w:eastAsia="en-US" w:bidi="ar-SA"/>
      </w:rPr>
    </w:lvl>
    <w:lvl w:ilvl="4" w:tplc="8514ED56">
      <w:numFmt w:val="bullet"/>
      <w:lvlText w:val="•"/>
      <w:lvlJc w:val="left"/>
      <w:pPr>
        <w:ind w:left="2360" w:hanging="360"/>
      </w:pPr>
      <w:rPr>
        <w:rFonts w:hint="default"/>
        <w:lang w:val="en-US" w:eastAsia="en-US" w:bidi="ar-SA"/>
      </w:rPr>
    </w:lvl>
    <w:lvl w:ilvl="5" w:tplc="8E6AE244">
      <w:numFmt w:val="bullet"/>
      <w:lvlText w:val="•"/>
      <w:lvlJc w:val="left"/>
      <w:pPr>
        <w:ind w:left="2745" w:hanging="360"/>
      </w:pPr>
      <w:rPr>
        <w:rFonts w:hint="default"/>
        <w:lang w:val="en-US" w:eastAsia="en-US" w:bidi="ar-SA"/>
      </w:rPr>
    </w:lvl>
    <w:lvl w:ilvl="6" w:tplc="CB4A64AE">
      <w:numFmt w:val="bullet"/>
      <w:lvlText w:val="•"/>
      <w:lvlJc w:val="left"/>
      <w:pPr>
        <w:ind w:left="3130" w:hanging="360"/>
      </w:pPr>
      <w:rPr>
        <w:rFonts w:hint="default"/>
        <w:lang w:val="en-US" w:eastAsia="en-US" w:bidi="ar-SA"/>
      </w:rPr>
    </w:lvl>
    <w:lvl w:ilvl="7" w:tplc="F1FCF86E">
      <w:numFmt w:val="bullet"/>
      <w:lvlText w:val="•"/>
      <w:lvlJc w:val="left"/>
      <w:pPr>
        <w:ind w:left="3515" w:hanging="360"/>
      </w:pPr>
      <w:rPr>
        <w:rFonts w:hint="default"/>
        <w:lang w:val="en-US" w:eastAsia="en-US" w:bidi="ar-SA"/>
      </w:rPr>
    </w:lvl>
    <w:lvl w:ilvl="8" w:tplc="30F0CF64">
      <w:numFmt w:val="bullet"/>
      <w:lvlText w:val="•"/>
      <w:lvlJc w:val="left"/>
      <w:pPr>
        <w:ind w:left="3900" w:hanging="360"/>
      </w:pPr>
      <w:rPr>
        <w:rFonts w:hint="default"/>
        <w:lang w:val="en-US" w:eastAsia="en-US" w:bidi="ar-SA"/>
      </w:rPr>
    </w:lvl>
  </w:abstractNum>
  <w:abstractNum w:abstractNumId="12" w15:restartNumberingAfterBreak="0">
    <w:nsid w:val="71DA76CB"/>
    <w:multiLevelType w:val="hybridMultilevel"/>
    <w:tmpl w:val="32960FD4"/>
    <w:lvl w:ilvl="0" w:tplc="826863CE">
      <w:start w:val="1"/>
      <w:numFmt w:val="lowerLetter"/>
      <w:lvlText w:val="(%1)"/>
      <w:lvlJc w:val="left"/>
      <w:pPr>
        <w:ind w:left="820" w:hanging="341"/>
        <w:jc w:val="left"/>
      </w:pPr>
      <w:rPr>
        <w:rFonts w:ascii="Times New Roman" w:eastAsia="Times New Roman" w:hAnsi="Times New Roman" w:cs="Times New Roman" w:hint="default"/>
        <w:b/>
        <w:bCs/>
        <w:w w:val="99"/>
        <w:sz w:val="24"/>
        <w:szCs w:val="24"/>
        <w:lang w:val="en-US" w:eastAsia="en-US" w:bidi="ar-SA"/>
      </w:rPr>
    </w:lvl>
    <w:lvl w:ilvl="1" w:tplc="42CC1F44">
      <w:numFmt w:val="bullet"/>
      <w:lvlText w:val="•"/>
      <w:lvlJc w:val="left"/>
      <w:pPr>
        <w:ind w:left="1696" w:hanging="341"/>
      </w:pPr>
      <w:rPr>
        <w:rFonts w:hint="default"/>
        <w:lang w:val="en-US" w:eastAsia="en-US" w:bidi="ar-SA"/>
      </w:rPr>
    </w:lvl>
    <w:lvl w:ilvl="2" w:tplc="F3186CCE">
      <w:numFmt w:val="bullet"/>
      <w:lvlText w:val="•"/>
      <w:lvlJc w:val="left"/>
      <w:pPr>
        <w:ind w:left="2572" w:hanging="341"/>
      </w:pPr>
      <w:rPr>
        <w:rFonts w:hint="default"/>
        <w:lang w:val="en-US" w:eastAsia="en-US" w:bidi="ar-SA"/>
      </w:rPr>
    </w:lvl>
    <w:lvl w:ilvl="3" w:tplc="AE72F6B6">
      <w:numFmt w:val="bullet"/>
      <w:lvlText w:val="•"/>
      <w:lvlJc w:val="left"/>
      <w:pPr>
        <w:ind w:left="3448" w:hanging="341"/>
      </w:pPr>
      <w:rPr>
        <w:rFonts w:hint="default"/>
        <w:lang w:val="en-US" w:eastAsia="en-US" w:bidi="ar-SA"/>
      </w:rPr>
    </w:lvl>
    <w:lvl w:ilvl="4" w:tplc="3D1019F4">
      <w:numFmt w:val="bullet"/>
      <w:lvlText w:val="•"/>
      <w:lvlJc w:val="left"/>
      <w:pPr>
        <w:ind w:left="4324" w:hanging="341"/>
      </w:pPr>
      <w:rPr>
        <w:rFonts w:hint="default"/>
        <w:lang w:val="en-US" w:eastAsia="en-US" w:bidi="ar-SA"/>
      </w:rPr>
    </w:lvl>
    <w:lvl w:ilvl="5" w:tplc="215ADCE4">
      <w:numFmt w:val="bullet"/>
      <w:lvlText w:val="•"/>
      <w:lvlJc w:val="left"/>
      <w:pPr>
        <w:ind w:left="5200" w:hanging="341"/>
      </w:pPr>
      <w:rPr>
        <w:rFonts w:hint="default"/>
        <w:lang w:val="en-US" w:eastAsia="en-US" w:bidi="ar-SA"/>
      </w:rPr>
    </w:lvl>
    <w:lvl w:ilvl="6" w:tplc="C8109BF8">
      <w:numFmt w:val="bullet"/>
      <w:lvlText w:val="•"/>
      <w:lvlJc w:val="left"/>
      <w:pPr>
        <w:ind w:left="6076" w:hanging="341"/>
      </w:pPr>
      <w:rPr>
        <w:rFonts w:hint="default"/>
        <w:lang w:val="en-US" w:eastAsia="en-US" w:bidi="ar-SA"/>
      </w:rPr>
    </w:lvl>
    <w:lvl w:ilvl="7" w:tplc="298AFC6E">
      <w:numFmt w:val="bullet"/>
      <w:lvlText w:val="•"/>
      <w:lvlJc w:val="left"/>
      <w:pPr>
        <w:ind w:left="6952" w:hanging="341"/>
      </w:pPr>
      <w:rPr>
        <w:rFonts w:hint="default"/>
        <w:lang w:val="en-US" w:eastAsia="en-US" w:bidi="ar-SA"/>
      </w:rPr>
    </w:lvl>
    <w:lvl w:ilvl="8" w:tplc="B1185B54">
      <w:numFmt w:val="bullet"/>
      <w:lvlText w:val="•"/>
      <w:lvlJc w:val="left"/>
      <w:pPr>
        <w:ind w:left="7828" w:hanging="341"/>
      </w:pPr>
      <w:rPr>
        <w:rFonts w:hint="default"/>
        <w:lang w:val="en-US" w:eastAsia="en-US" w:bidi="ar-SA"/>
      </w:rPr>
    </w:lvl>
  </w:abstractNum>
  <w:abstractNum w:abstractNumId="13" w15:restartNumberingAfterBreak="0">
    <w:nsid w:val="7586566D"/>
    <w:multiLevelType w:val="hybridMultilevel"/>
    <w:tmpl w:val="CBDAEEA4"/>
    <w:lvl w:ilvl="0" w:tplc="B5DEB282">
      <w:start w:val="1"/>
      <w:numFmt w:val="lowerLetter"/>
      <w:lvlText w:val="%1)"/>
      <w:lvlJc w:val="left"/>
      <w:pPr>
        <w:ind w:left="100" w:hanging="269"/>
        <w:jc w:val="left"/>
      </w:pPr>
      <w:rPr>
        <w:rFonts w:ascii="Times New Roman" w:eastAsia="Times New Roman" w:hAnsi="Times New Roman" w:cs="Times New Roman" w:hint="default"/>
        <w:b/>
        <w:bCs/>
        <w:w w:val="99"/>
        <w:sz w:val="24"/>
        <w:szCs w:val="24"/>
        <w:lang w:val="en-US" w:eastAsia="en-US" w:bidi="ar-SA"/>
      </w:rPr>
    </w:lvl>
    <w:lvl w:ilvl="1" w:tplc="AE849E6E">
      <w:numFmt w:val="bullet"/>
      <w:lvlText w:val="•"/>
      <w:lvlJc w:val="left"/>
      <w:pPr>
        <w:ind w:left="1048" w:hanging="269"/>
      </w:pPr>
      <w:rPr>
        <w:rFonts w:hint="default"/>
        <w:lang w:val="en-US" w:eastAsia="en-US" w:bidi="ar-SA"/>
      </w:rPr>
    </w:lvl>
    <w:lvl w:ilvl="2" w:tplc="60B0C8A4">
      <w:numFmt w:val="bullet"/>
      <w:lvlText w:val="•"/>
      <w:lvlJc w:val="left"/>
      <w:pPr>
        <w:ind w:left="1996" w:hanging="269"/>
      </w:pPr>
      <w:rPr>
        <w:rFonts w:hint="default"/>
        <w:lang w:val="en-US" w:eastAsia="en-US" w:bidi="ar-SA"/>
      </w:rPr>
    </w:lvl>
    <w:lvl w:ilvl="3" w:tplc="FA02CF62">
      <w:numFmt w:val="bullet"/>
      <w:lvlText w:val="•"/>
      <w:lvlJc w:val="left"/>
      <w:pPr>
        <w:ind w:left="2944" w:hanging="269"/>
      </w:pPr>
      <w:rPr>
        <w:rFonts w:hint="default"/>
        <w:lang w:val="en-US" w:eastAsia="en-US" w:bidi="ar-SA"/>
      </w:rPr>
    </w:lvl>
    <w:lvl w:ilvl="4" w:tplc="5AE0D474">
      <w:numFmt w:val="bullet"/>
      <w:lvlText w:val="•"/>
      <w:lvlJc w:val="left"/>
      <w:pPr>
        <w:ind w:left="3892" w:hanging="269"/>
      </w:pPr>
      <w:rPr>
        <w:rFonts w:hint="default"/>
        <w:lang w:val="en-US" w:eastAsia="en-US" w:bidi="ar-SA"/>
      </w:rPr>
    </w:lvl>
    <w:lvl w:ilvl="5" w:tplc="19BEE694">
      <w:numFmt w:val="bullet"/>
      <w:lvlText w:val="•"/>
      <w:lvlJc w:val="left"/>
      <w:pPr>
        <w:ind w:left="4840" w:hanging="269"/>
      </w:pPr>
      <w:rPr>
        <w:rFonts w:hint="default"/>
        <w:lang w:val="en-US" w:eastAsia="en-US" w:bidi="ar-SA"/>
      </w:rPr>
    </w:lvl>
    <w:lvl w:ilvl="6" w:tplc="6106AD82">
      <w:numFmt w:val="bullet"/>
      <w:lvlText w:val="•"/>
      <w:lvlJc w:val="left"/>
      <w:pPr>
        <w:ind w:left="5788" w:hanging="269"/>
      </w:pPr>
      <w:rPr>
        <w:rFonts w:hint="default"/>
        <w:lang w:val="en-US" w:eastAsia="en-US" w:bidi="ar-SA"/>
      </w:rPr>
    </w:lvl>
    <w:lvl w:ilvl="7" w:tplc="D794D894">
      <w:numFmt w:val="bullet"/>
      <w:lvlText w:val="•"/>
      <w:lvlJc w:val="left"/>
      <w:pPr>
        <w:ind w:left="6736" w:hanging="269"/>
      </w:pPr>
      <w:rPr>
        <w:rFonts w:hint="default"/>
        <w:lang w:val="en-US" w:eastAsia="en-US" w:bidi="ar-SA"/>
      </w:rPr>
    </w:lvl>
    <w:lvl w:ilvl="8" w:tplc="681A2514">
      <w:numFmt w:val="bullet"/>
      <w:lvlText w:val="•"/>
      <w:lvlJc w:val="left"/>
      <w:pPr>
        <w:ind w:left="7684" w:hanging="269"/>
      </w:pPr>
      <w:rPr>
        <w:rFonts w:hint="default"/>
        <w:lang w:val="en-US" w:eastAsia="en-US" w:bidi="ar-SA"/>
      </w:rPr>
    </w:lvl>
  </w:abstractNum>
  <w:abstractNum w:abstractNumId="14" w15:restartNumberingAfterBreak="0">
    <w:nsid w:val="7A6C4A43"/>
    <w:multiLevelType w:val="hybridMultilevel"/>
    <w:tmpl w:val="856854DC"/>
    <w:lvl w:ilvl="0" w:tplc="05B2F4E6">
      <w:numFmt w:val="bullet"/>
      <w:lvlText w:val=""/>
      <w:lvlJc w:val="left"/>
      <w:pPr>
        <w:ind w:left="823" w:hanging="360"/>
      </w:pPr>
      <w:rPr>
        <w:rFonts w:ascii="Symbol" w:eastAsia="Symbol" w:hAnsi="Symbol" w:cs="Symbol" w:hint="default"/>
        <w:w w:val="100"/>
        <w:sz w:val="24"/>
        <w:szCs w:val="24"/>
        <w:lang w:val="en-US" w:eastAsia="en-US" w:bidi="ar-SA"/>
      </w:rPr>
    </w:lvl>
    <w:lvl w:ilvl="1" w:tplc="D6F64D72">
      <w:numFmt w:val="bullet"/>
      <w:lvlText w:val="•"/>
      <w:lvlJc w:val="left"/>
      <w:pPr>
        <w:ind w:left="1205" w:hanging="360"/>
      </w:pPr>
      <w:rPr>
        <w:rFonts w:hint="default"/>
        <w:lang w:val="en-US" w:eastAsia="en-US" w:bidi="ar-SA"/>
      </w:rPr>
    </w:lvl>
    <w:lvl w:ilvl="2" w:tplc="91AAAE04">
      <w:numFmt w:val="bullet"/>
      <w:lvlText w:val="•"/>
      <w:lvlJc w:val="left"/>
      <w:pPr>
        <w:ind w:left="1590" w:hanging="360"/>
      </w:pPr>
      <w:rPr>
        <w:rFonts w:hint="default"/>
        <w:lang w:val="en-US" w:eastAsia="en-US" w:bidi="ar-SA"/>
      </w:rPr>
    </w:lvl>
    <w:lvl w:ilvl="3" w:tplc="58AA0622">
      <w:numFmt w:val="bullet"/>
      <w:lvlText w:val="•"/>
      <w:lvlJc w:val="left"/>
      <w:pPr>
        <w:ind w:left="1975" w:hanging="360"/>
      </w:pPr>
      <w:rPr>
        <w:rFonts w:hint="default"/>
        <w:lang w:val="en-US" w:eastAsia="en-US" w:bidi="ar-SA"/>
      </w:rPr>
    </w:lvl>
    <w:lvl w:ilvl="4" w:tplc="AAC832BE">
      <w:numFmt w:val="bullet"/>
      <w:lvlText w:val="•"/>
      <w:lvlJc w:val="left"/>
      <w:pPr>
        <w:ind w:left="2360" w:hanging="360"/>
      </w:pPr>
      <w:rPr>
        <w:rFonts w:hint="default"/>
        <w:lang w:val="en-US" w:eastAsia="en-US" w:bidi="ar-SA"/>
      </w:rPr>
    </w:lvl>
    <w:lvl w:ilvl="5" w:tplc="24042790">
      <w:numFmt w:val="bullet"/>
      <w:lvlText w:val="•"/>
      <w:lvlJc w:val="left"/>
      <w:pPr>
        <w:ind w:left="2745" w:hanging="360"/>
      </w:pPr>
      <w:rPr>
        <w:rFonts w:hint="default"/>
        <w:lang w:val="en-US" w:eastAsia="en-US" w:bidi="ar-SA"/>
      </w:rPr>
    </w:lvl>
    <w:lvl w:ilvl="6" w:tplc="47420A18">
      <w:numFmt w:val="bullet"/>
      <w:lvlText w:val="•"/>
      <w:lvlJc w:val="left"/>
      <w:pPr>
        <w:ind w:left="3130" w:hanging="360"/>
      </w:pPr>
      <w:rPr>
        <w:rFonts w:hint="default"/>
        <w:lang w:val="en-US" w:eastAsia="en-US" w:bidi="ar-SA"/>
      </w:rPr>
    </w:lvl>
    <w:lvl w:ilvl="7" w:tplc="8DD4A2EC">
      <w:numFmt w:val="bullet"/>
      <w:lvlText w:val="•"/>
      <w:lvlJc w:val="left"/>
      <w:pPr>
        <w:ind w:left="3515" w:hanging="360"/>
      </w:pPr>
      <w:rPr>
        <w:rFonts w:hint="default"/>
        <w:lang w:val="en-US" w:eastAsia="en-US" w:bidi="ar-SA"/>
      </w:rPr>
    </w:lvl>
    <w:lvl w:ilvl="8" w:tplc="D7488A6E">
      <w:numFmt w:val="bullet"/>
      <w:lvlText w:val="•"/>
      <w:lvlJc w:val="left"/>
      <w:pPr>
        <w:ind w:left="3900" w:hanging="360"/>
      </w:pPr>
      <w:rPr>
        <w:rFonts w:hint="default"/>
        <w:lang w:val="en-US" w:eastAsia="en-US" w:bidi="ar-SA"/>
      </w:rPr>
    </w:lvl>
  </w:abstractNum>
  <w:num w:numId="1">
    <w:abstractNumId w:val="1"/>
  </w:num>
  <w:num w:numId="2">
    <w:abstractNumId w:val="12"/>
  </w:num>
  <w:num w:numId="3">
    <w:abstractNumId w:val="0"/>
  </w:num>
  <w:num w:numId="4">
    <w:abstractNumId w:val="13"/>
  </w:num>
  <w:num w:numId="5">
    <w:abstractNumId w:val="14"/>
  </w:num>
  <w:num w:numId="6">
    <w:abstractNumId w:val="2"/>
  </w:num>
  <w:num w:numId="7">
    <w:abstractNumId w:val="11"/>
  </w:num>
  <w:num w:numId="8">
    <w:abstractNumId w:val="9"/>
  </w:num>
  <w:num w:numId="9">
    <w:abstractNumId w:val="10"/>
  </w:num>
  <w:num w:numId="10">
    <w:abstractNumId w:val="5"/>
  </w:num>
  <w:num w:numId="11">
    <w:abstractNumId w:val="6"/>
  </w:num>
  <w:num w:numId="12">
    <w:abstractNumId w:val="4"/>
  </w:num>
  <w:num w:numId="13">
    <w:abstractNumId w:val="3"/>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DF1BAC"/>
    <w:rsid w:val="000464A6"/>
    <w:rsid w:val="00DF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0F7262B"/>
  <w15:docId w15:val="{02F71802-C796-4DA6-A5FF-E63AAC0A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91"/>
      <w:ind w:left="1286" w:right="1281" w:hanging="4"/>
      <w:jc w:val="center"/>
    </w:pPr>
    <w:rPr>
      <w:b/>
      <w:bCs/>
      <w:sz w:val="40"/>
      <w:szCs w:val="40"/>
    </w:rPr>
  </w:style>
  <w:style w:type="paragraph" w:styleId="ListParagraph">
    <w:name w:val="List Paragraph"/>
    <w:basedOn w:val="Normal"/>
    <w:uiPriority w:val="1"/>
    <w:qFormat/>
    <w:pPr>
      <w:ind w:left="820"/>
    </w:pPr>
  </w:style>
  <w:style w:type="paragraph" w:customStyle="1" w:styleId="TableParagraph">
    <w:name w:val="Table Paragraph"/>
    <w:basedOn w:val="Normal"/>
    <w:uiPriority w:val="1"/>
    <w:qFormat/>
    <w:pPr>
      <w:ind w:left="108"/>
      <w:jc w:val="both"/>
    </w:pPr>
  </w:style>
  <w:style w:type="paragraph" w:styleId="Header">
    <w:name w:val="header"/>
    <w:basedOn w:val="Normal"/>
    <w:link w:val="HeaderChar"/>
    <w:uiPriority w:val="99"/>
    <w:unhideWhenUsed/>
    <w:rsid w:val="000464A6"/>
    <w:pPr>
      <w:tabs>
        <w:tab w:val="center" w:pos="4680"/>
        <w:tab w:val="right" w:pos="9360"/>
      </w:tabs>
    </w:pPr>
  </w:style>
  <w:style w:type="character" w:customStyle="1" w:styleId="HeaderChar">
    <w:name w:val="Header Char"/>
    <w:basedOn w:val="DefaultParagraphFont"/>
    <w:link w:val="Header"/>
    <w:uiPriority w:val="99"/>
    <w:rsid w:val="000464A6"/>
    <w:rPr>
      <w:rFonts w:ascii="Times New Roman" w:eastAsia="Times New Roman" w:hAnsi="Times New Roman" w:cs="Times New Roman"/>
    </w:rPr>
  </w:style>
  <w:style w:type="paragraph" w:styleId="Footer">
    <w:name w:val="footer"/>
    <w:basedOn w:val="Normal"/>
    <w:link w:val="FooterChar"/>
    <w:uiPriority w:val="99"/>
    <w:unhideWhenUsed/>
    <w:rsid w:val="000464A6"/>
    <w:pPr>
      <w:tabs>
        <w:tab w:val="center" w:pos="4680"/>
        <w:tab w:val="right" w:pos="9360"/>
      </w:tabs>
    </w:pPr>
  </w:style>
  <w:style w:type="character" w:customStyle="1" w:styleId="FooterChar">
    <w:name w:val="Footer Char"/>
    <w:basedOn w:val="DefaultParagraphFont"/>
    <w:link w:val="Footer"/>
    <w:uiPriority w:val="99"/>
    <w:rsid w:val="000464A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51.06(2)" TargetMode="External"/><Relationship Id="rId13" Type="http://schemas.openxmlformats.org/officeDocument/2006/relationships/hyperlink" Target="https://docs.legis.wisconsin.gov/document/statutes/46.22" TargetMode="External"/><Relationship Id="rId18" Type="http://schemas.openxmlformats.org/officeDocument/2006/relationships/hyperlink" Target="https://docs.legis.wisconsin.gov/document/statutes/subch.%20V%20of%20ch.%2011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docs.legis.wisconsin.gov/document/statutes/46.215" TargetMode="External"/><Relationship Id="rId17" Type="http://schemas.openxmlformats.org/officeDocument/2006/relationships/hyperlink" Target="https://docs.legis.wisconsin.gov/document/statutes/20.435(2)(g)"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docs.legis.wisconsin.gov/document/statutes/51.437" TargetMode="External"/><Relationship Id="rId20" Type="http://schemas.openxmlformats.org/officeDocument/2006/relationships/hyperlink" Target="https://docs.legis.wisconsin.gov/document/statutes/51.06(1m)(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legis.wisconsin.gov/document/statutes/51.06(1m)"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docs.legis.wisconsin.gov/document/statutes/51.42" TargetMode="External"/><Relationship Id="rId23" Type="http://schemas.openxmlformats.org/officeDocument/2006/relationships/customXml" Target="../customXml/item1.xml"/><Relationship Id="rId10" Type="http://schemas.openxmlformats.org/officeDocument/2006/relationships/hyperlink" Target="https://docs.legis.wisconsin.gov/document/statutes/51.437" TargetMode="External"/><Relationship Id="rId19" Type="http://schemas.openxmlformats.org/officeDocument/2006/relationships/hyperlink" Target="https://docs.legis.wisconsin.gov/document/statutes/51.06(3)(b)" TargetMode="External"/><Relationship Id="rId4" Type="http://schemas.openxmlformats.org/officeDocument/2006/relationships/webSettings" Target="webSettings.xml"/><Relationship Id="rId9" Type="http://schemas.openxmlformats.org/officeDocument/2006/relationships/hyperlink" Target="https://docs.legis.wisconsin.gov/document/statutes/51.42" TargetMode="External"/><Relationship Id="rId14" Type="http://schemas.openxmlformats.org/officeDocument/2006/relationships/hyperlink" Target="https://docs.legis.wisconsin.gov/document/statutes/46.2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FA1411DF-9129-4840-9F02-63C78C5711D2}"/>
</file>

<file path=customXml/itemProps2.xml><?xml version="1.0" encoding="utf-8"?>
<ds:datastoreItem xmlns:ds="http://schemas.openxmlformats.org/officeDocument/2006/customXml" ds:itemID="{8E80C786-837D-4851-826C-DECBADD9685C}"/>
</file>

<file path=customXml/itemProps3.xml><?xml version="1.0" encoding="utf-8"?>
<ds:datastoreItem xmlns:ds="http://schemas.openxmlformats.org/officeDocument/2006/customXml" ds:itemID="{1F0B2444-BCBD-4D89-B358-9B918CB5636B}"/>
</file>

<file path=docProps/app.xml><?xml version="1.0" encoding="utf-8"?>
<Properties xmlns="http://schemas.openxmlformats.org/officeDocument/2006/extended-properties" xmlns:vt="http://schemas.openxmlformats.org/officeDocument/2006/docPropsVTypes">
  <Template>Normal</Template>
  <TotalTime>2</TotalTime>
  <Pages>7</Pages>
  <Words>3031</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GUARDIANSHIP AND/OR PROTECTIVE PLACEMENT REFERRAL FORM</vt:lpstr>
    </vt:vector>
  </TitlesOfParts>
  <Company>DHS</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GUARDIANSHIP AND/OR PROTECTIVE PLACEMENT REFERRAL FORM</dc:title>
  <dc:creator>rwilliams</dc:creator>
  <cp:lastModifiedBy>Moran, Angela M</cp:lastModifiedBy>
  <cp:revision>2</cp:revision>
  <dcterms:created xsi:type="dcterms:W3CDTF">2020-10-27T21:03:00Z</dcterms:created>
  <dcterms:modified xsi:type="dcterms:W3CDTF">2020-10-27T21:06:00Z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Creator">
    <vt:lpwstr>Microsoft® Word for Office 365</vt:lpwstr>
  </property>
  <property fmtid="{D5CDD505-2E9C-101B-9397-08002B2CF9AE}" pid="4" name="LastSaved">
    <vt:filetime>2020-10-27T00:00:00Z</vt:filetime>
  </property>
  <property fmtid="{D5CDD505-2E9C-101B-9397-08002B2CF9AE}" pid="5" name="ContentTypeId">
    <vt:lpwstr>0x010100E53EACC6653B734E9588C10CE9389FFC</vt:lpwstr>
  </property>
</Properties>
</file>