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3D094" w14:textId="77777777" w:rsidR="00C954D5" w:rsidRDefault="1ADAB442" w:rsidP="1ADAB442">
      <w:pPr>
        <w:jc w:val="center"/>
        <w:rPr>
          <w:rFonts w:eastAsia="Roboto" w:cstheme="minorHAnsi"/>
          <w:b/>
          <w:bCs/>
          <w:sz w:val="48"/>
          <w:szCs w:val="48"/>
        </w:rPr>
      </w:pPr>
      <w:r w:rsidRPr="00850862">
        <w:rPr>
          <w:rFonts w:eastAsia="Roboto" w:cstheme="minorHAnsi"/>
          <w:b/>
          <w:bCs/>
          <w:sz w:val="48"/>
          <w:szCs w:val="48"/>
        </w:rPr>
        <w:t>ADULT PROTECTIVE SERVICES (APS) INVESTIGATION TRANSFER MEMORANDUM OF UNDERSTANDING</w:t>
      </w:r>
    </w:p>
    <w:p w14:paraId="12657D28" w14:textId="77777777" w:rsidR="00850862" w:rsidRPr="00850862" w:rsidRDefault="00850862" w:rsidP="1ADAB442">
      <w:pPr>
        <w:jc w:val="center"/>
        <w:rPr>
          <w:rFonts w:eastAsia="Roboto" w:cstheme="minorHAnsi"/>
          <w:b/>
          <w:bCs/>
          <w:sz w:val="48"/>
          <w:szCs w:val="48"/>
        </w:rPr>
      </w:pPr>
    </w:p>
    <w:p w14:paraId="5A7F34A2" w14:textId="0D09BAA7" w:rsidR="77211D8D" w:rsidRDefault="77211D8D" w:rsidP="77211D8D">
      <w:pPr>
        <w:jc w:val="center"/>
        <w:rPr>
          <w:b/>
          <w:bCs/>
          <w:i/>
          <w:iCs/>
          <w:sz w:val="32"/>
          <w:szCs w:val="32"/>
        </w:rPr>
      </w:pPr>
      <w:r w:rsidRPr="77211D8D">
        <w:rPr>
          <w:b/>
          <w:bCs/>
          <w:i/>
          <w:iCs/>
          <w:sz w:val="32"/>
          <w:szCs w:val="32"/>
        </w:rPr>
        <w:t>Inter-agency agreement be</w:t>
      </w:r>
      <w:r w:rsidR="006B73B0">
        <w:rPr>
          <w:b/>
          <w:bCs/>
          <w:i/>
          <w:iCs/>
          <w:sz w:val="32"/>
          <w:szCs w:val="32"/>
        </w:rPr>
        <w:t xml:space="preserve">tween </w:t>
      </w:r>
      <w:r w:rsidR="00FF44CD">
        <w:rPr>
          <w:b/>
          <w:bCs/>
          <w:i/>
          <w:iCs/>
          <w:sz w:val="32"/>
          <w:szCs w:val="32"/>
        </w:rPr>
        <w:t xml:space="preserve">                                    </w:t>
      </w:r>
      <w:r w:rsidRPr="77211D8D">
        <w:rPr>
          <w:b/>
          <w:bCs/>
          <w:i/>
          <w:iCs/>
          <w:sz w:val="32"/>
          <w:szCs w:val="32"/>
        </w:rPr>
        <w:t>for Courtesy Investigations of Elder Adults/Adults-At-Risk Reports</w:t>
      </w:r>
    </w:p>
    <w:p w14:paraId="5D13012B" w14:textId="77777777" w:rsidR="00850862" w:rsidRDefault="00850862" w:rsidP="77211D8D">
      <w:pPr>
        <w:jc w:val="center"/>
        <w:rPr>
          <w:b/>
          <w:bCs/>
          <w:i/>
          <w:iCs/>
          <w:sz w:val="32"/>
          <w:szCs w:val="32"/>
        </w:rPr>
      </w:pPr>
    </w:p>
    <w:p w14:paraId="3D20B20D" w14:textId="77777777" w:rsidR="77211D8D" w:rsidRPr="00850862" w:rsidRDefault="1ADAB442" w:rsidP="00850862">
      <w:pPr>
        <w:ind w:left="720" w:hanging="720"/>
        <w:rPr>
          <w:rFonts w:cstheme="minorHAnsi"/>
          <w:sz w:val="32"/>
          <w:szCs w:val="32"/>
        </w:rPr>
      </w:pPr>
      <w:r w:rsidRPr="00850862">
        <w:rPr>
          <w:rFonts w:cstheme="minorHAnsi"/>
          <w:sz w:val="24"/>
          <w:szCs w:val="24"/>
        </w:rPr>
        <w:t xml:space="preserve">Wisconsin State Statutes </w:t>
      </w:r>
      <w:r w:rsidRPr="00850862">
        <w:rPr>
          <w:rFonts w:eastAsia="Roboto" w:cstheme="minorHAnsi"/>
          <w:color w:val="222222"/>
          <w:sz w:val="24"/>
          <w:szCs w:val="24"/>
        </w:rPr>
        <w:t>§46.90(5)(a)2 and §55.043(1r) (a)2 define the process for transferring an elder adults/ adults-at-risk (EEA/AAR) investigation to another county (Transfer County) when the county that received the report (County of Origin) determines that it is unable to perform the investigation.</w:t>
      </w:r>
    </w:p>
    <w:p w14:paraId="2A5B77FD" w14:textId="77777777" w:rsidR="77211D8D" w:rsidRPr="00850862" w:rsidRDefault="77211D8D" w:rsidP="00850862">
      <w:pPr>
        <w:ind w:left="720" w:hanging="720"/>
        <w:rPr>
          <w:rFonts w:eastAsia="Roboto" w:cstheme="minorHAnsi"/>
          <w:color w:val="222222"/>
          <w:sz w:val="24"/>
          <w:szCs w:val="24"/>
        </w:rPr>
      </w:pPr>
      <w:r w:rsidRPr="00850862">
        <w:rPr>
          <w:rFonts w:eastAsia="Roboto" w:cstheme="minorHAnsi"/>
          <w:color w:val="222222"/>
          <w:sz w:val="24"/>
          <w:szCs w:val="24"/>
        </w:rPr>
        <w:t>With this document, the counties also agree to courtesy investigations as needed by either county given that the other county has the capacity to perform the investigation.</w:t>
      </w:r>
    </w:p>
    <w:p w14:paraId="1216E188" w14:textId="77777777" w:rsidR="77211D8D" w:rsidRPr="00850862" w:rsidRDefault="1ADAB442" w:rsidP="00850862">
      <w:pPr>
        <w:ind w:left="720" w:hanging="720"/>
        <w:rPr>
          <w:rFonts w:eastAsia="Roboto" w:cstheme="minorHAnsi"/>
          <w:color w:val="222222"/>
          <w:sz w:val="24"/>
          <w:szCs w:val="24"/>
        </w:rPr>
      </w:pPr>
      <w:r w:rsidRPr="00850862">
        <w:rPr>
          <w:rFonts w:eastAsia="Roboto" w:cstheme="minorHAnsi"/>
          <w:color w:val="222222"/>
          <w:sz w:val="24"/>
          <w:szCs w:val="24"/>
        </w:rPr>
        <w:t xml:space="preserve"> The purpose of this agreement is to outline the mutually agreed upon responsibilities of both counties when there is a report of abuse, neglect or financial exploitation of an adult-at-risk and there is a real or perceived conflict of interest between the County of Origin and the subject of the investigation or there is a need from the County of Origin to request the assistance of another county, and the County of Transfer has the capacity to complete the investigation.</w:t>
      </w:r>
    </w:p>
    <w:p w14:paraId="12D6CFDD" w14:textId="77777777" w:rsidR="1ADAB442" w:rsidRPr="00850862" w:rsidRDefault="1ADAB442" w:rsidP="00850862">
      <w:pPr>
        <w:ind w:left="720" w:hanging="720"/>
        <w:rPr>
          <w:rFonts w:eastAsia="Roboto" w:cstheme="minorHAnsi"/>
          <w:color w:val="222222"/>
          <w:sz w:val="24"/>
          <w:szCs w:val="24"/>
        </w:rPr>
      </w:pPr>
      <w:r w:rsidRPr="00850862">
        <w:rPr>
          <w:rFonts w:eastAsia="Roboto" w:cstheme="minorHAnsi"/>
          <w:color w:val="222222"/>
          <w:sz w:val="24"/>
          <w:szCs w:val="24"/>
        </w:rPr>
        <w:t>The county of Origin EA/AAR agency is responsible for determining the need for transferring an investigation based on the judgment that the other county's agency would be better able to conduct the investigation either due to impartiality, expertise, capacity or due to other needs of the County of Origin.</w:t>
      </w:r>
    </w:p>
    <w:p w14:paraId="55F10044" w14:textId="77777777" w:rsidR="77211D8D" w:rsidRPr="00850862" w:rsidRDefault="1ADAB442" w:rsidP="1ADAB442">
      <w:pPr>
        <w:rPr>
          <w:rFonts w:eastAsia="Roboto" w:cstheme="minorHAnsi"/>
          <w:color w:val="222222"/>
          <w:sz w:val="24"/>
          <w:szCs w:val="24"/>
          <w:u w:val="single"/>
        </w:rPr>
      </w:pPr>
      <w:r w:rsidRPr="00850862">
        <w:rPr>
          <w:rFonts w:eastAsia="Roboto" w:cstheme="minorHAnsi"/>
          <w:b/>
          <w:bCs/>
          <w:color w:val="222222"/>
          <w:sz w:val="24"/>
          <w:szCs w:val="24"/>
          <w:u w:val="single"/>
        </w:rPr>
        <w:t xml:space="preserve">Roles of the County of Origin                                                                                                      </w:t>
      </w:r>
    </w:p>
    <w:p w14:paraId="19A40646" w14:textId="77777777" w:rsidR="77211D8D" w:rsidRPr="00850862" w:rsidRDefault="1ADAB442" w:rsidP="1ADAB442">
      <w:pPr>
        <w:pStyle w:val="ListParagraph"/>
        <w:numPr>
          <w:ilvl w:val="0"/>
          <w:numId w:val="5"/>
        </w:numPr>
        <w:rPr>
          <w:rFonts w:cstheme="minorHAnsi"/>
          <w:color w:val="222222"/>
          <w:sz w:val="24"/>
          <w:szCs w:val="24"/>
          <w:u w:val="single"/>
        </w:rPr>
      </w:pPr>
      <w:r w:rsidRPr="00850862">
        <w:rPr>
          <w:rFonts w:eastAsia="Roboto" w:cstheme="minorHAnsi"/>
          <w:color w:val="222222"/>
          <w:sz w:val="24"/>
          <w:szCs w:val="24"/>
        </w:rPr>
        <w:t>Take immediate action to protect the adult-at-risk.</w:t>
      </w:r>
    </w:p>
    <w:p w14:paraId="44916F8A" w14:textId="77777777" w:rsidR="77211D8D" w:rsidRPr="00850862" w:rsidRDefault="1ADAB442" w:rsidP="1ADAB442">
      <w:pPr>
        <w:pStyle w:val="ListParagraph"/>
        <w:numPr>
          <w:ilvl w:val="0"/>
          <w:numId w:val="5"/>
        </w:numPr>
        <w:rPr>
          <w:rFonts w:cstheme="minorHAnsi"/>
          <w:color w:val="222222"/>
          <w:sz w:val="24"/>
          <w:szCs w:val="24"/>
        </w:rPr>
      </w:pPr>
      <w:r w:rsidRPr="00850862">
        <w:rPr>
          <w:rFonts w:eastAsia="Roboto" w:cstheme="minorHAnsi"/>
          <w:color w:val="222222"/>
          <w:sz w:val="24"/>
          <w:szCs w:val="24"/>
        </w:rPr>
        <w:t>Call 911 or contact law enforcement if, based on the reporter's allegations, a crime has been committed.</w:t>
      </w:r>
    </w:p>
    <w:p w14:paraId="1A70DF3F" w14:textId="77777777" w:rsidR="1ADAB442" w:rsidRPr="00850862" w:rsidRDefault="1ADAB442" w:rsidP="1ADAB442">
      <w:pPr>
        <w:pStyle w:val="ListParagraph"/>
        <w:numPr>
          <w:ilvl w:val="0"/>
          <w:numId w:val="5"/>
        </w:numPr>
        <w:rPr>
          <w:rFonts w:cstheme="minorHAnsi"/>
          <w:color w:val="222222"/>
          <w:sz w:val="24"/>
          <w:szCs w:val="24"/>
        </w:rPr>
      </w:pPr>
      <w:r w:rsidRPr="00850862">
        <w:rPr>
          <w:rFonts w:eastAsia="Roboto" w:cstheme="minorHAnsi"/>
          <w:color w:val="222222"/>
          <w:sz w:val="24"/>
          <w:szCs w:val="24"/>
        </w:rPr>
        <w:t>Compile information from the report of abuse, neglect or financial exploitation.</w:t>
      </w:r>
    </w:p>
    <w:p w14:paraId="77312CC1" w14:textId="77777777" w:rsidR="1ADAB442" w:rsidRPr="00850862" w:rsidRDefault="1ADAB442" w:rsidP="1ADAB442">
      <w:pPr>
        <w:pStyle w:val="ListParagraph"/>
        <w:numPr>
          <w:ilvl w:val="0"/>
          <w:numId w:val="5"/>
        </w:numPr>
        <w:rPr>
          <w:rFonts w:cstheme="minorHAnsi"/>
          <w:color w:val="222222"/>
          <w:sz w:val="24"/>
          <w:szCs w:val="24"/>
        </w:rPr>
      </w:pPr>
      <w:r w:rsidRPr="00850862">
        <w:rPr>
          <w:rFonts w:eastAsia="Roboto" w:cstheme="minorHAnsi"/>
          <w:color w:val="222222"/>
          <w:sz w:val="24"/>
          <w:szCs w:val="24"/>
        </w:rPr>
        <w:t>Compile available information related to the adult-at-risk.</w:t>
      </w:r>
    </w:p>
    <w:p w14:paraId="348EE326" w14:textId="77777777" w:rsidR="1ADAB442" w:rsidRPr="00850862" w:rsidRDefault="1ADAB442" w:rsidP="1ADAB442">
      <w:pPr>
        <w:pStyle w:val="ListParagraph"/>
        <w:numPr>
          <w:ilvl w:val="0"/>
          <w:numId w:val="5"/>
        </w:numPr>
        <w:spacing w:after="0"/>
        <w:rPr>
          <w:rFonts w:cstheme="minorHAnsi"/>
          <w:color w:val="222222"/>
          <w:sz w:val="24"/>
          <w:szCs w:val="24"/>
        </w:rPr>
      </w:pPr>
      <w:r w:rsidRPr="00850862">
        <w:rPr>
          <w:rFonts w:eastAsia="Roboto" w:cstheme="minorHAnsi"/>
          <w:color w:val="222222"/>
          <w:sz w:val="24"/>
          <w:szCs w:val="24"/>
        </w:rPr>
        <w:t>Complete the Adults-At-Risk Transfer Reporting Form.</w:t>
      </w:r>
    </w:p>
    <w:p w14:paraId="68ACE62B" w14:textId="77777777" w:rsidR="1ADAB442" w:rsidRPr="00850862" w:rsidRDefault="1ADAB442" w:rsidP="1ADAB442">
      <w:pPr>
        <w:pStyle w:val="ListParagraph"/>
        <w:numPr>
          <w:ilvl w:val="0"/>
          <w:numId w:val="5"/>
        </w:numPr>
        <w:rPr>
          <w:rFonts w:cstheme="minorHAnsi"/>
          <w:color w:val="222222"/>
          <w:sz w:val="24"/>
          <w:szCs w:val="24"/>
        </w:rPr>
      </w:pPr>
      <w:r w:rsidRPr="00850862">
        <w:rPr>
          <w:rFonts w:eastAsia="Roboto" w:cstheme="minorHAnsi"/>
          <w:color w:val="222222"/>
          <w:sz w:val="24"/>
          <w:szCs w:val="24"/>
        </w:rPr>
        <w:t>Contact the transfer county</w:t>
      </w:r>
      <w:r w:rsidR="00C27005">
        <w:rPr>
          <w:rFonts w:eastAsia="Roboto" w:cstheme="minorHAnsi"/>
          <w:color w:val="222222"/>
          <w:sz w:val="24"/>
          <w:szCs w:val="24"/>
        </w:rPr>
        <w:t>.</w:t>
      </w:r>
    </w:p>
    <w:p w14:paraId="4C06F6C2" w14:textId="77777777" w:rsidR="1ADAB442" w:rsidRPr="00850862" w:rsidRDefault="1ADAB442" w:rsidP="1ADAB442">
      <w:pPr>
        <w:pStyle w:val="ListParagraph"/>
        <w:numPr>
          <w:ilvl w:val="0"/>
          <w:numId w:val="5"/>
        </w:numPr>
        <w:spacing w:after="0"/>
        <w:rPr>
          <w:rFonts w:cstheme="minorHAnsi"/>
          <w:color w:val="222222"/>
          <w:sz w:val="24"/>
          <w:szCs w:val="24"/>
        </w:rPr>
      </w:pPr>
      <w:r w:rsidRPr="00850862">
        <w:rPr>
          <w:rFonts w:eastAsia="Roboto" w:cstheme="minorHAnsi"/>
          <w:color w:val="222222"/>
          <w:sz w:val="24"/>
          <w:szCs w:val="24"/>
        </w:rPr>
        <w:lastRenderedPageBreak/>
        <w:t>Assist Transfer County in gathering requested information.</w:t>
      </w:r>
    </w:p>
    <w:p w14:paraId="423542F9" w14:textId="77777777" w:rsidR="1ADAB442" w:rsidRPr="00850862" w:rsidRDefault="1ADAB442" w:rsidP="1ADAB442">
      <w:pPr>
        <w:pStyle w:val="ListParagraph"/>
        <w:numPr>
          <w:ilvl w:val="0"/>
          <w:numId w:val="5"/>
        </w:numPr>
        <w:spacing w:after="0"/>
        <w:rPr>
          <w:rFonts w:cstheme="minorHAnsi"/>
          <w:color w:val="222222"/>
          <w:sz w:val="24"/>
          <w:szCs w:val="24"/>
        </w:rPr>
      </w:pPr>
      <w:r w:rsidRPr="00850862">
        <w:rPr>
          <w:rFonts w:eastAsia="Roboto" w:cstheme="minorHAnsi"/>
          <w:color w:val="222222"/>
          <w:sz w:val="24"/>
          <w:szCs w:val="24"/>
        </w:rPr>
        <w:t>Act on recommendations made by the Transfer County and accepted by the adult-at-risk.</w:t>
      </w:r>
    </w:p>
    <w:p w14:paraId="105723C6" w14:textId="77777777" w:rsidR="1ADAB442" w:rsidRPr="00850862" w:rsidRDefault="1ADAB442" w:rsidP="1ADAB442">
      <w:pPr>
        <w:pStyle w:val="ListParagraph"/>
        <w:numPr>
          <w:ilvl w:val="0"/>
          <w:numId w:val="5"/>
        </w:numPr>
        <w:spacing w:after="0"/>
        <w:rPr>
          <w:rFonts w:cstheme="minorHAnsi"/>
          <w:color w:val="222222"/>
          <w:sz w:val="24"/>
          <w:szCs w:val="24"/>
        </w:rPr>
      </w:pPr>
      <w:r w:rsidRPr="00850862">
        <w:rPr>
          <w:rFonts w:eastAsia="Roboto" w:cstheme="minorHAnsi"/>
          <w:color w:val="222222"/>
          <w:sz w:val="24"/>
          <w:szCs w:val="24"/>
        </w:rPr>
        <w:t>Once the independent investigation is completed, the County of Origin will assume responsibility for follow-up, program coordination, service delivery, and the initial of judicial proceedings as required.  The County of Origin maintains total responsibility for the cost of services and follow-up recommended by the Transfer County.</w:t>
      </w:r>
    </w:p>
    <w:p w14:paraId="7A042A2F" w14:textId="77777777" w:rsidR="1ADAB442" w:rsidRPr="00850862" w:rsidRDefault="1ADAB442" w:rsidP="1ADAB442">
      <w:pPr>
        <w:pStyle w:val="ListParagraph"/>
        <w:numPr>
          <w:ilvl w:val="0"/>
          <w:numId w:val="5"/>
        </w:numPr>
        <w:spacing w:after="0"/>
        <w:rPr>
          <w:rFonts w:cstheme="minorHAnsi"/>
          <w:color w:val="222222"/>
          <w:sz w:val="24"/>
          <w:szCs w:val="24"/>
        </w:rPr>
      </w:pPr>
      <w:r w:rsidRPr="00850862">
        <w:rPr>
          <w:rFonts w:eastAsia="Roboto" w:cstheme="minorHAnsi"/>
          <w:color w:val="222222"/>
          <w:sz w:val="24"/>
          <w:szCs w:val="24"/>
        </w:rPr>
        <w:t>Enter final report in WITS.</w:t>
      </w:r>
    </w:p>
    <w:p w14:paraId="0CD34351" w14:textId="77777777" w:rsidR="00850862" w:rsidRDefault="00850862" w:rsidP="00850862">
      <w:pPr>
        <w:spacing w:after="0"/>
        <w:rPr>
          <w:rFonts w:eastAsia="Roboto" w:cstheme="minorHAnsi"/>
          <w:b/>
          <w:bCs/>
          <w:color w:val="222222"/>
          <w:sz w:val="24"/>
          <w:szCs w:val="24"/>
          <w:u w:val="single"/>
        </w:rPr>
      </w:pPr>
    </w:p>
    <w:p w14:paraId="1FCA1FD1" w14:textId="77777777" w:rsidR="1ADAB442" w:rsidRPr="00850862" w:rsidRDefault="1ADAB442" w:rsidP="00850862">
      <w:pPr>
        <w:spacing w:after="0"/>
        <w:rPr>
          <w:rFonts w:eastAsia="Roboto" w:cstheme="minorHAnsi"/>
          <w:color w:val="222222"/>
          <w:sz w:val="24"/>
          <w:szCs w:val="24"/>
        </w:rPr>
      </w:pPr>
      <w:r w:rsidRPr="00850862">
        <w:rPr>
          <w:rFonts w:eastAsia="Roboto" w:cstheme="minorHAnsi"/>
          <w:b/>
          <w:bCs/>
          <w:color w:val="222222"/>
          <w:sz w:val="24"/>
          <w:szCs w:val="24"/>
          <w:u w:val="single"/>
        </w:rPr>
        <w:t xml:space="preserve">Roles of the Transfer County                                                                                                 </w:t>
      </w:r>
    </w:p>
    <w:p w14:paraId="283360E8" w14:textId="77777777" w:rsidR="1ADAB442" w:rsidRPr="00850862" w:rsidRDefault="1ADAB442" w:rsidP="1ADAB442">
      <w:pPr>
        <w:spacing w:after="0"/>
        <w:ind w:left="720" w:hanging="360"/>
        <w:rPr>
          <w:rFonts w:eastAsia="Roboto" w:cstheme="minorHAnsi"/>
          <w:b/>
          <w:bCs/>
          <w:color w:val="222222"/>
          <w:sz w:val="24"/>
          <w:szCs w:val="24"/>
          <w:u w:val="single"/>
        </w:rPr>
      </w:pPr>
    </w:p>
    <w:p w14:paraId="56195ECD" w14:textId="77777777" w:rsidR="1ADAB442" w:rsidRPr="00850862" w:rsidRDefault="1ADAB442" w:rsidP="1ADAB442">
      <w:pPr>
        <w:spacing w:after="0"/>
        <w:ind w:left="360"/>
        <w:rPr>
          <w:rFonts w:eastAsia="Roboto" w:cstheme="minorHAnsi"/>
          <w:color w:val="222222"/>
          <w:sz w:val="24"/>
          <w:szCs w:val="24"/>
        </w:rPr>
      </w:pPr>
      <w:r w:rsidRPr="00850862">
        <w:rPr>
          <w:rFonts w:eastAsia="Roboto" w:cstheme="minorHAnsi"/>
          <w:color w:val="222222"/>
          <w:sz w:val="24"/>
          <w:szCs w:val="24"/>
        </w:rPr>
        <w:t>The Transfer County is empowered with all the powers and duties held by the County of Origin prior to the transfer including but not limited to:</w:t>
      </w:r>
    </w:p>
    <w:p w14:paraId="2656B2FE" w14:textId="77777777" w:rsidR="1ADAB442" w:rsidRPr="00850862" w:rsidRDefault="1ADAB442" w:rsidP="1ADAB442">
      <w:pPr>
        <w:pStyle w:val="ListParagraph"/>
        <w:numPr>
          <w:ilvl w:val="0"/>
          <w:numId w:val="2"/>
        </w:numPr>
        <w:spacing w:after="0"/>
        <w:rPr>
          <w:rFonts w:cstheme="minorHAnsi"/>
          <w:color w:val="222222"/>
          <w:sz w:val="24"/>
          <w:szCs w:val="24"/>
        </w:rPr>
      </w:pPr>
      <w:r w:rsidRPr="00850862">
        <w:rPr>
          <w:rFonts w:eastAsia="Roboto" w:cstheme="minorHAnsi"/>
          <w:color w:val="222222"/>
          <w:sz w:val="24"/>
          <w:szCs w:val="24"/>
        </w:rPr>
        <w:t>A visit to the resident of the adult-at-risk.</w:t>
      </w:r>
    </w:p>
    <w:p w14:paraId="671D8FEA" w14:textId="77777777" w:rsidR="1ADAB442" w:rsidRPr="00850862" w:rsidRDefault="1ADAB442" w:rsidP="1ADAB442">
      <w:pPr>
        <w:pStyle w:val="ListParagraph"/>
        <w:numPr>
          <w:ilvl w:val="0"/>
          <w:numId w:val="2"/>
        </w:numPr>
        <w:spacing w:after="0"/>
        <w:rPr>
          <w:rFonts w:cstheme="minorHAnsi"/>
          <w:color w:val="222222"/>
          <w:sz w:val="24"/>
          <w:szCs w:val="24"/>
        </w:rPr>
      </w:pPr>
      <w:r w:rsidRPr="00850862">
        <w:rPr>
          <w:rFonts w:eastAsia="Roboto" w:cstheme="minorHAnsi"/>
          <w:color w:val="222222"/>
          <w:sz w:val="24"/>
          <w:szCs w:val="24"/>
        </w:rPr>
        <w:t>Observation of the adult-at-risk</w:t>
      </w:r>
      <w:r w:rsidR="00C27005">
        <w:rPr>
          <w:rFonts w:eastAsia="Roboto" w:cstheme="minorHAnsi"/>
          <w:color w:val="222222"/>
          <w:sz w:val="24"/>
          <w:szCs w:val="24"/>
        </w:rPr>
        <w:t>.</w:t>
      </w:r>
      <w:r w:rsidRPr="00850862">
        <w:rPr>
          <w:rFonts w:eastAsia="Roboto" w:cstheme="minorHAnsi"/>
          <w:color w:val="222222"/>
          <w:sz w:val="24"/>
          <w:szCs w:val="24"/>
        </w:rPr>
        <w:t xml:space="preserve"> </w:t>
      </w:r>
    </w:p>
    <w:p w14:paraId="7426F572" w14:textId="77777777" w:rsidR="1ADAB442" w:rsidRPr="00850862" w:rsidRDefault="1ADAB442" w:rsidP="1ADAB442">
      <w:pPr>
        <w:pStyle w:val="ListParagraph"/>
        <w:numPr>
          <w:ilvl w:val="0"/>
          <w:numId w:val="2"/>
        </w:numPr>
        <w:spacing w:after="0"/>
        <w:rPr>
          <w:rFonts w:cstheme="minorHAnsi"/>
          <w:color w:val="222222"/>
          <w:sz w:val="24"/>
          <w:szCs w:val="24"/>
        </w:rPr>
      </w:pPr>
      <w:r w:rsidRPr="00850862">
        <w:rPr>
          <w:rFonts w:eastAsia="Roboto" w:cstheme="minorHAnsi"/>
          <w:color w:val="222222"/>
          <w:sz w:val="24"/>
          <w:szCs w:val="24"/>
        </w:rPr>
        <w:t>An interview with the adult-at-risk</w:t>
      </w:r>
      <w:r w:rsidR="00C27005">
        <w:rPr>
          <w:rFonts w:eastAsia="Roboto" w:cstheme="minorHAnsi"/>
          <w:color w:val="222222"/>
          <w:sz w:val="24"/>
          <w:szCs w:val="24"/>
        </w:rPr>
        <w:t>.</w:t>
      </w:r>
    </w:p>
    <w:p w14:paraId="15A316C5" w14:textId="77777777" w:rsidR="1ADAB442" w:rsidRPr="00850862" w:rsidRDefault="1ADAB442" w:rsidP="1ADAB442">
      <w:pPr>
        <w:pStyle w:val="ListParagraph"/>
        <w:numPr>
          <w:ilvl w:val="0"/>
          <w:numId w:val="2"/>
        </w:numPr>
        <w:spacing w:after="0"/>
        <w:rPr>
          <w:rFonts w:cstheme="minorHAnsi"/>
          <w:color w:val="222222"/>
          <w:sz w:val="24"/>
          <w:szCs w:val="24"/>
        </w:rPr>
      </w:pPr>
      <w:r w:rsidRPr="00850862">
        <w:rPr>
          <w:rFonts w:eastAsia="Roboto" w:cstheme="minorHAnsi"/>
          <w:color w:val="222222"/>
          <w:sz w:val="24"/>
          <w:szCs w:val="24"/>
        </w:rPr>
        <w:t>An interview with the guardian or agent under an activated power of attorney.</w:t>
      </w:r>
    </w:p>
    <w:p w14:paraId="2CAD3CE3" w14:textId="77777777" w:rsidR="1ADAB442" w:rsidRPr="00850862" w:rsidRDefault="1ADAB442" w:rsidP="1ADAB442">
      <w:pPr>
        <w:pStyle w:val="ListParagraph"/>
        <w:numPr>
          <w:ilvl w:val="0"/>
          <w:numId w:val="2"/>
        </w:numPr>
        <w:spacing w:after="0"/>
        <w:rPr>
          <w:rFonts w:cstheme="minorHAnsi"/>
          <w:color w:val="222222"/>
          <w:sz w:val="24"/>
          <w:szCs w:val="24"/>
        </w:rPr>
      </w:pPr>
      <w:r w:rsidRPr="00850862">
        <w:rPr>
          <w:rFonts w:eastAsia="Roboto" w:cstheme="minorHAnsi"/>
          <w:color w:val="222222"/>
          <w:sz w:val="24"/>
          <w:szCs w:val="24"/>
        </w:rPr>
        <w:t>Review of treatment and patient health care records of the adult-at-risk.</w:t>
      </w:r>
    </w:p>
    <w:p w14:paraId="0D05A895" w14:textId="77777777" w:rsidR="1ADAB442" w:rsidRPr="00850862" w:rsidRDefault="1ADAB442" w:rsidP="1ADAB442">
      <w:pPr>
        <w:pStyle w:val="ListParagraph"/>
        <w:numPr>
          <w:ilvl w:val="0"/>
          <w:numId w:val="2"/>
        </w:numPr>
        <w:spacing w:after="0"/>
        <w:rPr>
          <w:rFonts w:cstheme="minorHAnsi"/>
          <w:color w:val="222222"/>
          <w:sz w:val="24"/>
          <w:szCs w:val="24"/>
        </w:rPr>
      </w:pPr>
      <w:r w:rsidRPr="00850862">
        <w:rPr>
          <w:rFonts w:eastAsia="Roboto" w:cstheme="minorHAnsi"/>
          <w:color w:val="222222"/>
          <w:sz w:val="24"/>
          <w:szCs w:val="24"/>
        </w:rPr>
        <w:t>Review of any financial records of the adult-at-risk.</w:t>
      </w:r>
    </w:p>
    <w:p w14:paraId="2D2126FC" w14:textId="77777777" w:rsidR="1ADAB442" w:rsidRPr="00850862" w:rsidRDefault="1ADAB442" w:rsidP="1ADAB442">
      <w:pPr>
        <w:spacing w:after="0"/>
        <w:rPr>
          <w:rFonts w:eastAsia="Roboto" w:cstheme="minorHAnsi"/>
          <w:color w:val="222222"/>
          <w:sz w:val="24"/>
          <w:szCs w:val="24"/>
        </w:rPr>
      </w:pPr>
    </w:p>
    <w:p w14:paraId="6BE156A1" w14:textId="77777777" w:rsidR="1ADAB442" w:rsidRPr="00850862" w:rsidRDefault="1ADAB442" w:rsidP="00850862">
      <w:pPr>
        <w:spacing w:after="0"/>
        <w:ind w:left="720" w:hanging="720"/>
        <w:rPr>
          <w:rFonts w:eastAsia="Roboto" w:cstheme="minorHAnsi"/>
          <w:color w:val="222222"/>
          <w:sz w:val="24"/>
          <w:szCs w:val="24"/>
        </w:rPr>
      </w:pPr>
      <w:r w:rsidRPr="00850862">
        <w:rPr>
          <w:rFonts w:eastAsia="Roboto" w:cstheme="minorHAnsi"/>
          <w:color w:val="222222"/>
          <w:sz w:val="24"/>
          <w:szCs w:val="24"/>
        </w:rPr>
        <w:t>After investigating the report, the Transfer County will report its recommendations back to the County of Origin.  Recommendations may include:</w:t>
      </w:r>
    </w:p>
    <w:p w14:paraId="3EC54A76" w14:textId="77777777" w:rsidR="1ADAB442" w:rsidRPr="00850862" w:rsidRDefault="1ADAB442" w:rsidP="1ADAB442">
      <w:pPr>
        <w:pStyle w:val="ListParagraph"/>
        <w:numPr>
          <w:ilvl w:val="0"/>
          <w:numId w:val="1"/>
        </w:numPr>
        <w:spacing w:after="0"/>
        <w:rPr>
          <w:rFonts w:cstheme="minorHAnsi"/>
          <w:color w:val="222222"/>
          <w:sz w:val="24"/>
          <w:szCs w:val="24"/>
        </w:rPr>
      </w:pPr>
      <w:r w:rsidRPr="00850862">
        <w:rPr>
          <w:rFonts w:eastAsia="Roboto" w:cstheme="minorHAnsi"/>
          <w:color w:val="222222"/>
          <w:sz w:val="24"/>
          <w:szCs w:val="24"/>
        </w:rPr>
        <w:t>Services for the adult-at-risk</w:t>
      </w:r>
      <w:r w:rsidR="00C27005">
        <w:rPr>
          <w:rFonts w:eastAsia="Roboto" w:cstheme="minorHAnsi"/>
          <w:color w:val="222222"/>
          <w:sz w:val="24"/>
          <w:szCs w:val="24"/>
        </w:rPr>
        <w:t>.</w:t>
      </w:r>
    </w:p>
    <w:p w14:paraId="31C660F7" w14:textId="77777777" w:rsidR="1ADAB442" w:rsidRPr="00850862" w:rsidRDefault="1ADAB442" w:rsidP="1ADAB442">
      <w:pPr>
        <w:pStyle w:val="ListParagraph"/>
        <w:numPr>
          <w:ilvl w:val="0"/>
          <w:numId w:val="1"/>
        </w:numPr>
        <w:spacing w:after="0"/>
        <w:rPr>
          <w:rFonts w:cstheme="minorHAnsi"/>
          <w:color w:val="222222"/>
          <w:sz w:val="24"/>
          <w:szCs w:val="24"/>
        </w:rPr>
      </w:pPr>
      <w:r w:rsidRPr="00850862">
        <w:rPr>
          <w:rFonts w:eastAsia="Roboto" w:cstheme="minorHAnsi"/>
          <w:color w:val="222222"/>
          <w:sz w:val="24"/>
          <w:szCs w:val="24"/>
        </w:rPr>
        <w:t>Continued investigation</w:t>
      </w:r>
      <w:r w:rsidR="00C27005">
        <w:rPr>
          <w:rFonts w:eastAsia="Roboto" w:cstheme="minorHAnsi"/>
          <w:color w:val="222222"/>
          <w:sz w:val="24"/>
          <w:szCs w:val="24"/>
        </w:rPr>
        <w:t>.</w:t>
      </w:r>
    </w:p>
    <w:p w14:paraId="2282C43D" w14:textId="77777777" w:rsidR="1ADAB442" w:rsidRPr="00850862" w:rsidRDefault="1ADAB442" w:rsidP="1ADAB442">
      <w:pPr>
        <w:pStyle w:val="ListParagraph"/>
        <w:numPr>
          <w:ilvl w:val="0"/>
          <w:numId w:val="1"/>
        </w:numPr>
        <w:spacing w:after="0"/>
        <w:rPr>
          <w:rFonts w:cstheme="minorHAnsi"/>
          <w:color w:val="222222"/>
          <w:sz w:val="24"/>
          <w:szCs w:val="24"/>
        </w:rPr>
      </w:pPr>
      <w:r w:rsidRPr="00850862">
        <w:rPr>
          <w:rFonts w:eastAsia="Roboto" w:cstheme="minorHAnsi"/>
          <w:color w:val="222222"/>
          <w:sz w:val="24"/>
          <w:szCs w:val="24"/>
        </w:rPr>
        <w:t>Referral to law enforcement</w:t>
      </w:r>
      <w:r w:rsidR="00C27005">
        <w:rPr>
          <w:rFonts w:eastAsia="Roboto" w:cstheme="minorHAnsi"/>
          <w:color w:val="222222"/>
          <w:sz w:val="24"/>
          <w:szCs w:val="24"/>
        </w:rPr>
        <w:t>.</w:t>
      </w:r>
    </w:p>
    <w:p w14:paraId="0DAF3034" w14:textId="77777777" w:rsidR="1ADAB442" w:rsidRPr="00850862" w:rsidRDefault="1ADAB442" w:rsidP="1ADAB442">
      <w:pPr>
        <w:pStyle w:val="ListParagraph"/>
        <w:numPr>
          <w:ilvl w:val="0"/>
          <w:numId w:val="1"/>
        </w:numPr>
        <w:spacing w:after="0"/>
        <w:rPr>
          <w:rFonts w:cstheme="minorHAnsi"/>
          <w:color w:val="222222"/>
          <w:sz w:val="24"/>
          <w:szCs w:val="24"/>
        </w:rPr>
      </w:pPr>
      <w:r w:rsidRPr="00850862">
        <w:rPr>
          <w:rFonts w:eastAsia="Roboto" w:cstheme="minorHAnsi"/>
          <w:color w:val="222222"/>
          <w:sz w:val="24"/>
          <w:szCs w:val="24"/>
        </w:rPr>
        <w:t>Petition for guardianship, protective placement, or protective services.</w:t>
      </w:r>
    </w:p>
    <w:p w14:paraId="14D8FEC7" w14:textId="77777777" w:rsidR="1ADAB442" w:rsidRPr="00850862" w:rsidRDefault="1ADAB442" w:rsidP="1ADAB442">
      <w:pPr>
        <w:spacing w:after="0"/>
        <w:rPr>
          <w:rFonts w:eastAsia="Roboto" w:cstheme="minorHAnsi"/>
          <w:color w:val="222222"/>
          <w:sz w:val="24"/>
          <w:szCs w:val="24"/>
        </w:rPr>
      </w:pPr>
    </w:p>
    <w:p w14:paraId="63B2E17F" w14:textId="77777777" w:rsidR="1ADAB442" w:rsidRPr="00850862" w:rsidRDefault="1ADAB442" w:rsidP="00850862">
      <w:pPr>
        <w:spacing w:after="0"/>
        <w:ind w:left="720" w:hanging="720"/>
        <w:rPr>
          <w:rFonts w:eastAsia="Roboto" w:cstheme="minorHAnsi"/>
          <w:color w:val="222222"/>
          <w:sz w:val="24"/>
          <w:szCs w:val="24"/>
        </w:rPr>
      </w:pPr>
      <w:r w:rsidRPr="00850862">
        <w:rPr>
          <w:rFonts w:eastAsia="Roboto" w:cstheme="minorHAnsi"/>
          <w:color w:val="222222"/>
          <w:sz w:val="24"/>
          <w:szCs w:val="24"/>
        </w:rPr>
        <w:t>The report</w:t>
      </w:r>
      <w:r w:rsidR="00C27005">
        <w:rPr>
          <w:rFonts w:eastAsia="Roboto" w:cstheme="minorHAnsi"/>
          <w:color w:val="222222"/>
          <w:sz w:val="24"/>
          <w:szCs w:val="24"/>
        </w:rPr>
        <w:t xml:space="preserve"> to the County of Origin </w:t>
      </w:r>
      <w:r w:rsidRPr="00850862">
        <w:rPr>
          <w:rFonts w:eastAsia="Roboto" w:cstheme="minorHAnsi"/>
          <w:color w:val="222222"/>
          <w:sz w:val="24"/>
          <w:szCs w:val="24"/>
        </w:rPr>
        <w:t>should include all of the information needed to complete the WITS report.</w:t>
      </w:r>
    </w:p>
    <w:p w14:paraId="6081B0BB" w14:textId="77777777" w:rsidR="1ADAB442" w:rsidRPr="00850862" w:rsidRDefault="1ADAB442" w:rsidP="1ADAB442">
      <w:pPr>
        <w:spacing w:after="0"/>
        <w:rPr>
          <w:rFonts w:eastAsia="Roboto" w:cstheme="minorHAnsi"/>
          <w:color w:val="222222"/>
          <w:sz w:val="24"/>
          <w:szCs w:val="24"/>
        </w:rPr>
      </w:pPr>
    </w:p>
    <w:p w14:paraId="6A65EFD7" w14:textId="77777777" w:rsidR="1ADAB442" w:rsidRPr="00850862" w:rsidRDefault="1ADAB442" w:rsidP="1ADAB442">
      <w:pPr>
        <w:spacing w:after="0"/>
        <w:rPr>
          <w:rFonts w:eastAsia="Roboto" w:cstheme="minorHAnsi"/>
          <w:color w:val="222222"/>
          <w:sz w:val="24"/>
          <w:szCs w:val="24"/>
        </w:rPr>
      </w:pPr>
      <w:r w:rsidRPr="00850862">
        <w:rPr>
          <w:rFonts w:eastAsia="Roboto" w:cstheme="minorHAnsi"/>
          <w:color w:val="222222"/>
          <w:sz w:val="24"/>
          <w:szCs w:val="24"/>
        </w:rPr>
        <w:t>The Transfer County will have access to records as allowed under Wis. Stat. §55.043 (6)(b) 9.</w:t>
      </w:r>
    </w:p>
    <w:p w14:paraId="63AEF940" w14:textId="77777777" w:rsidR="1ADAB442" w:rsidRPr="00850862" w:rsidRDefault="1ADAB442" w:rsidP="1ADAB442">
      <w:pPr>
        <w:spacing w:after="0"/>
        <w:rPr>
          <w:rFonts w:eastAsia="Roboto" w:cstheme="minorHAnsi"/>
          <w:color w:val="222222"/>
          <w:sz w:val="24"/>
          <w:szCs w:val="24"/>
        </w:rPr>
      </w:pPr>
    </w:p>
    <w:p w14:paraId="4A9CE68A" w14:textId="77777777" w:rsidR="1ADAB442" w:rsidRPr="00850862" w:rsidRDefault="1ADAB442" w:rsidP="00850862">
      <w:pPr>
        <w:spacing w:after="0"/>
        <w:ind w:left="720" w:hanging="720"/>
        <w:rPr>
          <w:rFonts w:eastAsia="Roboto" w:cstheme="minorHAnsi"/>
          <w:color w:val="222222"/>
          <w:sz w:val="24"/>
          <w:szCs w:val="24"/>
        </w:rPr>
      </w:pPr>
      <w:r w:rsidRPr="00850862">
        <w:rPr>
          <w:rFonts w:eastAsia="Roboto" w:cstheme="minorHAnsi"/>
          <w:color w:val="222222"/>
          <w:sz w:val="24"/>
          <w:szCs w:val="24"/>
        </w:rPr>
        <w:t xml:space="preserve">Under no circumstances is the Transfer County responsible for the cost of follow-up and services needed to keep the adult-at-risk safe and healthy.  However, the Transfer County should accept the decision by the County of Origin that a courtesy investigation was warranted.  </w:t>
      </w:r>
    </w:p>
    <w:p w14:paraId="00451141" w14:textId="77777777" w:rsidR="007D3C78" w:rsidRDefault="007D3C78" w:rsidP="1ADAB442">
      <w:pPr>
        <w:spacing w:after="0"/>
        <w:rPr>
          <w:rFonts w:eastAsia="Roboto" w:cstheme="minorHAnsi"/>
          <w:color w:val="222222"/>
          <w:sz w:val="24"/>
          <w:szCs w:val="24"/>
        </w:rPr>
      </w:pPr>
    </w:p>
    <w:p w14:paraId="74B3AB46" w14:textId="77777777" w:rsidR="00C27005" w:rsidRDefault="00C27005" w:rsidP="1ADAB442">
      <w:pPr>
        <w:spacing w:after="0"/>
        <w:rPr>
          <w:rFonts w:eastAsia="Roboto" w:cstheme="minorHAnsi"/>
          <w:color w:val="222222"/>
          <w:sz w:val="24"/>
          <w:szCs w:val="24"/>
        </w:rPr>
      </w:pPr>
    </w:p>
    <w:p w14:paraId="2BBE9345" w14:textId="77777777" w:rsidR="1ADAB442" w:rsidRPr="00850862" w:rsidRDefault="1ADAB442" w:rsidP="1ADAB442">
      <w:pPr>
        <w:spacing w:after="0"/>
        <w:rPr>
          <w:rFonts w:eastAsia="Roboto" w:cstheme="minorHAnsi"/>
          <w:b/>
          <w:bCs/>
          <w:color w:val="222222"/>
          <w:sz w:val="24"/>
          <w:szCs w:val="24"/>
          <w:u w:val="single"/>
        </w:rPr>
      </w:pPr>
      <w:r w:rsidRPr="00850862">
        <w:rPr>
          <w:rFonts w:eastAsia="Roboto" w:cstheme="minorHAnsi"/>
          <w:b/>
          <w:bCs/>
          <w:color w:val="222222"/>
          <w:sz w:val="24"/>
          <w:szCs w:val="24"/>
          <w:u w:val="single"/>
        </w:rPr>
        <w:t xml:space="preserve">Contact Information                                                                                                                      </w:t>
      </w:r>
    </w:p>
    <w:p w14:paraId="49248313" w14:textId="77777777" w:rsidR="1ADAB442" w:rsidRPr="00850862" w:rsidRDefault="1ADAB442" w:rsidP="1ADAB442">
      <w:pPr>
        <w:spacing w:after="0"/>
        <w:rPr>
          <w:rFonts w:eastAsia="Roboto" w:cstheme="minorHAnsi"/>
          <w:b/>
          <w:bCs/>
          <w:color w:val="222222"/>
          <w:sz w:val="24"/>
          <w:szCs w:val="24"/>
          <w:u w:val="single"/>
        </w:rPr>
      </w:pPr>
    </w:p>
    <w:p w14:paraId="40CE9B93" w14:textId="339146AE" w:rsidR="1ADAB442" w:rsidRDefault="00FF44CD" w:rsidP="1ADAB442">
      <w:pPr>
        <w:spacing w:after="0"/>
        <w:rPr>
          <w:rFonts w:eastAsia="Roboto" w:cstheme="minorHAnsi"/>
          <w:color w:val="222222"/>
          <w:sz w:val="24"/>
          <w:szCs w:val="24"/>
        </w:rPr>
      </w:pPr>
      <w:r>
        <w:rPr>
          <w:rFonts w:eastAsia="Roboto" w:cstheme="minorHAnsi"/>
          <w:color w:val="222222"/>
          <w:sz w:val="24"/>
          <w:szCs w:val="24"/>
        </w:rPr>
        <w:lastRenderedPageBreak/>
        <w:t xml:space="preserve">LIST COUNTY DIRECTORS CONTACTS </w:t>
      </w:r>
    </w:p>
    <w:p w14:paraId="67515CA0" w14:textId="00E76511" w:rsidR="00FF44CD" w:rsidRDefault="00FF44CD" w:rsidP="1ADAB442">
      <w:pPr>
        <w:spacing w:after="0"/>
        <w:rPr>
          <w:rFonts w:eastAsia="Roboto" w:cstheme="minorHAnsi"/>
          <w:color w:val="222222"/>
          <w:sz w:val="24"/>
          <w:szCs w:val="24"/>
        </w:rPr>
      </w:pPr>
    </w:p>
    <w:p w14:paraId="481CF36C" w14:textId="788D1D94" w:rsidR="00FF44CD" w:rsidRDefault="00FF44CD" w:rsidP="1ADAB442">
      <w:pPr>
        <w:spacing w:after="0"/>
        <w:rPr>
          <w:rFonts w:eastAsia="Roboto" w:cstheme="minorHAnsi"/>
          <w:color w:val="222222"/>
          <w:sz w:val="24"/>
          <w:szCs w:val="24"/>
        </w:rPr>
      </w:pPr>
    </w:p>
    <w:p w14:paraId="58B4B1F2" w14:textId="10262077" w:rsidR="00FF44CD" w:rsidRDefault="00FF44CD" w:rsidP="1ADAB442">
      <w:pPr>
        <w:spacing w:after="0"/>
        <w:rPr>
          <w:rFonts w:eastAsia="Roboto" w:cstheme="minorHAnsi"/>
          <w:color w:val="222222"/>
          <w:sz w:val="24"/>
          <w:szCs w:val="24"/>
        </w:rPr>
      </w:pPr>
    </w:p>
    <w:p w14:paraId="21B82ABB" w14:textId="77777777" w:rsidR="00FF44CD" w:rsidRPr="00850862" w:rsidRDefault="00FF44CD" w:rsidP="1ADAB442">
      <w:pPr>
        <w:spacing w:after="0"/>
        <w:rPr>
          <w:rFonts w:eastAsia="Roboto" w:cstheme="minorHAnsi"/>
          <w:color w:val="222222"/>
          <w:sz w:val="24"/>
          <w:szCs w:val="24"/>
        </w:rPr>
      </w:pPr>
    </w:p>
    <w:p w14:paraId="51331D0F" w14:textId="77777777" w:rsidR="00850862" w:rsidRDefault="1ADAB442" w:rsidP="1ADAB442">
      <w:pPr>
        <w:spacing w:after="0"/>
        <w:rPr>
          <w:rFonts w:eastAsia="Roboto" w:cstheme="minorHAnsi"/>
          <w:b/>
          <w:bCs/>
          <w:color w:val="222222"/>
          <w:sz w:val="24"/>
          <w:szCs w:val="24"/>
          <w:u w:val="single"/>
        </w:rPr>
      </w:pPr>
      <w:r w:rsidRPr="00850862">
        <w:rPr>
          <w:rFonts w:eastAsia="Roboto" w:cstheme="minorHAnsi"/>
          <w:b/>
          <w:bCs/>
          <w:color w:val="222222"/>
          <w:sz w:val="24"/>
          <w:szCs w:val="24"/>
          <w:u w:val="single"/>
        </w:rPr>
        <w:t xml:space="preserve">Disputes                                                                                                                                           </w:t>
      </w:r>
    </w:p>
    <w:p w14:paraId="30EEAD4E" w14:textId="77777777" w:rsidR="1ADAB442" w:rsidRPr="00850862" w:rsidRDefault="1ADAB442" w:rsidP="1ADAB442">
      <w:pPr>
        <w:spacing w:after="0"/>
        <w:rPr>
          <w:rFonts w:eastAsia="Roboto" w:cstheme="minorHAnsi"/>
          <w:color w:val="222222"/>
          <w:sz w:val="24"/>
          <w:szCs w:val="24"/>
        </w:rPr>
      </w:pPr>
      <w:r w:rsidRPr="00850862">
        <w:rPr>
          <w:rFonts w:eastAsia="Roboto" w:cstheme="minorHAnsi"/>
          <w:color w:val="222222"/>
          <w:sz w:val="24"/>
          <w:szCs w:val="24"/>
        </w:rPr>
        <w:t>Disputes may arise related to disagreement</w:t>
      </w:r>
      <w:r w:rsidR="00C27005">
        <w:rPr>
          <w:rFonts w:eastAsia="Roboto" w:cstheme="minorHAnsi"/>
          <w:color w:val="222222"/>
          <w:sz w:val="24"/>
          <w:szCs w:val="24"/>
        </w:rPr>
        <w:t xml:space="preserve"> with</w:t>
      </w:r>
      <w:r w:rsidRPr="00850862">
        <w:rPr>
          <w:rFonts w:eastAsia="Roboto" w:cstheme="minorHAnsi"/>
          <w:color w:val="222222"/>
          <w:sz w:val="24"/>
          <w:szCs w:val="24"/>
        </w:rPr>
        <w:t xml:space="preserve"> the actions or recommendations made by the Transfer County.  If the two counties are unsuccessful in resolving the dispute on their own, one or both counties may contact the state regional office.  </w:t>
      </w:r>
    </w:p>
    <w:p w14:paraId="4F7B4F8B" w14:textId="77777777" w:rsidR="1ADAB442" w:rsidRPr="00850862" w:rsidRDefault="1ADAB442" w:rsidP="1ADAB442">
      <w:pPr>
        <w:spacing w:after="0"/>
        <w:rPr>
          <w:rFonts w:eastAsia="Roboto" w:cstheme="minorHAnsi"/>
          <w:color w:val="222222"/>
          <w:sz w:val="24"/>
          <w:szCs w:val="24"/>
        </w:rPr>
      </w:pPr>
      <w:r w:rsidRPr="00850862">
        <w:rPr>
          <w:rFonts w:eastAsia="Roboto" w:cstheme="minorHAnsi"/>
          <w:color w:val="222222"/>
          <w:sz w:val="24"/>
          <w:szCs w:val="24"/>
        </w:rPr>
        <w:t>Contact Information:</w:t>
      </w:r>
    </w:p>
    <w:p w14:paraId="48A768E7" w14:textId="77777777" w:rsidR="1ADAB442" w:rsidRPr="00850862" w:rsidRDefault="1ADAB442" w:rsidP="1ADAB442">
      <w:pPr>
        <w:spacing w:after="0"/>
        <w:rPr>
          <w:rFonts w:eastAsia="Roboto" w:cstheme="minorHAnsi"/>
          <w:color w:val="222222"/>
          <w:sz w:val="24"/>
          <w:szCs w:val="24"/>
        </w:rPr>
      </w:pPr>
    </w:p>
    <w:p w14:paraId="04E3ECB3" w14:textId="6F0710EB" w:rsidR="007D3C78" w:rsidRPr="00FF44CD" w:rsidRDefault="00FF44CD" w:rsidP="00837396">
      <w:pPr>
        <w:spacing w:after="0"/>
        <w:rPr>
          <w:rFonts w:eastAsia="Roboto" w:cstheme="minorHAnsi"/>
          <w:bCs/>
          <w:sz w:val="28"/>
          <w:szCs w:val="28"/>
        </w:rPr>
      </w:pPr>
      <w:r w:rsidRPr="00FF44CD">
        <w:rPr>
          <w:rFonts w:eastAsia="Roboto" w:cstheme="minorHAnsi"/>
          <w:bCs/>
          <w:sz w:val="28"/>
          <w:szCs w:val="28"/>
        </w:rPr>
        <w:t>Insert Area Administration Contact</w:t>
      </w:r>
    </w:p>
    <w:p w14:paraId="7D2102B3" w14:textId="35A1AADB" w:rsidR="00FF44CD" w:rsidRDefault="00FF44CD" w:rsidP="00837396">
      <w:pPr>
        <w:spacing w:after="0"/>
        <w:rPr>
          <w:rFonts w:eastAsia="Roboto" w:cstheme="minorHAnsi"/>
          <w:bCs/>
          <w:sz w:val="36"/>
          <w:szCs w:val="36"/>
          <w:u w:val="single"/>
        </w:rPr>
      </w:pPr>
    </w:p>
    <w:p w14:paraId="16246755" w14:textId="77777777" w:rsidR="00FF44CD" w:rsidRDefault="00FF44CD" w:rsidP="00837396">
      <w:pPr>
        <w:spacing w:after="0"/>
        <w:rPr>
          <w:rFonts w:eastAsia="Roboto" w:cstheme="minorHAnsi"/>
          <w:bCs/>
          <w:sz w:val="36"/>
          <w:szCs w:val="36"/>
          <w:u w:val="single"/>
        </w:rPr>
      </w:pPr>
    </w:p>
    <w:p w14:paraId="36FC352B" w14:textId="77777777" w:rsidR="1ADAB442" w:rsidRPr="00837396" w:rsidRDefault="00837396" w:rsidP="00837396">
      <w:pPr>
        <w:spacing w:after="0"/>
        <w:rPr>
          <w:rFonts w:eastAsia="Roboto" w:cstheme="minorHAnsi"/>
          <w:sz w:val="24"/>
          <w:szCs w:val="24"/>
          <w:u w:val="single"/>
        </w:rPr>
      </w:pPr>
      <w:r>
        <w:rPr>
          <w:rFonts w:eastAsia="Roboto" w:cstheme="minorHAnsi"/>
          <w:bCs/>
          <w:sz w:val="36"/>
          <w:szCs w:val="36"/>
          <w:u w:val="single"/>
        </w:rPr>
        <w:t xml:space="preserve">                    </w:t>
      </w:r>
      <w:r w:rsidRPr="00837396">
        <w:rPr>
          <w:rFonts w:eastAsia="Roboto" w:cstheme="minorHAnsi"/>
          <w:bCs/>
          <w:sz w:val="36"/>
          <w:szCs w:val="36"/>
          <w:u w:val="single"/>
        </w:rPr>
        <w:t>____</w:t>
      </w:r>
      <w:r>
        <w:rPr>
          <w:rFonts w:eastAsia="Roboto" w:cstheme="minorHAnsi"/>
          <w:bCs/>
          <w:sz w:val="36"/>
          <w:szCs w:val="36"/>
          <w:u w:val="single"/>
        </w:rPr>
        <w:t xml:space="preserve">  </w:t>
      </w:r>
      <w:r w:rsidRPr="00837396">
        <w:rPr>
          <w:rFonts w:eastAsia="Roboto" w:cstheme="minorHAnsi"/>
          <w:bCs/>
          <w:sz w:val="36"/>
          <w:szCs w:val="36"/>
          <w:u w:val="single"/>
        </w:rPr>
        <w:t>_______</w:t>
      </w:r>
      <w:r w:rsidR="1ADAB442" w:rsidRPr="00837396">
        <w:rPr>
          <w:rFonts w:eastAsia="Roboto" w:cstheme="minorHAnsi"/>
          <w:bCs/>
          <w:sz w:val="36"/>
          <w:szCs w:val="36"/>
          <w:u w:val="single"/>
        </w:rPr>
        <w:t>Signatures</w:t>
      </w:r>
      <w:r w:rsidRPr="00837396">
        <w:rPr>
          <w:rFonts w:eastAsia="Roboto" w:cstheme="minorHAnsi"/>
          <w:bCs/>
          <w:sz w:val="36"/>
          <w:szCs w:val="36"/>
          <w:u w:val="single"/>
        </w:rPr>
        <w:t>___</w:t>
      </w:r>
      <w:r>
        <w:rPr>
          <w:rFonts w:eastAsia="Roboto" w:cstheme="minorHAnsi"/>
          <w:bCs/>
          <w:sz w:val="36"/>
          <w:szCs w:val="36"/>
          <w:u w:val="single"/>
        </w:rPr>
        <w:t xml:space="preserve">                                         </w:t>
      </w:r>
      <w:r w:rsidRPr="00837396">
        <w:rPr>
          <w:rFonts w:eastAsia="Roboto" w:cstheme="minorHAnsi"/>
          <w:bCs/>
          <w:sz w:val="36"/>
          <w:szCs w:val="36"/>
          <w:u w:val="single"/>
        </w:rPr>
        <w:t>_</w:t>
      </w:r>
      <w:r>
        <w:rPr>
          <w:rFonts w:eastAsia="Roboto" w:cstheme="minorHAnsi"/>
          <w:bCs/>
          <w:sz w:val="36"/>
          <w:szCs w:val="36"/>
          <w:u w:val="single"/>
        </w:rPr>
        <w:t xml:space="preserve">                                     </w:t>
      </w:r>
    </w:p>
    <w:p w14:paraId="0490778F" w14:textId="77777777" w:rsidR="1ADAB442" w:rsidRPr="00850862" w:rsidRDefault="1ADAB442" w:rsidP="1ADAB442">
      <w:pPr>
        <w:spacing w:after="0"/>
        <w:rPr>
          <w:rFonts w:eastAsia="Roboto" w:cstheme="minorHAnsi"/>
          <w:b/>
          <w:bCs/>
          <w:sz w:val="24"/>
          <w:szCs w:val="24"/>
          <w:u w:val="single"/>
        </w:rPr>
      </w:pPr>
    </w:p>
    <w:p w14:paraId="3547609F" w14:textId="4A5690AC" w:rsidR="1ADAB442" w:rsidRPr="00837396" w:rsidRDefault="1ADAB442" w:rsidP="1ADAB442">
      <w:pPr>
        <w:spacing w:after="0"/>
        <w:rPr>
          <w:rFonts w:eastAsia="Roboto" w:cstheme="minorHAnsi"/>
          <w:b/>
          <w:i/>
          <w:iCs/>
          <w:color w:val="222222"/>
          <w:sz w:val="24"/>
          <w:szCs w:val="24"/>
        </w:rPr>
      </w:pPr>
      <w:r w:rsidRPr="00837396">
        <w:rPr>
          <w:rFonts w:eastAsia="Roboto" w:cstheme="minorHAnsi"/>
          <w:b/>
          <w:i/>
          <w:iCs/>
          <w:color w:val="222222"/>
          <w:sz w:val="24"/>
          <w:szCs w:val="24"/>
        </w:rPr>
        <w:t xml:space="preserve">County </w:t>
      </w:r>
      <w:bookmarkStart w:id="0" w:name="_GoBack"/>
      <w:bookmarkEnd w:id="0"/>
    </w:p>
    <w:p w14:paraId="0E528C08" w14:textId="77777777" w:rsidR="1ADAB442" w:rsidRPr="00850862" w:rsidRDefault="1ADAB442" w:rsidP="1ADAB442">
      <w:pPr>
        <w:spacing w:after="0"/>
        <w:rPr>
          <w:rFonts w:eastAsia="Roboto" w:cstheme="minorHAnsi"/>
          <w:color w:val="222222"/>
          <w:sz w:val="24"/>
          <w:szCs w:val="24"/>
        </w:rPr>
      </w:pPr>
    </w:p>
    <w:p w14:paraId="0FD2C156" w14:textId="77777777" w:rsidR="00837396" w:rsidRPr="00850862" w:rsidRDefault="00837396" w:rsidP="00837396">
      <w:pPr>
        <w:spacing w:after="0"/>
        <w:rPr>
          <w:rFonts w:eastAsia="Roboto" w:cstheme="minorHAnsi"/>
          <w:color w:val="222222"/>
          <w:sz w:val="24"/>
          <w:szCs w:val="24"/>
        </w:rPr>
      </w:pPr>
      <w:r w:rsidRPr="00850862">
        <w:rPr>
          <w:rFonts w:eastAsia="Roboto" w:cstheme="minorHAnsi"/>
          <w:color w:val="222222"/>
          <w:sz w:val="24"/>
          <w:szCs w:val="24"/>
        </w:rPr>
        <w:t>_____________________</w:t>
      </w:r>
      <w:r>
        <w:rPr>
          <w:rFonts w:eastAsia="Roboto" w:cstheme="minorHAnsi"/>
          <w:color w:val="222222"/>
          <w:sz w:val="24"/>
          <w:szCs w:val="24"/>
        </w:rPr>
        <w:t>_________________________</w:t>
      </w:r>
      <w:r w:rsidRPr="00850862">
        <w:rPr>
          <w:rFonts w:eastAsia="Roboto" w:cstheme="minorHAnsi"/>
          <w:color w:val="222222"/>
          <w:sz w:val="24"/>
          <w:szCs w:val="24"/>
        </w:rPr>
        <w:t xml:space="preserve">                _________________________</w:t>
      </w:r>
    </w:p>
    <w:p w14:paraId="234FBD16" w14:textId="377D25DF" w:rsidR="1ADAB442" w:rsidRPr="00850862" w:rsidRDefault="00C27005" w:rsidP="1ADAB442">
      <w:pPr>
        <w:spacing w:after="0"/>
        <w:rPr>
          <w:rFonts w:eastAsia="Roboto" w:cstheme="minorHAnsi"/>
          <w:color w:val="222222"/>
          <w:sz w:val="24"/>
          <w:szCs w:val="24"/>
        </w:rPr>
      </w:pPr>
      <w:r>
        <w:rPr>
          <w:rFonts w:eastAsia="Roboto" w:cstheme="minorHAnsi"/>
          <w:color w:val="222222"/>
          <w:sz w:val="24"/>
          <w:szCs w:val="24"/>
        </w:rPr>
        <w:t>, Director</w:t>
      </w:r>
      <w:r w:rsidR="00D236D5">
        <w:rPr>
          <w:rFonts w:eastAsia="Roboto" w:cstheme="minorHAnsi"/>
          <w:color w:val="222222"/>
          <w:sz w:val="24"/>
          <w:szCs w:val="24"/>
        </w:rPr>
        <w:t xml:space="preserve">              </w:t>
      </w:r>
      <w:r w:rsidR="1ADAB442" w:rsidRPr="00850862">
        <w:rPr>
          <w:rFonts w:eastAsia="Roboto" w:cstheme="minorHAnsi"/>
          <w:color w:val="222222"/>
          <w:sz w:val="24"/>
          <w:szCs w:val="24"/>
        </w:rPr>
        <w:t xml:space="preserve">                                       </w:t>
      </w:r>
      <w:r w:rsidR="00837396">
        <w:rPr>
          <w:rFonts w:eastAsia="Roboto" w:cstheme="minorHAnsi"/>
          <w:color w:val="222222"/>
          <w:sz w:val="24"/>
          <w:szCs w:val="24"/>
        </w:rPr>
        <w:tab/>
      </w:r>
      <w:r>
        <w:rPr>
          <w:rFonts w:eastAsia="Roboto" w:cstheme="minorHAnsi"/>
          <w:color w:val="222222"/>
          <w:sz w:val="24"/>
          <w:szCs w:val="24"/>
        </w:rPr>
        <w:tab/>
      </w:r>
      <w:r w:rsidR="00FF44CD">
        <w:rPr>
          <w:rFonts w:eastAsia="Roboto" w:cstheme="minorHAnsi"/>
          <w:color w:val="222222"/>
          <w:sz w:val="24"/>
          <w:szCs w:val="24"/>
        </w:rPr>
        <w:tab/>
      </w:r>
      <w:r w:rsidR="00FF44CD">
        <w:rPr>
          <w:rFonts w:eastAsia="Roboto" w:cstheme="minorHAnsi"/>
          <w:color w:val="222222"/>
          <w:sz w:val="24"/>
          <w:szCs w:val="24"/>
        </w:rPr>
        <w:tab/>
      </w:r>
      <w:r w:rsidR="1ADAB442" w:rsidRPr="00850862">
        <w:rPr>
          <w:rFonts w:eastAsia="Roboto" w:cstheme="minorHAnsi"/>
          <w:color w:val="222222"/>
          <w:sz w:val="24"/>
          <w:szCs w:val="24"/>
        </w:rPr>
        <w:t>Date</w:t>
      </w:r>
    </w:p>
    <w:p w14:paraId="4515BB5A" w14:textId="77777777" w:rsidR="1ADAB442" w:rsidRDefault="1ADAB442" w:rsidP="1ADAB442">
      <w:pPr>
        <w:spacing w:after="0"/>
        <w:rPr>
          <w:rFonts w:eastAsia="Roboto" w:cstheme="minorHAnsi"/>
          <w:color w:val="222222"/>
          <w:sz w:val="24"/>
          <w:szCs w:val="24"/>
        </w:rPr>
      </w:pPr>
    </w:p>
    <w:p w14:paraId="6DC134AC" w14:textId="77777777" w:rsidR="00837396" w:rsidRDefault="00837396" w:rsidP="1ADAB442">
      <w:pPr>
        <w:spacing w:after="0"/>
        <w:rPr>
          <w:rFonts w:eastAsia="Roboto" w:cstheme="minorHAnsi"/>
          <w:color w:val="222222"/>
          <w:sz w:val="24"/>
          <w:szCs w:val="24"/>
        </w:rPr>
      </w:pPr>
    </w:p>
    <w:p w14:paraId="280EA78B" w14:textId="77777777" w:rsidR="0055206E" w:rsidRPr="00850862" w:rsidRDefault="0055206E" w:rsidP="1ADAB442">
      <w:pPr>
        <w:spacing w:after="0"/>
        <w:rPr>
          <w:rFonts w:eastAsia="Roboto" w:cstheme="minorHAnsi"/>
          <w:color w:val="222222"/>
          <w:sz w:val="24"/>
          <w:szCs w:val="24"/>
        </w:rPr>
      </w:pPr>
    </w:p>
    <w:p w14:paraId="553E391D" w14:textId="186967CB" w:rsidR="1ADAB442" w:rsidRPr="00837396" w:rsidRDefault="1ADAB442" w:rsidP="1ADAB442">
      <w:pPr>
        <w:spacing w:after="0"/>
        <w:rPr>
          <w:rFonts w:eastAsia="Roboto" w:cstheme="minorHAnsi"/>
          <w:b/>
          <w:i/>
          <w:iCs/>
          <w:color w:val="222222"/>
          <w:sz w:val="24"/>
          <w:szCs w:val="24"/>
        </w:rPr>
      </w:pPr>
      <w:r w:rsidRPr="00837396">
        <w:rPr>
          <w:rFonts w:eastAsia="Roboto" w:cstheme="minorHAnsi"/>
          <w:b/>
          <w:i/>
          <w:iCs/>
          <w:color w:val="222222"/>
          <w:sz w:val="24"/>
          <w:szCs w:val="24"/>
        </w:rPr>
        <w:t>County</w:t>
      </w:r>
    </w:p>
    <w:p w14:paraId="4F220186" w14:textId="77777777" w:rsidR="1ADAB442" w:rsidRPr="00850862" w:rsidRDefault="1ADAB442" w:rsidP="1ADAB442">
      <w:pPr>
        <w:spacing w:after="0"/>
        <w:rPr>
          <w:rFonts w:eastAsia="Roboto" w:cstheme="minorHAnsi"/>
          <w:color w:val="222222"/>
          <w:sz w:val="24"/>
          <w:szCs w:val="24"/>
        </w:rPr>
      </w:pPr>
    </w:p>
    <w:p w14:paraId="66A15269" w14:textId="77777777" w:rsidR="1ADAB442" w:rsidRPr="00850862" w:rsidRDefault="1ADAB442" w:rsidP="1ADAB442">
      <w:pPr>
        <w:spacing w:after="0"/>
        <w:rPr>
          <w:rFonts w:eastAsia="Roboto" w:cstheme="minorHAnsi"/>
          <w:color w:val="222222"/>
          <w:sz w:val="24"/>
          <w:szCs w:val="24"/>
        </w:rPr>
      </w:pPr>
      <w:r w:rsidRPr="00850862">
        <w:rPr>
          <w:rFonts w:eastAsia="Roboto" w:cstheme="minorHAnsi"/>
          <w:color w:val="222222"/>
          <w:sz w:val="24"/>
          <w:szCs w:val="24"/>
        </w:rPr>
        <w:t>_____________________</w:t>
      </w:r>
      <w:r w:rsidR="00850862">
        <w:rPr>
          <w:rFonts w:eastAsia="Roboto" w:cstheme="minorHAnsi"/>
          <w:color w:val="222222"/>
          <w:sz w:val="24"/>
          <w:szCs w:val="24"/>
        </w:rPr>
        <w:t>_________________________</w:t>
      </w:r>
      <w:r w:rsidRPr="00850862">
        <w:rPr>
          <w:rFonts w:eastAsia="Roboto" w:cstheme="minorHAnsi"/>
          <w:color w:val="222222"/>
          <w:sz w:val="24"/>
          <w:szCs w:val="24"/>
        </w:rPr>
        <w:t xml:space="preserve">                _________________________</w:t>
      </w:r>
    </w:p>
    <w:p w14:paraId="55E37317" w14:textId="5AC7271E" w:rsidR="1ADAB442" w:rsidRDefault="00C27005" w:rsidP="1ADAB442">
      <w:pPr>
        <w:spacing w:after="0"/>
        <w:rPr>
          <w:rFonts w:eastAsia="Roboto" w:cstheme="minorHAnsi"/>
          <w:color w:val="222222"/>
          <w:sz w:val="24"/>
          <w:szCs w:val="24"/>
        </w:rPr>
      </w:pPr>
      <w:r>
        <w:rPr>
          <w:rFonts w:eastAsia="Roboto" w:cstheme="minorHAnsi"/>
          <w:color w:val="222222"/>
          <w:sz w:val="24"/>
          <w:szCs w:val="24"/>
        </w:rPr>
        <w:t>, Director</w:t>
      </w:r>
      <w:r>
        <w:rPr>
          <w:rFonts w:eastAsia="Roboto" w:cstheme="minorHAnsi"/>
          <w:color w:val="222222"/>
          <w:sz w:val="24"/>
          <w:szCs w:val="24"/>
        </w:rPr>
        <w:tab/>
      </w:r>
      <w:r w:rsidR="00850862">
        <w:rPr>
          <w:rFonts w:eastAsia="Roboto" w:cstheme="minorHAnsi"/>
          <w:color w:val="222222"/>
          <w:sz w:val="24"/>
          <w:szCs w:val="24"/>
        </w:rPr>
        <w:t xml:space="preserve"> </w:t>
      </w:r>
      <w:r w:rsidR="1ADAB442" w:rsidRPr="00850862">
        <w:rPr>
          <w:rFonts w:eastAsia="Roboto" w:cstheme="minorHAnsi"/>
          <w:color w:val="222222"/>
          <w:sz w:val="24"/>
          <w:szCs w:val="24"/>
        </w:rPr>
        <w:t xml:space="preserve">                                                 </w:t>
      </w:r>
      <w:r w:rsidR="0055206E">
        <w:rPr>
          <w:rFonts w:eastAsia="Roboto" w:cstheme="minorHAnsi"/>
          <w:color w:val="222222"/>
          <w:sz w:val="24"/>
          <w:szCs w:val="24"/>
        </w:rPr>
        <w:t xml:space="preserve"> </w:t>
      </w:r>
      <w:r w:rsidR="00FF44CD">
        <w:rPr>
          <w:rFonts w:eastAsia="Roboto" w:cstheme="minorHAnsi"/>
          <w:color w:val="222222"/>
          <w:sz w:val="24"/>
          <w:szCs w:val="24"/>
        </w:rPr>
        <w:tab/>
      </w:r>
      <w:r w:rsidR="00FF44CD">
        <w:rPr>
          <w:rFonts w:eastAsia="Roboto" w:cstheme="minorHAnsi"/>
          <w:color w:val="222222"/>
          <w:sz w:val="24"/>
          <w:szCs w:val="24"/>
        </w:rPr>
        <w:tab/>
      </w:r>
      <w:r w:rsidR="00FF44CD">
        <w:rPr>
          <w:rFonts w:eastAsia="Roboto" w:cstheme="minorHAnsi"/>
          <w:color w:val="222222"/>
          <w:sz w:val="24"/>
          <w:szCs w:val="24"/>
        </w:rPr>
        <w:tab/>
      </w:r>
      <w:r w:rsidR="00FF44CD">
        <w:rPr>
          <w:rFonts w:eastAsia="Roboto" w:cstheme="minorHAnsi"/>
          <w:color w:val="222222"/>
          <w:sz w:val="24"/>
          <w:szCs w:val="24"/>
        </w:rPr>
        <w:tab/>
      </w:r>
      <w:r w:rsidR="1ADAB442" w:rsidRPr="00850862">
        <w:rPr>
          <w:rFonts w:eastAsia="Roboto" w:cstheme="minorHAnsi"/>
          <w:color w:val="222222"/>
          <w:sz w:val="24"/>
          <w:szCs w:val="24"/>
        </w:rPr>
        <w:t>Date</w:t>
      </w:r>
    </w:p>
    <w:p w14:paraId="11C3173E" w14:textId="77777777" w:rsidR="00837396" w:rsidRDefault="00837396" w:rsidP="1ADAB442">
      <w:pPr>
        <w:spacing w:after="0"/>
        <w:rPr>
          <w:rFonts w:eastAsia="Roboto" w:cstheme="minorHAnsi"/>
          <w:color w:val="222222"/>
          <w:sz w:val="24"/>
          <w:szCs w:val="24"/>
        </w:rPr>
      </w:pPr>
    </w:p>
    <w:p w14:paraId="045F6FDB" w14:textId="77777777" w:rsidR="00837396" w:rsidRDefault="00837396" w:rsidP="1ADAB442">
      <w:pPr>
        <w:spacing w:after="0"/>
        <w:rPr>
          <w:rFonts w:eastAsia="Roboto" w:cstheme="minorHAnsi"/>
          <w:color w:val="222222"/>
          <w:sz w:val="24"/>
          <w:szCs w:val="24"/>
        </w:rPr>
      </w:pPr>
    </w:p>
    <w:p w14:paraId="5C52DF3A" w14:textId="77777777" w:rsidR="0055206E" w:rsidRDefault="0055206E" w:rsidP="1ADAB442">
      <w:pPr>
        <w:spacing w:after="0"/>
        <w:rPr>
          <w:rFonts w:eastAsia="Roboto" w:cstheme="minorHAnsi"/>
          <w:color w:val="222222"/>
          <w:sz w:val="24"/>
          <w:szCs w:val="24"/>
        </w:rPr>
      </w:pPr>
    </w:p>
    <w:p w14:paraId="724A9686" w14:textId="426F2C9B" w:rsidR="00837396" w:rsidRPr="00837396" w:rsidRDefault="00837396" w:rsidP="1ADAB442">
      <w:pPr>
        <w:spacing w:after="0"/>
        <w:rPr>
          <w:rFonts w:eastAsia="Roboto" w:cstheme="minorHAnsi"/>
          <w:b/>
          <w:i/>
          <w:color w:val="222222"/>
          <w:sz w:val="24"/>
          <w:szCs w:val="24"/>
        </w:rPr>
      </w:pPr>
      <w:r w:rsidRPr="00837396">
        <w:rPr>
          <w:rFonts w:eastAsia="Roboto" w:cstheme="minorHAnsi"/>
          <w:b/>
          <w:i/>
          <w:color w:val="222222"/>
          <w:sz w:val="24"/>
          <w:szCs w:val="24"/>
        </w:rPr>
        <w:t>County</w:t>
      </w:r>
    </w:p>
    <w:p w14:paraId="327D8672" w14:textId="77777777" w:rsidR="00837396" w:rsidRDefault="00837396" w:rsidP="1ADAB442">
      <w:pPr>
        <w:spacing w:after="0"/>
        <w:rPr>
          <w:rFonts w:eastAsia="Roboto" w:cstheme="minorHAnsi"/>
          <w:i/>
          <w:color w:val="222222"/>
          <w:sz w:val="24"/>
          <w:szCs w:val="24"/>
        </w:rPr>
      </w:pPr>
    </w:p>
    <w:p w14:paraId="149B8F52" w14:textId="77777777" w:rsidR="00837396" w:rsidRPr="00850862" w:rsidRDefault="00837396" w:rsidP="00837396">
      <w:pPr>
        <w:spacing w:after="0"/>
        <w:rPr>
          <w:rFonts w:eastAsia="Roboto" w:cstheme="minorHAnsi"/>
          <w:color w:val="222222"/>
          <w:sz w:val="24"/>
          <w:szCs w:val="24"/>
        </w:rPr>
      </w:pPr>
      <w:r w:rsidRPr="00850862">
        <w:rPr>
          <w:rFonts w:eastAsia="Roboto" w:cstheme="minorHAnsi"/>
          <w:color w:val="222222"/>
          <w:sz w:val="24"/>
          <w:szCs w:val="24"/>
        </w:rPr>
        <w:t>_____________________</w:t>
      </w:r>
      <w:r>
        <w:rPr>
          <w:rFonts w:eastAsia="Roboto" w:cstheme="minorHAnsi"/>
          <w:color w:val="222222"/>
          <w:sz w:val="24"/>
          <w:szCs w:val="24"/>
        </w:rPr>
        <w:t>_________________________</w:t>
      </w:r>
      <w:r w:rsidRPr="00850862">
        <w:rPr>
          <w:rFonts w:eastAsia="Roboto" w:cstheme="minorHAnsi"/>
          <w:color w:val="222222"/>
          <w:sz w:val="24"/>
          <w:szCs w:val="24"/>
        </w:rPr>
        <w:t xml:space="preserve">                _________________________</w:t>
      </w:r>
    </w:p>
    <w:p w14:paraId="2ED5F057" w14:textId="5C82A649" w:rsidR="00837396" w:rsidRDefault="00837396" w:rsidP="1ADAB442">
      <w:pPr>
        <w:spacing w:after="0"/>
        <w:rPr>
          <w:rFonts w:eastAsia="Roboto" w:cstheme="minorHAnsi"/>
          <w:color w:val="222222"/>
          <w:sz w:val="24"/>
          <w:szCs w:val="24"/>
        </w:rPr>
      </w:pPr>
      <w:r>
        <w:rPr>
          <w:rFonts w:eastAsia="Roboto" w:cstheme="minorHAnsi"/>
          <w:color w:val="222222"/>
          <w:sz w:val="24"/>
          <w:szCs w:val="24"/>
        </w:rPr>
        <w:t xml:space="preserve">, </w:t>
      </w:r>
      <w:r w:rsidR="00C27005">
        <w:rPr>
          <w:rFonts w:eastAsia="Roboto" w:cstheme="minorHAnsi"/>
          <w:color w:val="222222"/>
          <w:sz w:val="24"/>
          <w:szCs w:val="24"/>
        </w:rPr>
        <w:t>Director</w:t>
      </w:r>
      <w:r w:rsidR="007D3C78">
        <w:rPr>
          <w:rFonts w:eastAsia="Roboto" w:cstheme="minorHAnsi"/>
          <w:color w:val="222222"/>
          <w:sz w:val="24"/>
          <w:szCs w:val="24"/>
        </w:rPr>
        <w:tab/>
      </w:r>
      <w:r w:rsidR="007D3C78">
        <w:rPr>
          <w:rFonts w:eastAsia="Roboto" w:cstheme="minorHAnsi"/>
          <w:color w:val="222222"/>
          <w:sz w:val="24"/>
          <w:szCs w:val="24"/>
        </w:rPr>
        <w:tab/>
        <w:t xml:space="preserve">                          </w:t>
      </w:r>
      <w:r w:rsidR="0055206E">
        <w:rPr>
          <w:rFonts w:eastAsia="Roboto" w:cstheme="minorHAnsi"/>
          <w:color w:val="222222"/>
          <w:sz w:val="24"/>
          <w:szCs w:val="24"/>
        </w:rPr>
        <w:tab/>
      </w:r>
      <w:r w:rsidR="007D3C78">
        <w:rPr>
          <w:rFonts w:eastAsia="Roboto" w:cstheme="minorHAnsi"/>
          <w:color w:val="222222"/>
          <w:sz w:val="24"/>
          <w:szCs w:val="24"/>
        </w:rPr>
        <w:tab/>
      </w:r>
      <w:r w:rsidR="00C27005">
        <w:rPr>
          <w:rFonts w:eastAsia="Roboto" w:cstheme="minorHAnsi"/>
          <w:color w:val="222222"/>
          <w:sz w:val="24"/>
          <w:szCs w:val="24"/>
        </w:rPr>
        <w:tab/>
      </w:r>
      <w:r w:rsidR="00C27005">
        <w:rPr>
          <w:rFonts w:eastAsia="Roboto" w:cstheme="minorHAnsi"/>
          <w:color w:val="222222"/>
          <w:sz w:val="24"/>
          <w:szCs w:val="24"/>
        </w:rPr>
        <w:tab/>
      </w:r>
      <w:r w:rsidR="00FF44CD">
        <w:rPr>
          <w:rFonts w:eastAsia="Roboto" w:cstheme="minorHAnsi"/>
          <w:color w:val="222222"/>
          <w:sz w:val="24"/>
          <w:szCs w:val="24"/>
        </w:rPr>
        <w:tab/>
      </w:r>
      <w:r>
        <w:rPr>
          <w:rFonts w:eastAsia="Roboto" w:cstheme="minorHAnsi"/>
          <w:color w:val="222222"/>
          <w:sz w:val="24"/>
          <w:szCs w:val="24"/>
        </w:rPr>
        <w:t>Date</w:t>
      </w:r>
    </w:p>
    <w:p w14:paraId="6072123E" w14:textId="77777777" w:rsidR="00837396" w:rsidRDefault="00837396" w:rsidP="1ADAB442">
      <w:pPr>
        <w:spacing w:after="0"/>
        <w:rPr>
          <w:rFonts w:eastAsia="Roboto" w:cstheme="minorHAnsi"/>
          <w:color w:val="222222"/>
          <w:sz w:val="24"/>
          <w:szCs w:val="24"/>
        </w:rPr>
      </w:pPr>
    </w:p>
    <w:p w14:paraId="1332D028" w14:textId="77777777" w:rsidR="00837396" w:rsidRDefault="00837396" w:rsidP="1ADAB442">
      <w:pPr>
        <w:spacing w:after="0"/>
        <w:rPr>
          <w:rFonts w:eastAsia="Roboto" w:cstheme="minorHAnsi"/>
          <w:color w:val="222222"/>
          <w:sz w:val="24"/>
          <w:szCs w:val="24"/>
        </w:rPr>
      </w:pPr>
    </w:p>
    <w:p w14:paraId="1F685D22" w14:textId="77777777" w:rsidR="0055206E" w:rsidRDefault="0055206E" w:rsidP="1ADAB442">
      <w:pPr>
        <w:spacing w:after="0"/>
        <w:rPr>
          <w:rFonts w:eastAsia="Roboto" w:cstheme="minorHAnsi"/>
          <w:color w:val="222222"/>
          <w:sz w:val="24"/>
          <w:szCs w:val="24"/>
        </w:rPr>
      </w:pPr>
    </w:p>
    <w:p w14:paraId="01C9A996" w14:textId="58E4CE58" w:rsidR="00837396" w:rsidRPr="00837396" w:rsidRDefault="00837396" w:rsidP="1ADAB442">
      <w:pPr>
        <w:spacing w:after="0"/>
        <w:rPr>
          <w:rFonts w:eastAsia="Roboto" w:cstheme="minorHAnsi"/>
          <w:b/>
          <w:i/>
          <w:color w:val="222222"/>
          <w:sz w:val="24"/>
          <w:szCs w:val="24"/>
        </w:rPr>
      </w:pPr>
      <w:r w:rsidRPr="00837396">
        <w:rPr>
          <w:rFonts w:eastAsia="Roboto" w:cstheme="minorHAnsi"/>
          <w:b/>
          <w:i/>
          <w:color w:val="222222"/>
          <w:sz w:val="24"/>
          <w:szCs w:val="24"/>
        </w:rPr>
        <w:t>County</w:t>
      </w:r>
    </w:p>
    <w:p w14:paraId="307B96DE" w14:textId="77777777" w:rsidR="00837396" w:rsidRDefault="00837396" w:rsidP="1ADAB442">
      <w:pPr>
        <w:spacing w:after="0"/>
        <w:rPr>
          <w:rFonts w:eastAsia="Roboto" w:cstheme="minorHAnsi"/>
          <w:i/>
          <w:color w:val="222222"/>
          <w:sz w:val="24"/>
          <w:szCs w:val="24"/>
        </w:rPr>
      </w:pPr>
    </w:p>
    <w:p w14:paraId="10577F0C" w14:textId="77777777" w:rsidR="00837396" w:rsidRPr="00850862" w:rsidRDefault="00837396" w:rsidP="00837396">
      <w:pPr>
        <w:spacing w:after="0"/>
        <w:rPr>
          <w:rFonts w:eastAsia="Roboto" w:cstheme="minorHAnsi"/>
          <w:color w:val="222222"/>
          <w:sz w:val="24"/>
          <w:szCs w:val="24"/>
        </w:rPr>
      </w:pPr>
      <w:r w:rsidRPr="00850862">
        <w:rPr>
          <w:rFonts w:eastAsia="Roboto" w:cstheme="minorHAnsi"/>
          <w:color w:val="222222"/>
          <w:sz w:val="24"/>
          <w:szCs w:val="24"/>
        </w:rPr>
        <w:lastRenderedPageBreak/>
        <w:t>_____________________</w:t>
      </w:r>
      <w:r>
        <w:rPr>
          <w:rFonts w:eastAsia="Roboto" w:cstheme="minorHAnsi"/>
          <w:color w:val="222222"/>
          <w:sz w:val="24"/>
          <w:szCs w:val="24"/>
        </w:rPr>
        <w:t>_________________________</w:t>
      </w:r>
      <w:r w:rsidRPr="00850862">
        <w:rPr>
          <w:rFonts w:eastAsia="Roboto" w:cstheme="minorHAnsi"/>
          <w:color w:val="222222"/>
          <w:sz w:val="24"/>
          <w:szCs w:val="24"/>
        </w:rPr>
        <w:t xml:space="preserve">                _________________________</w:t>
      </w:r>
    </w:p>
    <w:p w14:paraId="07B1A2EA" w14:textId="6A2C11D2" w:rsidR="00837396" w:rsidRDefault="00837396" w:rsidP="1ADAB442">
      <w:pPr>
        <w:spacing w:after="0"/>
        <w:rPr>
          <w:rFonts w:eastAsia="Roboto" w:cstheme="minorHAnsi"/>
          <w:color w:val="222222"/>
          <w:sz w:val="24"/>
          <w:szCs w:val="24"/>
        </w:rPr>
      </w:pPr>
      <w:r>
        <w:rPr>
          <w:rFonts w:eastAsia="Roboto" w:cstheme="minorHAnsi"/>
          <w:color w:val="222222"/>
          <w:sz w:val="24"/>
          <w:szCs w:val="24"/>
        </w:rPr>
        <w:t>, D</w:t>
      </w:r>
      <w:r w:rsidR="00C27005">
        <w:rPr>
          <w:rFonts w:eastAsia="Roboto" w:cstheme="minorHAnsi"/>
          <w:color w:val="222222"/>
          <w:sz w:val="24"/>
          <w:szCs w:val="24"/>
        </w:rPr>
        <w:t>irector</w:t>
      </w:r>
      <w:r w:rsidR="00C27005">
        <w:rPr>
          <w:rFonts w:eastAsia="Roboto" w:cstheme="minorHAnsi"/>
          <w:color w:val="222222"/>
          <w:sz w:val="24"/>
          <w:szCs w:val="24"/>
        </w:rPr>
        <w:tab/>
      </w:r>
      <w:r w:rsidR="00C27005">
        <w:rPr>
          <w:rFonts w:eastAsia="Roboto" w:cstheme="minorHAnsi"/>
          <w:color w:val="222222"/>
          <w:sz w:val="24"/>
          <w:szCs w:val="24"/>
        </w:rPr>
        <w:tab/>
      </w:r>
      <w:r w:rsidR="00C27005">
        <w:rPr>
          <w:rFonts w:eastAsia="Roboto" w:cstheme="minorHAnsi"/>
          <w:color w:val="222222"/>
          <w:sz w:val="24"/>
          <w:szCs w:val="24"/>
        </w:rPr>
        <w:tab/>
      </w:r>
      <w:r w:rsidR="0055206E">
        <w:rPr>
          <w:rFonts w:eastAsia="Roboto" w:cstheme="minorHAnsi"/>
          <w:color w:val="222222"/>
          <w:sz w:val="24"/>
          <w:szCs w:val="24"/>
        </w:rPr>
        <w:tab/>
      </w:r>
      <w:r w:rsidR="0055206E">
        <w:rPr>
          <w:rFonts w:eastAsia="Roboto" w:cstheme="minorHAnsi"/>
          <w:color w:val="222222"/>
          <w:sz w:val="24"/>
          <w:szCs w:val="24"/>
        </w:rPr>
        <w:tab/>
      </w:r>
      <w:r w:rsidR="0055206E">
        <w:rPr>
          <w:rFonts w:eastAsia="Roboto" w:cstheme="minorHAnsi"/>
          <w:color w:val="222222"/>
          <w:sz w:val="24"/>
          <w:szCs w:val="24"/>
        </w:rPr>
        <w:tab/>
      </w:r>
      <w:r w:rsidR="00FF44CD">
        <w:rPr>
          <w:rFonts w:eastAsia="Roboto" w:cstheme="minorHAnsi"/>
          <w:color w:val="222222"/>
          <w:sz w:val="24"/>
          <w:szCs w:val="24"/>
        </w:rPr>
        <w:tab/>
      </w:r>
      <w:r w:rsidR="00FF44CD">
        <w:rPr>
          <w:rFonts w:eastAsia="Roboto" w:cstheme="minorHAnsi"/>
          <w:color w:val="222222"/>
          <w:sz w:val="24"/>
          <w:szCs w:val="24"/>
        </w:rPr>
        <w:tab/>
      </w:r>
      <w:r>
        <w:rPr>
          <w:rFonts w:eastAsia="Roboto" w:cstheme="minorHAnsi"/>
          <w:color w:val="222222"/>
          <w:sz w:val="24"/>
          <w:szCs w:val="24"/>
        </w:rPr>
        <w:t>Date</w:t>
      </w:r>
    </w:p>
    <w:p w14:paraId="44C39D49" w14:textId="77777777" w:rsidR="00837396" w:rsidRDefault="00837396" w:rsidP="1ADAB442">
      <w:pPr>
        <w:spacing w:after="0"/>
        <w:rPr>
          <w:rFonts w:eastAsia="Roboto" w:cstheme="minorHAnsi"/>
          <w:color w:val="222222"/>
          <w:sz w:val="24"/>
          <w:szCs w:val="24"/>
        </w:rPr>
      </w:pPr>
    </w:p>
    <w:p w14:paraId="1F75CECA" w14:textId="77777777" w:rsidR="00837396" w:rsidRDefault="00837396" w:rsidP="1ADAB442">
      <w:pPr>
        <w:spacing w:after="0"/>
        <w:rPr>
          <w:rFonts w:eastAsia="Roboto" w:cstheme="minorHAnsi"/>
          <w:b/>
          <w:color w:val="222222"/>
          <w:sz w:val="24"/>
          <w:szCs w:val="24"/>
        </w:rPr>
      </w:pPr>
    </w:p>
    <w:p w14:paraId="058AE9FD" w14:textId="77777777" w:rsidR="0055206E" w:rsidRPr="00837396" w:rsidRDefault="0055206E" w:rsidP="1ADAB442">
      <w:pPr>
        <w:spacing w:after="0"/>
        <w:rPr>
          <w:rFonts w:eastAsia="Roboto" w:cstheme="minorHAnsi"/>
          <w:b/>
          <w:color w:val="222222"/>
          <w:sz w:val="24"/>
          <w:szCs w:val="24"/>
        </w:rPr>
      </w:pPr>
    </w:p>
    <w:p w14:paraId="3C3F2007" w14:textId="77777777" w:rsidR="00837396" w:rsidRDefault="00837396" w:rsidP="1ADAB442">
      <w:pPr>
        <w:spacing w:after="0"/>
        <w:rPr>
          <w:rFonts w:eastAsia="Roboto" w:cstheme="minorHAnsi"/>
          <w:i/>
          <w:color w:val="222222"/>
          <w:sz w:val="24"/>
          <w:szCs w:val="24"/>
        </w:rPr>
      </w:pPr>
    </w:p>
    <w:p w14:paraId="5CBC8F4C" w14:textId="77777777" w:rsidR="00837396" w:rsidRPr="00850862" w:rsidRDefault="00837396" w:rsidP="00837396">
      <w:pPr>
        <w:spacing w:after="0"/>
        <w:rPr>
          <w:rFonts w:eastAsia="Roboto" w:cstheme="minorHAnsi"/>
          <w:color w:val="222222"/>
          <w:sz w:val="24"/>
          <w:szCs w:val="24"/>
        </w:rPr>
      </w:pPr>
      <w:r w:rsidRPr="00850862">
        <w:rPr>
          <w:rFonts w:eastAsia="Roboto" w:cstheme="minorHAnsi"/>
          <w:color w:val="222222"/>
          <w:sz w:val="24"/>
          <w:szCs w:val="24"/>
        </w:rPr>
        <w:t>_____________________</w:t>
      </w:r>
      <w:r>
        <w:rPr>
          <w:rFonts w:eastAsia="Roboto" w:cstheme="minorHAnsi"/>
          <w:color w:val="222222"/>
          <w:sz w:val="24"/>
          <w:szCs w:val="24"/>
        </w:rPr>
        <w:t>_________________________</w:t>
      </w:r>
      <w:r w:rsidRPr="00850862">
        <w:rPr>
          <w:rFonts w:eastAsia="Roboto" w:cstheme="minorHAnsi"/>
          <w:color w:val="222222"/>
          <w:sz w:val="24"/>
          <w:szCs w:val="24"/>
        </w:rPr>
        <w:t xml:space="preserve">                _________________________</w:t>
      </w:r>
    </w:p>
    <w:p w14:paraId="48D23FE2" w14:textId="76D9283C" w:rsidR="00837396" w:rsidRPr="00837396" w:rsidRDefault="00C27005" w:rsidP="1ADAB442">
      <w:pPr>
        <w:spacing w:after="0"/>
        <w:rPr>
          <w:rFonts w:eastAsia="Roboto" w:cstheme="minorHAnsi"/>
          <w:color w:val="222222"/>
          <w:sz w:val="24"/>
          <w:szCs w:val="24"/>
        </w:rPr>
      </w:pPr>
      <w:r>
        <w:rPr>
          <w:rFonts w:eastAsia="Roboto" w:cstheme="minorHAnsi"/>
          <w:color w:val="222222"/>
          <w:sz w:val="24"/>
          <w:szCs w:val="24"/>
        </w:rPr>
        <w:tab/>
      </w:r>
      <w:r>
        <w:rPr>
          <w:rFonts w:eastAsia="Roboto" w:cstheme="minorHAnsi"/>
          <w:color w:val="222222"/>
          <w:sz w:val="24"/>
          <w:szCs w:val="24"/>
        </w:rPr>
        <w:tab/>
      </w:r>
      <w:r w:rsidR="00FF44CD">
        <w:rPr>
          <w:rFonts w:eastAsia="Roboto" w:cstheme="minorHAnsi"/>
          <w:color w:val="222222"/>
          <w:sz w:val="24"/>
          <w:szCs w:val="24"/>
        </w:rPr>
        <w:t>,</w:t>
      </w:r>
      <w:r w:rsidR="007D3C78">
        <w:rPr>
          <w:rFonts w:eastAsia="Roboto" w:cstheme="minorHAnsi"/>
          <w:color w:val="222222"/>
          <w:sz w:val="24"/>
          <w:szCs w:val="24"/>
        </w:rPr>
        <w:t>Director</w:t>
      </w:r>
      <w:r w:rsidR="007D3C78">
        <w:rPr>
          <w:rFonts w:eastAsia="Roboto" w:cstheme="minorHAnsi"/>
          <w:color w:val="222222"/>
          <w:sz w:val="24"/>
          <w:szCs w:val="24"/>
        </w:rPr>
        <w:tab/>
      </w:r>
      <w:r w:rsidR="007D3C78">
        <w:rPr>
          <w:rFonts w:eastAsia="Roboto" w:cstheme="minorHAnsi"/>
          <w:color w:val="222222"/>
          <w:sz w:val="24"/>
          <w:szCs w:val="24"/>
        </w:rPr>
        <w:tab/>
      </w:r>
      <w:r w:rsidR="007D3C78">
        <w:rPr>
          <w:rFonts w:eastAsia="Roboto" w:cstheme="minorHAnsi"/>
          <w:color w:val="222222"/>
          <w:sz w:val="24"/>
          <w:szCs w:val="24"/>
        </w:rPr>
        <w:tab/>
      </w:r>
      <w:r w:rsidR="007D3C78">
        <w:rPr>
          <w:rFonts w:eastAsia="Roboto" w:cstheme="minorHAnsi"/>
          <w:color w:val="222222"/>
          <w:sz w:val="24"/>
          <w:szCs w:val="24"/>
        </w:rPr>
        <w:tab/>
      </w:r>
      <w:r w:rsidR="00FF44CD">
        <w:rPr>
          <w:rFonts w:eastAsia="Roboto" w:cstheme="minorHAnsi"/>
          <w:color w:val="222222"/>
          <w:sz w:val="24"/>
          <w:szCs w:val="24"/>
        </w:rPr>
        <w:t xml:space="preserve"> </w:t>
      </w:r>
      <w:r w:rsidR="00FF44CD">
        <w:rPr>
          <w:rFonts w:eastAsia="Roboto" w:cstheme="minorHAnsi"/>
          <w:color w:val="222222"/>
          <w:sz w:val="24"/>
          <w:szCs w:val="24"/>
        </w:rPr>
        <w:tab/>
      </w:r>
      <w:r w:rsidR="007D3C78">
        <w:rPr>
          <w:rFonts w:eastAsia="Roboto" w:cstheme="minorHAnsi"/>
          <w:color w:val="222222"/>
          <w:sz w:val="24"/>
          <w:szCs w:val="24"/>
        </w:rPr>
        <w:tab/>
      </w:r>
      <w:r w:rsidR="00837396">
        <w:rPr>
          <w:rFonts w:eastAsia="Roboto" w:cstheme="minorHAnsi"/>
          <w:color w:val="222222"/>
          <w:sz w:val="24"/>
          <w:szCs w:val="24"/>
        </w:rPr>
        <w:t>Date</w:t>
      </w:r>
    </w:p>
    <w:p w14:paraId="44E9A2CF" w14:textId="77777777" w:rsidR="1ADAB442" w:rsidRPr="00850862" w:rsidRDefault="1ADAB442" w:rsidP="1ADAB442">
      <w:pPr>
        <w:spacing w:after="0"/>
        <w:rPr>
          <w:rFonts w:eastAsia="Roboto" w:cstheme="minorHAnsi"/>
          <w:color w:val="222222"/>
          <w:sz w:val="24"/>
          <w:szCs w:val="24"/>
        </w:rPr>
      </w:pPr>
    </w:p>
    <w:sectPr w:rsidR="1ADAB442" w:rsidRPr="008508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2221A" w14:textId="77777777" w:rsidR="00DE68B0" w:rsidRDefault="00DE68B0" w:rsidP="007D3C78">
      <w:pPr>
        <w:spacing w:after="0" w:line="240" w:lineRule="auto"/>
      </w:pPr>
      <w:r>
        <w:separator/>
      </w:r>
    </w:p>
  </w:endnote>
  <w:endnote w:type="continuationSeparator" w:id="0">
    <w:p w14:paraId="1A131457" w14:textId="77777777" w:rsidR="00DE68B0" w:rsidRDefault="00DE68B0" w:rsidP="007D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045168"/>
      <w:docPartObj>
        <w:docPartGallery w:val="Page Numbers (Bottom of Page)"/>
        <w:docPartUnique/>
      </w:docPartObj>
    </w:sdtPr>
    <w:sdtEndPr>
      <w:rPr>
        <w:noProof/>
      </w:rPr>
    </w:sdtEndPr>
    <w:sdtContent>
      <w:p w14:paraId="0D0A5317" w14:textId="1CF1F3AE" w:rsidR="007D3C78" w:rsidRDefault="007D3C78">
        <w:pPr>
          <w:pStyle w:val="Footer"/>
          <w:jc w:val="center"/>
        </w:pPr>
        <w:r>
          <w:fldChar w:fldCharType="begin"/>
        </w:r>
        <w:r>
          <w:instrText xml:space="preserve"> PAGE   \* MERGEFORMAT </w:instrText>
        </w:r>
        <w:r>
          <w:fldChar w:fldCharType="separate"/>
        </w:r>
        <w:r w:rsidR="00FF44CD">
          <w:rPr>
            <w:noProof/>
          </w:rPr>
          <w:t>1</w:t>
        </w:r>
        <w:r>
          <w:rPr>
            <w:noProof/>
          </w:rPr>
          <w:fldChar w:fldCharType="end"/>
        </w:r>
      </w:p>
    </w:sdtContent>
  </w:sdt>
  <w:p w14:paraId="60224064" w14:textId="77777777" w:rsidR="007D3C78" w:rsidRDefault="007D3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D2E85" w14:textId="77777777" w:rsidR="00DE68B0" w:rsidRDefault="00DE68B0" w:rsidP="007D3C78">
      <w:pPr>
        <w:spacing w:after="0" w:line="240" w:lineRule="auto"/>
      </w:pPr>
      <w:r>
        <w:separator/>
      </w:r>
    </w:p>
  </w:footnote>
  <w:footnote w:type="continuationSeparator" w:id="0">
    <w:p w14:paraId="1DBE7744" w14:textId="77777777" w:rsidR="00DE68B0" w:rsidRDefault="00DE68B0" w:rsidP="007D3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38FB"/>
    <w:multiLevelType w:val="hybridMultilevel"/>
    <w:tmpl w:val="4ADAFBD4"/>
    <w:lvl w:ilvl="0" w:tplc="8F1CB48E">
      <w:start w:val="1"/>
      <w:numFmt w:val="bullet"/>
      <w:lvlText w:val=""/>
      <w:lvlJc w:val="left"/>
      <w:pPr>
        <w:ind w:left="720" w:hanging="360"/>
      </w:pPr>
      <w:rPr>
        <w:rFonts w:ascii="Symbol" w:hAnsi="Symbol" w:hint="default"/>
      </w:rPr>
    </w:lvl>
    <w:lvl w:ilvl="1" w:tplc="27BE2F76">
      <w:start w:val="1"/>
      <w:numFmt w:val="bullet"/>
      <w:lvlText w:val="o"/>
      <w:lvlJc w:val="left"/>
      <w:pPr>
        <w:ind w:left="1440" w:hanging="360"/>
      </w:pPr>
      <w:rPr>
        <w:rFonts w:ascii="Courier New" w:hAnsi="Courier New" w:hint="default"/>
      </w:rPr>
    </w:lvl>
    <w:lvl w:ilvl="2" w:tplc="49E8DD2E">
      <w:start w:val="1"/>
      <w:numFmt w:val="bullet"/>
      <w:lvlText w:val=""/>
      <w:lvlJc w:val="left"/>
      <w:pPr>
        <w:ind w:left="2160" w:hanging="360"/>
      </w:pPr>
      <w:rPr>
        <w:rFonts w:ascii="Wingdings" w:hAnsi="Wingdings" w:hint="default"/>
      </w:rPr>
    </w:lvl>
    <w:lvl w:ilvl="3" w:tplc="CE5C2EFE">
      <w:start w:val="1"/>
      <w:numFmt w:val="bullet"/>
      <w:lvlText w:val=""/>
      <w:lvlJc w:val="left"/>
      <w:pPr>
        <w:ind w:left="2880" w:hanging="360"/>
      </w:pPr>
      <w:rPr>
        <w:rFonts w:ascii="Symbol" w:hAnsi="Symbol" w:hint="default"/>
      </w:rPr>
    </w:lvl>
    <w:lvl w:ilvl="4" w:tplc="174E8724">
      <w:start w:val="1"/>
      <w:numFmt w:val="bullet"/>
      <w:lvlText w:val="o"/>
      <w:lvlJc w:val="left"/>
      <w:pPr>
        <w:ind w:left="3600" w:hanging="360"/>
      </w:pPr>
      <w:rPr>
        <w:rFonts w:ascii="Courier New" w:hAnsi="Courier New" w:hint="default"/>
      </w:rPr>
    </w:lvl>
    <w:lvl w:ilvl="5" w:tplc="FF782340">
      <w:start w:val="1"/>
      <w:numFmt w:val="bullet"/>
      <w:lvlText w:val=""/>
      <w:lvlJc w:val="left"/>
      <w:pPr>
        <w:ind w:left="4320" w:hanging="360"/>
      </w:pPr>
      <w:rPr>
        <w:rFonts w:ascii="Wingdings" w:hAnsi="Wingdings" w:hint="default"/>
      </w:rPr>
    </w:lvl>
    <w:lvl w:ilvl="6" w:tplc="C346C908">
      <w:start w:val="1"/>
      <w:numFmt w:val="bullet"/>
      <w:lvlText w:val=""/>
      <w:lvlJc w:val="left"/>
      <w:pPr>
        <w:ind w:left="5040" w:hanging="360"/>
      </w:pPr>
      <w:rPr>
        <w:rFonts w:ascii="Symbol" w:hAnsi="Symbol" w:hint="default"/>
      </w:rPr>
    </w:lvl>
    <w:lvl w:ilvl="7" w:tplc="BDD415A2">
      <w:start w:val="1"/>
      <w:numFmt w:val="bullet"/>
      <w:lvlText w:val="o"/>
      <w:lvlJc w:val="left"/>
      <w:pPr>
        <w:ind w:left="5760" w:hanging="360"/>
      </w:pPr>
      <w:rPr>
        <w:rFonts w:ascii="Courier New" w:hAnsi="Courier New" w:hint="default"/>
      </w:rPr>
    </w:lvl>
    <w:lvl w:ilvl="8" w:tplc="3620D7E2">
      <w:start w:val="1"/>
      <w:numFmt w:val="bullet"/>
      <w:lvlText w:val=""/>
      <w:lvlJc w:val="left"/>
      <w:pPr>
        <w:ind w:left="6480" w:hanging="360"/>
      </w:pPr>
      <w:rPr>
        <w:rFonts w:ascii="Wingdings" w:hAnsi="Wingdings" w:hint="default"/>
      </w:rPr>
    </w:lvl>
  </w:abstractNum>
  <w:abstractNum w:abstractNumId="1" w15:restartNumberingAfterBreak="0">
    <w:nsid w:val="1C87176D"/>
    <w:multiLevelType w:val="hybridMultilevel"/>
    <w:tmpl w:val="CAB29E9C"/>
    <w:lvl w:ilvl="0" w:tplc="37BC8118">
      <w:start w:val="1"/>
      <w:numFmt w:val="bullet"/>
      <w:lvlText w:val=""/>
      <w:lvlJc w:val="left"/>
      <w:pPr>
        <w:ind w:left="720" w:hanging="360"/>
      </w:pPr>
      <w:rPr>
        <w:rFonts w:ascii="Symbol" w:hAnsi="Symbol" w:hint="default"/>
      </w:rPr>
    </w:lvl>
    <w:lvl w:ilvl="1" w:tplc="F67814DE">
      <w:start w:val="1"/>
      <w:numFmt w:val="bullet"/>
      <w:lvlText w:val="o"/>
      <w:lvlJc w:val="left"/>
      <w:pPr>
        <w:ind w:left="1440" w:hanging="360"/>
      </w:pPr>
      <w:rPr>
        <w:rFonts w:ascii="Courier New" w:hAnsi="Courier New" w:hint="default"/>
      </w:rPr>
    </w:lvl>
    <w:lvl w:ilvl="2" w:tplc="F6E2F182">
      <w:start w:val="1"/>
      <w:numFmt w:val="bullet"/>
      <w:lvlText w:val=""/>
      <w:lvlJc w:val="left"/>
      <w:pPr>
        <w:ind w:left="2160" w:hanging="360"/>
      </w:pPr>
      <w:rPr>
        <w:rFonts w:ascii="Wingdings" w:hAnsi="Wingdings" w:hint="default"/>
      </w:rPr>
    </w:lvl>
    <w:lvl w:ilvl="3" w:tplc="88F22C22">
      <w:start w:val="1"/>
      <w:numFmt w:val="bullet"/>
      <w:lvlText w:val=""/>
      <w:lvlJc w:val="left"/>
      <w:pPr>
        <w:ind w:left="2880" w:hanging="360"/>
      </w:pPr>
      <w:rPr>
        <w:rFonts w:ascii="Symbol" w:hAnsi="Symbol" w:hint="default"/>
      </w:rPr>
    </w:lvl>
    <w:lvl w:ilvl="4" w:tplc="947256EA">
      <w:start w:val="1"/>
      <w:numFmt w:val="bullet"/>
      <w:lvlText w:val="o"/>
      <w:lvlJc w:val="left"/>
      <w:pPr>
        <w:ind w:left="3600" w:hanging="360"/>
      </w:pPr>
      <w:rPr>
        <w:rFonts w:ascii="Courier New" w:hAnsi="Courier New" w:hint="default"/>
      </w:rPr>
    </w:lvl>
    <w:lvl w:ilvl="5" w:tplc="E376EB5A">
      <w:start w:val="1"/>
      <w:numFmt w:val="bullet"/>
      <w:lvlText w:val=""/>
      <w:lvlJc w:val="left"/>
      <w:pPr>
        <w:ind w:left="4320" w:hanging="360"/>
      </w:pPr>
      <w:rPr>
        <w:rFonts w:ascii="Wingdings" w:hAnsi="Wingdings" w:hint="default"/>
      </w:rPr>
    </w:lvl>
    <w:lvl w:ilvl="6" w:tplc="7E7E28BE">
      <w:start w:val="1"/>
      <w:numFmt w:val="bullet"/>
      <w:lvlText w:val=""/>
      <w:lvlJc w:val="left"/>
      <w:pPr>
        <w:ind w:left="5040" w:hanging="360"/>
      </w:pPr>
      <w:rPr>
        <w:rFonts w:ascii="Symbol" w:hAnsi="Symbol" w:hint="default"/>
      </w:rPr>
    </w:lvl>
    <w:lvl w:ilvl="7" w:tplc="69741E7C">
      <w:start w:val="1"/>
      <w:numFmt w:val="bullet"/>
      <w:lvlText w:val="o"/>
      <w:lvlJc w:val="left"/>
      <w:pPr>
        <w:ind w:left="5760" w:hanging="360"/>
      </w:pPr>
      <w:rPr>
        <w:rFonts w:ascii="Courier New" w:hAnsi="Courier New" w:hint="default"/>
      </w:rPr>
    </w:lvl>
    <w:lvl w:ilvl="8" w:tplc="BF9A25CC">
      <w:start w:val="1"/>
      <w:numFmt w:val="bullet"/>
      <w:lvlText w:val=""/>
      <w:lvlJc w:val="left"/>
      <w:pPr>
        <w:ind w:left="6480" w:hanging="360"/>
      </w:pPr>
      <w:rPr>
        <w:rFonts w:ascii="Wingdings" w:hAnsi="Wingdings" w:hint="default"/>
      </w:rPr>
    </w:lvl>
  </w:abstractNum>
  <w:abstractNum w:abstractNumId="2" w15:restartNumberingAfterBreak="0">
    <w:nsid w:val="23843964"/>
    <w:multiLevelType w:val="hybridMultilevel"/>
    <w:tmpl w:val="E888619C"/>
    <w:lvl w:ilvl="0" w:tplc="F4368234">
      <w:start w:val="1"/>
      <w:numFmt w:val="bullet"/>
      <w:lvlText w:val=""/>
      <w:lvlJc w:val="left"/>
      <w:pPr>
        <w:ind w:left="720" w:hanging="360"/>
      </w:pPr>
      <w:rPr>
        <w:rFonts w:ascii="Symbol" w:hAnsi="Symbol" w:hint="default"/>
      </w:rPr>
    </w:lvl>
    <w:lvl w:ilvl="1" w:tplc="63A66E8E">
      <w:start w:val="1"/>
      <w:numFmt w:val="bullet"/>
      <w:lvlText w:val="o"/>
      <w:lvlJc w:val="left"/>
      <w:pPr>
        <w:ind w:left="1440" w:hanging="360"/>
      </w:pPr>
      <w:rPr>
        <w:rFonts w:ascii="Courier New" w:hAnsi="Courier New" w:hint="default"/>
      </w:rPr>
    </w:lvl>
    <w:lvl w:ilvl="2" w:tplc="DB141D60">
      <w:start w:val="1"/>
      <w:numFmt w:val="bullet"/>
      <w:lvlText w:val=""/>
      <w:lvlJc w:val="left"/>
      <w:pPr>
        <w:ind w:left="2160" w:hanging="360"/>
      </w:pPr>
      <w:rPr>
        <w:rFonts w:ascii="Wingdings" w:hAnsi="Wingdings" w:hint="default"/>
      </w:rPr>
    </w:lvl>
    <w:lvl w:ilvl="3" w:tplc="4B4AC8E0">
      <w:start w:val="1"/>
      <w:numFmt w:val="bullet"/>
      <w:lvlText w:val=""/>
      <w:lvlJc w:val="left"/>
      <w:pPr>
        <w:ind w:left="2880" w:hanging="360"/>
      </w:pPr>
      <w:rPr>
        <w:rFonts w:ascii="Symbol" w:hAnsi="Symbol" w:hint="default"/>
      </w:rPr>
    </w:lvl>
    <w:lvl w:ilvl="4" w:tplc="F056B72A">
      <w:start w:val="1"/>
      <w:numFmt w:val="bullet"/>
      <w:lvlText w:val="o"/>
      <w:lvlJc w:val="left"/>
      <w:pPr>
        <w:ind w:left="3600" w:hanging="360"/>
      </w:pPr>
      <w:rPr>
        <w:rFonts w:ascii="Courier New" w:hAnsi="Courier New" w:hint="default"/>
      </w:rPr>
    </w:lvl>
    <w:lvl w:ilvl="5" w:tplc="3BB28B10">
      <w:start w:val="1"/>
      <w:numFmt w:val="bullet"/>
      <w:lvlText w:val=""/>
      <w:lvlJc w:val="left"/>
      <w:pPr>
        <w:ind w:left="4320" w:hanging="360"/>
      </w:pPr>
      <w:rPr>
        <w:rFonts w:ascii="Wingdings" w:hAnsi="Wingdings" w:hint="default"/>
      </w:rPr>
    </w:lvl>
    <w:lvl w:ilvl="6" w:tplc="4F12CACE">
      <w:start w:val="1"/>
      <w:numFmt w:val="bullet"/>
      <w:lvlText w:val=""/>
      <w:lvlJc w:val="left"/>
      <w:pPr>
        <w:ind w:left="5040" w:hanging="360"/>
      </w:pPr>
      <w:rPr>
        <w:rFonts w:ascii="Symbol" w:hAnsi="Symbol" w:hint="default"/>
      </w:rPr>
    </w:lvl>
    <w:lvl w:ilvl="7" w:tplc="EE62CC40">
      <w:start w:val="1"/>
      <w:numFmt w:val="bullet"/>
      <w:lvlText w:val="o"/>
      <w:lvlJc w:val="left"/>
      <w:pPr>
        <w:ind w:left="5760" w:hanging="360"/>
      </w:pPr>
      <w:rPr>
        <w:rFonts w:ascii="Courier New" w:hAnsi="Courier New" w:hint="default"/>
      </w:rPr>
    </w:lvl>
    <w:lvl w:ilvl="8" w:tplc="29B0A944">
      <w:start w:val="1"/>
      <w:numFmt w:val="bullet"/>
      <w:lvlText w:val=""/>
      <w:lvlJc w:val="left"/>
      <w:pPr>
        <w:ind w:left="6480" w:hanging="360"/>
      </w:pPr>
      <w:rPr>
        <w:rFonts w:ascii="Wingdings" w:hAnsi="Wingdings" w:hint="default"/>
      </w:rPr>
    </w:lvl>
  </w:abstractNum>
  <w:abstractNum w:abstractNumId="3" w15:restartNumberingAfterBreak="0">
    <w:nsid w:val="4992283F"/>
    <w:multiLevelType w:val="hybridMultilevel"/>
    <w:tmpl w:val="41B65E9C"/>
    <w:lvl w:ilvl="0" w:tplc="0E1EF0C8">
      <w:start w:val="1"/>
      <w:numFmt w:val="bullet"/>
      <w:lvlText w:val=""/>
      <w:lvlJc w:val="left"/>
      <w:pPr>
        <w:ind w:left="720" w:hanging="360"/>
      </w:pPr>
      <w:rPr>
        <w:rFonts w:ascii="Symbol" w:hAnsi="Symbol" w:hint="default"/>
      </w:rPr>
    </w:lvl>
    <w:lvl w:ilvl="1" w:tplc="C460263C">
      <w:start w:val="1"/>
      <w:numFmt w:val="bullet"/>
      <w:lvlText w:val="o"/>
      <w:lvlJc w:val="left"/>
      <w:pPr>
        <w:ind w:left="1440" w:hanging="360"/>
      </w:pPr>
      <w:rPr>
        <w:rFonts w:ascii="Courier New" w:hAnsi="Courier New" w:hint="default"/>
      </w:rPr>
    </w:lvl>
    <w:lvl w:ilvl="2" w:tplc="4B742104">
      <w:start w:val="1"/>
      <w:numFmt w:val="bullet"/>
      <w:lvlText w:val=""/>
      <w:lvlJc w:val="left"/>
      <w:pPr>
        <w:ind w:left="2160" w:hanging="360"/>
      </w:pPr>
      <w:rPr>
        <w:rFonts w:ascii="Wingdings" w:hAnsi="Wingdings" w:hint="default"/>
      </w:rPr>
    </w:lvl>
    <w:lvl w:ilvl="3" w:tplc="0C68694C">
      <w:start w:val="1"/>
      <w:numFmt w:val="bullet"/>
      <w:lvlText w:val=""/>
      <w:lvlJc w:val="left"/>
      <w:pPr>
        <w:ind w:left="2880" w:hanging="360"/>
      </w:pPr>
      <w:rPr>
        <w:rFonts w:ascii="Symbol" w:hAnsi="Symbol" w:hint="default"/>
      </w:rPr>
    </w:lvl>
    <w:lvl w:ilvl="4" w:tplc="E1BC7130">
      <w:start w:val="1"/>
      <w:numFmt w:val="bullet"/>
      <w:lvlText w:val="o"/>
      <w:lvlJc w:val="left"/>
      <w:pPr>
        <w:ind w:left="3600" w:hanging="360"/>
      </w:pPr>
      <w:rPr>
        <w:rFonts w:ascii="Courier New" w:hAnsi="Courier New" w:hint="default"/>
      </w:rPr>
    </w:lvl>
    <w:lvl w:ilvl="5" w:tplc="AEE8AB84">
      <w:start w:val="1"/>
      <w:numFmt w:val="bullet"/>
      <w:lvlText w:val=""/>
      <w:lvlJc w:val="left"/>
      <w:pPr>
        <w:ind w:left="4320" w:hanging="360"/>
      </w:pPr>
      <w:rPr>
        <w:rFonts w:ascii="Wingdings" w:hAnsi="Wingdings" w:hint="default"/>
      </w:rPr>
    </w:lvl>
    <w:lvl w:ilvl="6" w:tplc="77B8536E">
      <w:start w:val="1"/>
      <w:numFmt w:val="bullet"/>
      <w:lvlText w:val=""/>
      <w:lvlJc w:val="left"/>
      <w:pPr>
        <w:ind w:left="5040" w:hanging="360"/>
      </w:pPr>
      <w:rPr>
        <w:rFonts w:ascii="Symbol" w:hAnsi="Symbol" w:hint="default"/>
      </w:rPr>
    </w:lvl>
    <w:lvl w:ilvl="7" w:tplc="0ADC1090">
      <w:start w:val="1"/>
      <w:numFmt w:val="bullet"/>
      <w:lvlText w:val="o"/>
      <w:lvlJc w:val="left"/>
      <w:pPr>
        <w:ind w:left="5760" w:hanging="360"/>
      </w:pPr>
      <w:rPr>
        <w:rFonts w:ascii="Courier New" w:hAnsi="Courier New" w:hint="default"/>
      </w:rPr>
    </w:lvl>
    <w:lvl w:ilvl="8" w:tplc="BA64036E">
      <w:start w:val="1"/>
      <w:numFmt w:val="bullet"/>
      <w:lvlText w:val=""/>
      <w:lvlJc w:val="left"/>
      <w:pPr>
        <w:ind w:left="6480" w:hanging="360"/>
      </w:pPr>
      <w:rPr>
        <w:rFonts w:ascii="Wingdings" w:hAnsi="Wingdings" w:hint="default"/>
      </w:rPr>
    </w:lvl>
  </w:abstractNum>
  <w:abstractNum w:abstractNumId="4" w15:restartNumberingAfterBreak="0">
    <w:nsid w:val="55BD07C8"/>
    <w:multiLevelType w:val="hybridMultilevel"/>
    <w:tmpl w:val="8188C434"/>
    <w:lvl w:ilvl="0" w:tplc="944231D0">
      <w:start w:val="1"/>
      <w:numFmt w:val="bullet"/>
      <w:lvlText w:val=""/>
      <w:lvlJc w:val="left"/>
      <w:pPr>
        <w:ind w:left="720" w:hanging="360"/>
      </w:pPr>
      <w:rPr>
        <w:rFonts w:ascii="Symbol" w:hAnsi="Symbol" w:hint="default"/>
      </w:rPr>
    </w:lvl>
    <w:lvl w:ilvl="1" w:tplc="808AA1DA">
      <w:start w:val="1"/>
      <w:numFmt w:val="bullet"/>
      <w:lvlText w:val="o"/>
      <w:lvlJc w:val="left"/>
      <w:pPr>
        <w:ind w:left="1440" w:hanging="360"/>
      </w:pPr>
      <w:rPr>
        <w:rFonts w:ascii="Courier New" w:hAnsi="Courier New" w:hint="default"/>
      </w:rPr>
    </w:lvl>
    <w:lvl w:ilvl="2" w:tplc="91C01E40">
      <w:start w:val="1"/>
      <w:numFmt w:val="bullet"/>
      <w:lvlText w:val=""/>
      <w:lvlJc w:val="left"/>
      <w:pPr>
        <w:ind w:left="2160" w:hanging="360"/>
      </w:pPr>
      <w:rPr>
        <w:rFonts w:ascii="Wingdings" w:hAnsi="Wingdings" w:hint="default"/>
      </w:rPr>
    </w:lvl>
    <w:lvl w:ilvl="3" w:tplc="C20E3C4A">
      <w:start w:val="1"/>
      <w:numFmt w:val="bullet"/>
      <w:lvlText w:val=""/>
      <w:lvlJc w:val="left"/>
      <w:pPr>
        <w:ind w:left="2880" w:hanging="360"/>
      </w:pPr>
      <w:rPr>
        <w:rFonts w:ascii="Symbol" w:hAnsi="Symbol" w:hint="default"/>
      </w:rPr>
    </w:lvl>
    <w:lvl w:ilvl="4" w:tplc="6B7AB708">
      <w:start w:val="1"/>
      <w:numFmt w:val="bullet"/>
      <w:lvlText w:val="o"/>
      <w:lvlJc w:val="left"/>
      <w:pPr>
        <w:ind w:left="3600" w:hanging="360"/>
      </w:pPr>
      <w:rPr>
        <w:rFonts w:ascii="Courier New" w:hAnsi="Courier New" w:hint="default"/>
      </w:rPr>
    </w:lvl>
    <w:lvl w:ilvl="5" w:tplc="2BEC8598">
      <w:start w:val="1"/>
      <w:numFmt w:val="bullet"/>
      <w:lvlText w:val=""/>
      <w:lvlJc w:val="left"/>
      <w:pPr>
        <w:ind w:left="4320" w:hanging="360"/>
      </w:pPr>
      <w:rPr>
        <w:rFonts w:ascii="Wingdings" w:hAnsi="Wingdings" w:hint="default"/>
      </w:rPr>
    </w:lvl>
    <w:lvl w:ilvl="6" w:tplc="8EB4FAE4">
      <w:start w:val="1"/>
      <w:numFmt w:val="bullet"/>
      <w:lvlText w:val=""/>
      <w:lvlJc w:val="left"/>
      <w:pPr>
        <w:ind w:left="5040" w:hanging="360"/>
      </w:pPr>
      <w:rPr>
        <w:rFonts w:ascii="Symbol" w:hAnsi="Symbol" w:hint="default"/>
      </w:rPr>
    </w:lvl>
    <w:lvl w:ilvl="7" w:tplc="8804990A">
      <w:start w:val="1"/>
      <w:numFmt w:val="bullet"/>
      <w:lvlText w:val="o"/>
      <w:lvlJc w:val="left"/>
      <w:pPr>
        <w:ind w:left="5760" w:hanging="360"/>
      </w:pPr>
      <w:rPr>
        <w:rFonts w:ascii="Courier New" w:hAnsi="Courier New" w:hint="default"/>
      </w:rPr>
    </w:lvl>
    <w:lvl w:ilvl="8" w:tplc="95E63E14">
      <w:start w:val="1"/>
      <w:numFmt w:val="bullet"/>
      <w:lvlText w:val=""/>
      <w:lvlJc w:val="left"/>
      <w:pPr>
        <w:ind w:left="6480" w:hanging="360"/>
      </w:pPr>
      <w:rPr>
        <w:rFonts w:ascii="Wingdings" w:hAnsi="Wingdings" w:hint="default"/>
      </w:rPr>
    </w:lvl>
  </w:abstractNum>
  <w:abstractNum w:abstractNumId="5" w15:restartNumberingAfterBreak="0">
    <w:nsid w:val="6C147B99"/>
    <w:multiLevelType w:val="hybridMultilevel"/>
    <w:tmpl w:val="E72284CC"/>
    <w:lvl w:ilvl="0" w:tplc="2D242034">
      <w:start w:val="1"/>
      <w:numFmt w:val="bullet"/>
      <w:lvlText w:val=""/>
      <w:lvlJc w:val="left"/>
      <w:pPr>
        <w:ind w:left="720" w:hanging="360"/>
      </w:pPr>
      <w:rPr>
        <w:rFonts w:ascii="Symbol" w:hAnsi="Symbol" w:hint="default"/>
      </w:rPr>
    </w:lvl>
    <w:lvl w:ilvl="1" w:tplc="E2FA2856">
      <w:start w:val="1"/>
      <w:numFmt w:val="bullet"/>
      <w:lvlText w:val="o"/>
      <w:lvlJc w:val="left"/>
      <w:pPr>
        <w:ind w:left="1440" w:hanging="360"/>
      </w:pPr>
      <w:rPr>
        <w:rFonts w:ascii="Courier New" w:hAnsi="Courier New" w:hint="default"/>
      </w:rPr>
    </w:lvl>
    <w:lvl w:ilvl="2" w:tplc="E788F386">
      <w:start w:val="1"/>
      <w:numFmt w:val="bullet"/>
      <w:lvlText w:val=""/>
      <w:lvlJc w:val="left"/>
      <w:pPr>
        <w:ind w:left="2160" w:hanging="360"/>
      </w:pPr>
      <w:rPr>
        <w:rFonts w:ascii="Wingdings" w:hAnsi="Wingdings" w:hint="default"/>
      </w:rPr>
    </w:lvl>
    <w:lvl w:ilvl="3" w:tplc="166230F8">
      <w:start w:val="1"/>
      <w:numFmt w:val="bullet"/>
      <w:lvlText w:val=""/>
      <w:lvlJc w:val="left"/>
      <w:pPr>
        <w:ind w:left="2880" w:hanging="360"/>
      </w:pPr>
      <w:rPr>
        <w:rFonts w:ascii="Symbol" w:hAnsi="Symbol" w:hint="default"/>
      </w:rPr>
    </w:lvl>
    <w:lvl w:ilvl="4" w:tplc="213EB302">
      <w:start w:val="1"/>
      <w:numFmt w:val="bullet"/>
      <w:lvlText w:val="o"/>
      <w:lvlJc w:val="left"/>
      <w:pPr>
        <w:ind w:left="3600" w:hanging="360"/>
      </w:pPr>
      <w:rPr>
        <w:rFonts w:ascii="Courier New" w:hAnsi="Courier New" w:hint="default"/>
      </w:rPr>
    </w:lvl>
    <w:lvl w:ilvl="5" w:tplc="019E88C6">
      <w:start w:val="1"/>
      <w:numFmt w:val="bullet"/>
      <w:lvlText w:val=""/>
      <w:lvlJc w:val="left"/>
      <w:pPr>
        <w:ind w:left="4320" w:hanging="360"/>
      </w:pPr>
      <w:rPr>
        <w:rFonts w:ascii="Wingdings" w:hAnsi="Wingdings" w:hint="default"/>
      </w:rPr>
    </w:lvl>
    <w:lvl w:ilvl="6" w:tplc="7DE06B14">
      <w:start w:val="1"/>
      <w:numFmt w:val="bullet"/>
      <w:lvlText w:val=""/>
      <w:lvlJc w:val="left"/>
      <w:pPr>
        <w:ind w:left="5040" w:hanging="360"/>
      </w:pPr>
      <w:rPr>
        <w:rFonts w:ascii="Symbol" w:hAnsi="Symbol" w:hint="default"/>
      </w:rPr>
    </w:lvl>
    <w:lvl w:ilvl="7" w:tplc="4EA0BEB8">
      <w:start w:val="1"/>
      <w:numFmt w:val="bullet"/>
      <w:lvlText w:val="o"/>
      <w:lvlJc w:val="left"/>
      <w:pPr>
        <w:ind w:left="5760" w:hanging="360"/>
      </w:pPr>
      <w:rPr>
        <w:rFonts w:ascii="Courier New" w:hAnsi="Courier New" w:hint="default"/>
      </w:rPr>
    </w:lvl>
    <w:lvl w:ilvl="8" w:tplc="0FC423BC">
      <w:start w:val="1"/>
      <w:numFmt w:val="bullet"/>
      <w:lvlText w:val=""/>
      <w:lvlJc w:val="left"/>
      <w:pPr>
        <w:ind w:left="6480" w:hanging="360"/>
      </w:pPr>
      <w:rPr>
        <w:rFonts w:ascii="Wingdings" w:hAnsi="Wingdings" w:hint="default"/>
      </w:rPr>
    </w:lvl>
  </w:abstractNum>
  <w:abstractNum w:abstractNumId="6" w15:restartNumberingAfterBreak="0">
    <w:nsid w:val="6E310E3F"/>
    <w:multiLevelType w:val="hybridMultilevel"/>
    <w:tmpl w:val="7D5837F4"/>
    <w:lvl w:ilvl="0" w:tplc="DB32C3FE">
      <w:start w:val="1"/>
      <w:numFmt w:val="bullet"/>
      <w:lvlText w:val=""/>
      <w:lvlJc w:val="left"/>
      <w:pPr>
        <w:ind w:left="720" w:hanging="360"/>
      </w:pPr>
      <w:rPr>
        <w:rFonts w:ascii="Symbol" w:hAnsi="Symbol" w:hint="default"/>
      </w:rPr>
    </w:lvl>
    <w:lvl w:ilvl="1" w:tplc="9DD0D40C">
      <w:start w:val="1"/>
      <w:numFmt w:val="bullet"/>
      <w:lvlText w:val="o"/>
      <w:lvlJc w:val="left"/>
      <w:pPr>
        <w:ind w:left="1440" w:hanging="360"/>
      </w:pPr>
      <w:rPr>
        <w:rFonts w:ascii="Courier New" w:hAnsi="Courier New" w:hint="default"/>
      </w:rPr>
    </w:lvl>
    <w:lvl w:ilvl="2" w:tplc="49E8BA6E">
      <w:start w:val="1"/>
      <w:numFmt w:val="bullet"/>
      <w:lvlText w:val=""/>
      <w:lvlJc w:val="left"/>
      <w:pPr>
        <w:ind w:left="2160" w:hanging="360"/>
      </w:pPr>
      <w:rPr>
        <w:rFonts w:ascii="Wingdings" w:hAnsi="Wingdings" w:hint="default"/>
      </w:rPr>
    </w:lvl>
    <w:lvl w:ilvl="3" w:tplc="B86EED98">
      <w:start w:val="1"/>
      <w:numFmt w:val="bullet"/>
      <w:lvlText w:val=""/>
      <w:lvlJc w:val="left"/>
      <w:pPr>
        <w:ind w:left="2880" w:hanging="360"/>
      </w:pPr>
      <w:rPr>
        <w:rFonts w:ascii="Symbol" w:hAnsi="Symbol" w:hint="default"/>
      </w:rPr>
    </w:lvl>
    <w:lvl w:ilvl="4" w:tplc="705A8BA0">
      <w:start w:val="1"/>
      <w:numFmt w:val="bullet"/>
      <w:lvlText w:val="o"/>
      <w:lvlJc w:val="left"/>
      <w:pPr>
        <w:ind w:left="3600" w:hanging="360"/>
      </w:pPr>
      <w:rPr>
        <w:rFonts w:ascii="Courier New" w:hAnsi="Courier New" w:hint="default"/>
      </w:rPr>
    </w:lvl>
    <w:lvl w:ilvl="5" w:tplc="DB4EDAAC">
      <w:start w:val="1"/>
      <w:numFmt w:val="bullet"/>
      <w:lvlText w:val=""/>
      <w:lvlJc w:val="left"/>
      <w:pPr>
        <w:ind w:left="4320" w:hanging="360"/>
      </w:pPr>
      <w:rPr>
        <w:rFonts w:ascii="Wingdings" w:hAnsi="Wingdings" w:hint="default"/>
      </w:rPr>
    </w:lvl>
    <w:lvl w:ilvl="6" w:tplc="ACC69D7C">
      <w:start w:val="1"/>
      <w:numFmt w:val="bullet"/>
      <w:lvlText w:val=""/>
      <w:lvlJc w:val="left"/>
      <w:pPr>
        <w:ind w:left="5040" w:hanging="360"/>
      </w:pPr>
      <w:rPr>
        <w:rFonts w:ascii="Symbol" w:hAnsi="Symbol" w:hint="default"/>
      </w:rPr>
    </w:lvl>
    <w:lvl w:ilvl="7" w:tplc="19E85CD6">
      <w:start w:val="1"/>
      <w:numFmt w:val="bullet"/>
      <w:lvlText w:val="o"/>
      <w:lvlJc w:val="left"/>
      <w:pPr>
        <w:ind w:left="5760" w:hanging="360"/>
      </w:pPr>
      <w:rPr>
        <w:rFonts w:ascii="Courier New" w:hAnsi="Courier New" w:hint="default"/>
      </w:rPr>
    </w:lvl>
    <w:lvl w:ilvl="8" w:tplc="E096774A">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211D8D"/>
    <w:rsid w:val="001D5E1C"/>
    <w:rsid w:val="00215FCD"/>
    <w:rsid w:val="003D5902"/>
    <w:rsid w:val="004A084B"/>
    <w:rsid w:val="0055206E"/>
    <w:rsid w:val="006953B6"/>
    <w:rsid w:val="006B73B0"/>
    <w:rsid w:val="007D3C78"/>
    <w:rsid w:val="00837396"/>
    <w:rsid w:val="00850862"/>
    <w:rsid w:val="00865392"/>
    <w:rsid w:val="00A46A28"/>
    <w:rsid w:val="00AC0674"/>
    <w:rsid w:val="00C27005"/>
    <w:rsid w:val="00C954D5"/>
    <w:rsid w:val="00D236D5"/>
    <w:rsid w:val="00DE68B0"/>
    <w:rsid w:val="00FF44CD"/>
    <w:rsid w:val="1ADAB442"/>
    <w:rsid w:val="7721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AC7B"/>
  <w15:docId w15:val="{4F31E6DC-57D3-409A-8328-A0598302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6B7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3B0"/>
    <w:rPr>
      <w:rFonts w:ascii="Segoe UI" w:hAnsi="Segoe UI" w:cs="Segoe UI"/>
      <w:sz w:val="18"/>
      <w:szCs w:val="18"/>
    </w:rPr>
  </w:style>
  <w:style w:type="paragraph" w:styleId="Header">
    <w:name w:val="header"/>
    <w:basedOn w:val="Normal"/>
    <w:link w:val="HeaderChar"/>
    <w:uiPriority w:val="99"/>
    <w:unhideWhenUsed/>
    <w:rsid w:val="007D3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C78"/>
  </w:style>
  <w:style w:type="paragraph" w:styleId="Footer">
    <w:name w:val="footer"/>
    <w:basedOn w:val="Normal"/>
    <w:link w:val="FooterChar"/>
    <w:uiPriority w:val="99"/>
    <w:unhideWhenUsed/>
    <w:rsid w:val="007D3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C78"/>
  </w:style>
  <w:style w:type="character" w:styleId="CommentReference">
    <w:name w:val="annotation reference"/>
    <w:basedOn w:val="DefaultParagraphFont"/>
    <w:uiPriority w:val="99"/>
    <w:semiHidden/>
    <w:unhideWhenUsed/>
    <w:rsid w:val="006953B6"/>
    <w:rPr>
      <w:sz w:val="16"/>
      <w:szCs w:val="16"/>
    </w:rPr>
  </w:style>
  <w:style w:type="paragraph" w:styleId="CommentText">
    <w:name w:val="annotation text"/>
    <w:basedOn w:val="Normal"/>
    <w:link w:val="CommentTextChar"/>
    <w:uiPriority w:val="99"/>
    <w:semiHidden/>
    <w:unhideWhenUsed/>
    <w:rsid w:val="006953B6"/>
    <w:pPr>
      <w:spacing w:line="240" w:lineRule="auto"/>
    </w:pPr>
    <w:rPr>
      <w:sz w:val="20"/>
      <w:szCs w:val="20"/>
    </w:rPr>
  </w:style>
  <w:style w:type="character" w:customStyle="1" w:styleId="CommentTextChar">
    <w:name w:val="Comment Text Char"/>
    <w:basedOn w:val="DefaultParagraphFont"/>
    <w:link w:val="CommentText"/>
    <w:uiPriority w:val="99"/>
    <w:semiHidden/>
    <w:rsid w:val="006953B6"/>
    <w:rPr>
      <w:sz w:val="20"/>
      <w:szCs w:val="20"/>
    </w:rPr>
  </w:style>
  <w:style w:type="paragraph" w:styleId="CommentSubject">
    <w:name w:val="annotation subject"/>
    <w:basedOn w:val="CommentText"/>
    <w:next w:val="CommentText"/>
    <w:link w:val="CommentSubjectChar"/>
    <w:uiPriority w:val="99"/>
    <w:semiHidden/>
    <w:unhideWhenUsed/>
    <w:rsid w:val="006953B6"/>
    <w:rPr>
      <w:b/>
      <w:bCs/>
    </w:rPr>
  </w:style>
  <w:style w:type="character" w:customStyle="1" w:styleId="CommentSubjectChar">
    <w:name w:val="Comment Subject Char"/>
    <w:basedOn w:val="CommentTextChar"/>
    <w:link w:val="CommentSubject"/>
    <w:uiPriority w:val="99"/>
    <w:semiHidden/>
    <w:rsid w:val="00695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1049E3B3-4A12-4F00-BE3A-C7BBADF83512}">
  <ds:schemaRefs>
    <ds:schemaRef ds:uri="http://schemas.microsoft.com/sharepoint/v3/contenttype/forms"/>
  </ds:schemaRefs>
</ds:datastoreItem>
</file>

<file path=customXml/itemProps2.xml><?xml version="1.0" encoding="utf-8"?>
<ds:datastoreItem xmlns:ds="http://schemas.openxmlformats.org/officeDocument/2006/customXml" ds:itemID="{06BC1CE4-000C-4DDA-A57D-7D45D54A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BE59F-E782-45AA-AE50-6E3C4CF2AFA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9acad6e-7d72-47df-b8bb-1f5e059a8c4a"/>
    <ds:schemaRef ds:uri="http://schemas.openxmlformats.org/package/2006/metadata/core-properties"/>
    <ds:schemaRef ds:uri="7c3c72ac-d401-41bd-b017-3017dda5aa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Johnson</dc:creator>
  <cp:keywords/>
  <dc:description/>
  <cp:lastModifiedBy>Moran, Angela M</cp:lastModifiedBy>
  <cp:revision>3</cp:revision>
  <cp:lastPrinted>2018-04-23T14:28:00Z</cp:lastPrinted>
  <dcterms:created xsi:type="dcterms:W3CDTF">2018-05-18T17:55:00Z</dcterms:created>
  <dcterms:modified xsi:type="dcterms:W3CDTF">2020-10-28T16:42:00Z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