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13348" w14:textId="00549688" w:rsidR="00146839" w:rsidRPr="00EC5E83" w:rsidRDefault="00146839">
      <w:pPr>
        <w:rPr>
          <w:rFonts w:ascii="Maiandra GD" w:hAnsi="Maiandra GD"/>
          <w:b/>
          <w:sz w:val="28"/>
          <w:szCs w:val="28"/>
          <w:u w:val="single"/>
        </w:rPr>
      </w:pPr>
      <w:r w:rsidRPr="00EC5E83">
        <w:rPr>
          <w:rFonts w:ascii="Maiandra GD" w:hAnsi="Maiandra GD"/>
          <w:b/>
          <w:sz w:val="28"/>
          <w:szCs w:val="28"/>
          <w:u w:val="single"/>
        </w:rPr>
        <w:t>APS Resources and Training</w:t>
      </w:r>
    </w:p>
    <w:p w14:paraId="79913349" w14:textId="6D9ECA0E" w:rsidR="00993B21" w:rsidRPr="00EC5E83" w:rsidRDefault="00E256CA" w:rsidP="007616F1">
      <w:pPr>
        <w:pStyle w:val="ListParagraph"/>
        <w:numPr>
          <w:ilvl w:val="0"/>
          <w:numId w:val="3"/>
        </w:numPr>
        <w:rPr>
          <w:rStyle w:val="Hyperlink"/>
          <w:rFonts w:ascii="Maiandra GD" w:hAnsi="Maiandra GD"/>
          <w:color w:val="auto"/>
          <w:u w:val="none"/>
        </w:rPr>
      </w:pPr>
      <w:hyperlink r:id="rId8" w:history="1">
        <w:r w:rsidR="005C1972" w:rsidRPr="00EC5E83">
          <w:rPr>
            <w:rStyle w:val="Hyperlink"/>
            <w:rFonts w:ascii="Maiandra GD" w:hAnsi="Maiandra GD"/>
          </w:rPr>
          <w:t>NAPSA's webinar recording</w:t>
        </w:r>
      </w:hyperlink>
    </w:p>
    <w:p w14:paraId="7FBA5B84" w14:textId="77777777" w:rsidR="008A35D0" w:rsidRPr="00EC5E83" w:rsidRDefault="008A35D0" w:rsidP="008A35D0">
      <w:pPr>
        <w:pStyle w:val="ListParagraph"/>
        <w:rPr>
          <w:rFonts w:ascii="Maiandra GD" w:hAnsi="Maiandra GD"/>
        </w:rPr>
      </w:pPr>
    </w:p>
    <w:p w14:paraId="7991334A" w14:textId="1305E7D6" w:rsidR="005C1972" w:rsidRPr="00EC5E83" w:rsidRDefault="00E256CA" w:rsidP="007616F1">
      <w:pPr>
        <w:pStyle w:val="ListParagraph"/>
        <w:numPr>
          <w:ilvl w:val="0"/>
          <w:numId w:val="3"/>
        </w:numPr>
        <w:rPr>
          <w:rStyle w:val="Hyperlink"/>
          <w:rFonts w:ascii="Maiandra GD" w:hAnsi="Maiandra GD"/>
          <w:color w:val="auto"/>
          <w:u w:val="none"/>
        </w:rPr>
      </w:pPr>
      <w:hyperlink r:id="rId9" w:history="1">
        <w:r w:rsidR="005C1972" w:rsidRPr="00EC5E83">
          <w:rPr>
            <w:rStyle w:val="Hyperlink"/>
            <w:rFonts w:ascii="Maiandra GD" w:hAnsi="Maiandra GD"/>
          </w:rPr>
          <w:t>End Abuse of People with Disabilities Webinars</w:t>
        </w:r>
      </w:hyperlink>
    </w:p>
    <w:p w14:paraId="649BC1C0" w14:textId="516B375B" w:rsidR="008A35D0" w:rsidRPr="00EC5E83" w:rsidRDefault="008A35D0" w:rsidP="008A35D0">
      <w:pPr>
        <w:pStyle w:val="ListParagraph"/>
        <w:rPr>
          <w:rFonts w:ascii="Maiandra GD" w:hAnsi="Maiandra GD"/>
        </w:rPr>
      </w:pPr>
    </w:p>
    <w:p w14:paraId="7991334B" w14:textId="3D87FF90" w:rsidR="005C1972" w:rsidRPr="00EC5E83" w:rsidRDefault="00E256CA" w:rsidP="007616F1">
      <w:pPr>
        <w:pStyle w:val="ListParagraph"/>
        <w:numPr>
          <w:ilvl w:val="0"/>
          <w:numId w:val="3"/>
        </w:numPr>
        <w:rPr>
          <w:rStyle w:val="Hyperlink"/>
          <w:rFonts w:ascii="Maiandra GD" w:hAnsi="Maiandra GD"/>
          <w:color w:val="auto"/>
          <w:u w:val="none"/>
        </w:rPr>
      </w:pPr>
      <w:hyperlink r:id="rId10" w:history="1">
        <w:r w:rsidR="005C1972" w:rsidRPr="00EC5E83">
          <w:rPr>
            <w:rStyle w:val="Hyperlink"/>
            <w:rFonts w:ascii="Maiandra GD" w:hAnsi="Maiandra GD"/>
          </w:rPr>
          <w:t>Office for Victims of Crime Training &amp; Technical Assistance Center: Expert Q&amp;A</w:t>
        </w:r>
      </w:hyperlink>
    </w:p>
    <w:p w14:paraId="256411AE" w14:textId="77777777" w:rsidR="008A35D0" w:rsidRPr="00EC5E83" w:rsidRDefault="008A35D0" w:rsidP="008A35D0">
      <w:pPr>
        <w:pStyle w:val="ListParagraph"/>
        <w:rPr>
          <w:rFonts w:ascii="Maiandra GD" w:hAnsi="Maiandra GD"/>
        </w:rPr>
      </w:pPr>
    </w:p>
    <w:p w14:paraId="7991334C" w14:textId="4CC33AC8" w:rsidR="005C1972" w:rsidRPr="00EC5E83" w:rsidRDefault="00E256CA" w:rsidP="007616F1">
      <w:pPr>
        <w:pStyle w:val="ListParagraph"/>
        <w:numPr>
          <w:ilvl w:val="0"/>
          <w:numId w:val="3"/>
        </w:numPr>
        <w:rPr>
          <w:rStyle w:val="Hyperlink"/>
          <w:rFonts w:ascii="Maiandra GD" w:hAnsi="Maiandra GD"/>
          <w:color w:val="auto"/>
          <w:u w:val="none"/>
        </w:rPr>
      </w:pPr>
      <w:hyperlink r:id="rId11" w:history="1">
        <w:r w:rsidR="005C1972" w:rsidRPr="00EC5E83">
          <w:rPr>
            <w:rStyle w:val="Hyperlink"/>
            <w:rFonts w:ascii="Maiandra GD" w:hAnsi="Maiandra GD"/>
          </w:rPr>
          <w:t>APS TARC Webinars</w:t>
        </w:r>
      </w:hyperlink>
    </w:p>
    <w:p w14:paraId="78B2E41E" w14:textId="41A58F9A" w:rsidR="008A35D0" w:rsidRPr="00EC5E83" w:rsidRDefault="008A35D0" w:rsidP="008A35D0">
      <w:pPr>
        <w:pStyle w:val="ListParagraph"/>
        <w:rPr>
          <w:rFonts w:ascii="Maiandra GD" w:hAnsi="Maiandra GD"/>
        </w:rPr>
      </w:pPr>
    </w:p>
    <w:p w14:paraId="284B3841" w14:textId="0C8F1AB6" w:rsidR="008A35D0" w:rsidRPr="00EC5E83" w:rsidRDefault="00E256CA" w:rsidP="008A35D0">
      <w:pPr>
        <w:pStyle w:val="ListParagraph"/>
        <w:numPr>
          <w:ilvl w:val="0"/>
          <w:numId w:val="3"/>
        </w:numPr>
        <w:rPr>
          <w:rFonts w:ascii="Maiandra GD" w:hAnsi="Maiandra GD"/>
        </w:rPr>
      </w:pPr>
      <w:hyperlink r:id="rId12" w:history="1">
        <w:r w:rsidR="00146839" w:rsidRPr="00EC5E83">
          <w:rPr>
            <w:rStyle w:val="Hyperlink"/>
            <w:rFonts w:ascii="Maiandra GD" w:hAnsi="Maiandra GD"/>
          </w:rPr>
          <w:t>DHS Adult Protective Services: Training Information</w:t>
        </w:r>
      </w:hyperlink>
      <w:r w:rsidR="00146839" w:rsidRPr="00EC5E83">
        <w:rPr>
          <w:rFonts w:ascii="Maiandra GD" w:hAnsi="Maiandra GD"/>
        </w:rPr>
        <w:t xml:space="preserve"> (Website includes 46.90, 54 and entire conference presentation)</w:t>
      </w:r>
    </w:p>
    <w:p w14:paraId="0D163711" w14:textId="77777777" w:rsidR="008A35D0" w:rsidRPr="00EC5E83" w:rsidRDefault="008A35D0" w:rsidP="008A35D0">
      <w:pPr>
        <w:pStyle w:val="ListParagraph"/>
        <w:rPr>
          <w:rFonts w:ascii="Maiandra GD" w:hAnsi="Maiandra GD"/>
        </w:rPr>
      </w:pPr>
    </w:p>
    <w:p w14:paraId="738E37E5" w14:textId="5E64AC35" w:rsidR="0099036A" w:rsidRPr="00EC5E83" w:rsidRDefault="0099036A" w:rsidP="0099036A">
      <w:pPr>
        <w:pStyle w:val="ListParagraph"/>
        <w:numPr>
          <w:ilvl w:val="0"/>
          <w:numId w:val="3"/>
        </w:numPr>
        <w:rPr>
          <w:rFonts w:ascii="Maiandra GD" w:hAnsi="Maiandra GD"/>
        </w:rPr>
      </w:pPr>
      <w:r w:rsidRPr="00EC5E83">
        <w:rPr>
          <w:rFonts w:ascii="Maiandra GD" w:hAnsi="Maiandra GD"/>
        </w:rPr>
        <w:t xml:space="preserve">UWGB APS Resources: </w:t>
      </w:r>
      <w:hyperlink r:id="rId13" w:history="1">
        <w:r w:rsidRPr="00EC5E83">
          <w:rPr>
            <w:rStyle w:val="Hyperlink"/>
            <w:rFonts w:ascii="Maiandra GD" w:hAnsi="Maiandra GD"/>
          </w:rPr>
          <w:t>https://www.uwgb.edu/continuing-professional-education/additional-opportunities/adult-protective-services-resources/</w:t>
        </w:r>
      </w:hyperlink>
    </w:p>
    <w:p w14:paraId="572F56FA" w14:textId="77777777" w:rsidR="008A35D0" w:rsidRPr="00EC5E83" w:rsidRDefault="008A35D0" w:rsidP="008A35D0">
      <w:pPr>
        <w:pStyle w:val="ListParagraph"/>
        <w:rPr>
          <w:rFonts w:ascii="Maiandra GD" w:hAnsi="Maiandra GD"/>
        </w:rPr>
      </w:pPr>
    </w:p>
    <w:p w14:paraId="493C4E6F" w14:textId="055FCC5F" w:rsidR="008A35D0" w:rsidRPr="00EC5E83" w:rsidRDefault="008A35D0" w:rsidP="008A35D0">
      <w:pPr>
        <w:pStyle w:val="ListParagraph"/>
        <w:numPr>
          <w:ilvl w:val="0"/>
          <w:numId w:val="3"/>
        </w:numPr>
        <w:rPr>
          <w:rFonts w:ascii="Maiandra GD" w:eastAsia="Times New Roman" w:hAnsi="Maiandra GD" w:cs="Times New Roman"/>
          <w:sz w:val="24"/>
          <w:szCs w:val="24"/>
        </w:rPr>
      </w:pPr>
      <w:r w:rsidRPr="00EC5E83">
        <w:rPr>
          <w:rFonts w:ascii="Maiandra GD" w:eastAsia="Times New Roman" w:hAnsi="Maiandra GD" w:cs="Times New Roman"/>
          <w:sz w:val="24"/>
          <w:szCs w:val="24"/>
        </w:rPr>
        <w:t>Confidentiality of Information of Adults-At-Risk</w:t>
      </w:r>
    </w:p>
    <w:p w14:paraId="2999DE3B" w14:textId="5049D5EC" w:rsidR="008A35D0" w:rsidRPr="00EC5E83" w:rsidRDefault="00E256CA" w:rsidP="008A35D0">
      <w:pPr>
        <w:pStyle w:val="ListParagraph"/>
        <w:rPr>
          <w:rFonts w:ascii="Maiandra GD" w:eastAsia="Times New Roman" w:hAnsi="Maiandra GD" w:cs="Times New Roman"/>
          <w:sz w:val="24"/>
          <w:szCs w:val="24"/>
        </w:rPr>
      </w:pPr>
      <w:hyperlink r:id="rId14">
        <w:r w:rsidR="008A35D0" w:rsidRPr="00EC5E83">
          <w:rPr>
            <w:rStyle w:val="Hyperlink"/>
            <w:rFonts w:ascii="Maiandra GD" w:eastAsia="Times New Roman" w:hAnsi="Maiandra GD" w:cs="Times New Roman"/>
            <w:sz w:val="24"/>
            <w:szCs w:val="24"/>
          </w:rPr>
          <w:t>https://www.dhs.wisconsin.gov/aps/confidentiality.pdf</w:t>
        </w:r>
      </w:hyperlink>
      <w:r w:rsidR="008A35D0" w:rsidRPr="00EC5E83">
        <w:rPr>
          <w:rFonts w:ascii="Maiandra GD" w:eastAsia="Times New Roman" w:hAnsi="Maiandra GD" w:cs="Times New Roman"/>
          <w:sz w:val="24"/>
          <w:szCs w:val="24"/>
        </w:rPr>
        <w:t xml:space="preserve"> </w:t>
      </w:r>
    </w:p>
    <w:p w14:paraId="3BA09102" w14:textId="77777777" w:rsidR="008A35D0" w:rsidRPr="00EC5E83" w:rsidRDefault="008A35D0" w:rsidP="008A35D0">
      <w:pPr>
        <w:pStyle w:val="ListParagraph"/>
        <w:rPr>
          <w:rFonts w:ascii="Maiandra GD" w:hAnsi="Maiandra GD"/>
        </w:rPr>
      </w:pPr>
    </w:p>
    <w:p w14:paraId="0EEF491D" w14:textId="26F55DBC" w:rsidR="008A35D0" w:rsidRPr="00EC5E83" w:rsidRDefault="008A35D0" w:rsidP="008A35D0">
      <w:pPr>
        <w:pStyle w:val="ListParagraph"/>
        <w:numPr>
          <w:ilvl w:val="0"/>
          <w:numId w:val="3"/>
        </w:numPr>
        <w:rPr>
          <w:rFonts w:ascii="Maiandra GD" w:eastAsia="Times New Roman" w:hAnsi="Maiandra GD" w:cs="Times New Roman"/>
          <w:sz w:val="24"/>
          <w:szCs w:val="24"/>
        </w:rPr>
      </w:pPr>
      <w:r w:rsidRPr="00EC5E83">
        <w:rPr>
          <w:rFonts w:ascii="Maiandra GD" w:eastAsia="Times New Roman" w:hAnsi="Maiandra GD" w:cs="Times New Roman"/>
          <w:sz w:val="24"/>
          <w:szCs w:val="24"/>
        </w:rPr>
        <w:t>Assessment of Everyday Decision-Making</w:t>
      </w:r>
    </w:p>
    <w:p w14:paraId="0CD4A28C" w14:textId="19E7BE24" w:rsidR="008A35D0" w:rsidRPr="00EC5E83" w:rsidRDefault="00E256CA" w:rsidP="008A35D0">
      <w:pPr>
        <w:pStyle w:val="ListParagraph"/>
        <w:rPr>
          <w:rFonts w:ascii="Maiandra GD" w:eastAsia="Times New Roman" w:hAnsi="Maiandra GD" w:cs="Times New Roman"/>
          <w:sz w:val="24"/>
          <w:szCs w:val="24"/>
        </w:rPr>
      </w:pPr>
      <w:hyperlink r:id="rId15">
        <w:r w:rsidR="008A35D0" w:rsidRPr="00EC5E83">
          <w:rPr>
            <w:rStyle w:val="Hyperlink"/>
            <w:rFonts w:ascii="Maiandra GD" w:eastAsia="Times New Roman" w:hAnsi="Maiandra GD" w:cs="Times New Roman"/>
            <w:sz w:val="24"/>
            <w:szCs w:val="24"/>
          </w:rPr>
          <w:t>https://vimeo.com/92066094</w:t>
        </w:r>
      </w:hyperlink>
      <w:r w:rsidR="008A35D0" w:rsidRPr="00EC5E83">
        <w:rPr>
          <w:rFonts w:ascii="Maiandra GD" w:eastAsia="Times New Roman" w:hAnsi="Maiandra GD" w:cs="Times New Roman"/>
          <w:sz w:val="24"/>
          <w:szCs w:val="24"/>
        </w:rPr>
        <w:t xml:space="preserve"> </w:t>
      </w:r>
    </w:p>
    <w:p w14:paraId="6A761855" w14:textId="77777777" w:rsidR="008A35D0" w:rsidRPr="00EC5E83" w:rsidRDefault="008A35D0" w:rsidP="008A35D0">
      <w:pPr>
        <w:pStyle w:val="ListParagraph"/>
        <w:rPr>
          <w:rFonts w:ascii="Maiandra GD" w:hAnsi="Maiandra GD"/>
        </w:rPr>
      </w:pPr>
    </w:p>
    <w:p w14:paraId="546C9380" w14:textId="0E90DF26" w:rsidR="008A35D0" w:rsidRPr="00EC5E83" w:rsidRDefault="008A35D0" w:rsidP="008A35D0">
      <w:pPr>
        <w:pStyle w:val="ListParagraph"/>
        <w:numPr>
          <w:ilvl w:val="0"/>
          <w:numId w:val="3"/>
        </w:numPr>
        <w:rPr>
          <w:rFonts w:ascii="Maiandra GD" w:eastAsia="Calibri" w:hAnsi="Maiandra GD" w:cs="Calibri"/>
        </w:rPr>
      </w:pPr>
      <w:r w:rsidRPr="00EC5E83">
        <w:rPr>
          <w:rFonts w:ascii="Maiandra GD" w:eastAsia="Calibri" w:hAnsi="Maiandra GD" w:cs="Calibri"/>
        </w:rPr>
        <w:t>Webinar recording for "Forensic Markers of Abuse"</w:t>
      </w:r>
    </w:p>
    <w:p w14:paraId="646369A4" w14:textId="77777777" w:rsidR="008A35D0" w:rsidRPr="00EC5E83" w:rsidRDefault="00EC5E83" w:rsidP="008A35D0">
      <w:pPr>
        <w:pStyle w:val="ListParagraph"/>
        <w:rPr>
          <w:rFonts w:ascii="Maiandra GD" w:hAnsi="Maiandra GD"/>
        </w:rPr>
      </w:pPr>
      <w:hyperlink r:id="rId16">
        <w:r w:rsidR="008A35D0" w:rsidRPr="00EC5E83">
          <w:rPr>
            <w:rStyle w:val="Hyperlink"/>
            <w:rFonts w:ascii="Maiandra GD" w:eastAsia="Calibri" w:hAnsi="Maiandra GD" w:cs="Calibri"/>
          </w:rPr>
          <w:t>https://vimeo.com/117597284</w:t>
        </w:r>
      </w:hyperlink>
      <w:r w:rsidR="008A35D0" w:rsidRPr="00EC5E83">
        <w:rPr>
          <w:rFonts w:ascii="Maiandra GD" w:eastAsia="Calibri" w:hAnsi="Maiandra GD" w:cs="Calibri"/>
        </w:rPr>
        <w:t xml:space="preserve">  </w:t>
      </w:r>
    </w:p>
    <w:p w14:paraId="6F00EE84" w14:textId="77777777" w:rsidR="008A35D0" w:rsidRPr="00EC5E83" w:rsidRDefault="008A35D0" w:rsidP="008A35D0">
      <w:pPr>
        <w:pStyle w:val="ListParagraph"/>
        <w:rPr>
          <w:rFonts w:ascii="Maiandra GD" w:eastAsia="Calibri" w:hAnsi="Maiandra GD" w:cs="Calibri"/>
        </w:rPr>
      </w:pPr>
    </w:p>
    <w:p w14:paraId="54D8B81B" w14:textId="241C5BF8" w:rsidR="008A35D0" w:rsidRPr="00EC5E83" w:rsidRDefault="008A35D0" w:rsidP="008A35D0">
      <w:pPr>
        <w:pStyle w:val="ListParagraph"/>
        <w:numPr>
          <w:ilvl w:val="0"/>
          <w:numId w:val="3"/>
        </w:numPr>
        <w:rPr>
          <w:rFonts w:ascii="Maiandra GD" w:eastAsia="Calibri" w:hAnsi="Maiandra GD" w:cs="Calibri"/>
        </w:rPr>
      </w:pPr>
      <w:r w:rsidRPr="00EC5E83">
        <w:rPr>
          <w:rFonts w:ascii="Maiandra GD" w:eastAsia="Calibri" w:hAnsi="Maiandra GD" w:cs="Calibri"/>
        </w:rPr>
        <w:t>Domestic Violence Safety Assessment</w:t>
      </w:r>
    </w:p>
    <w:p w14:paraId="191BC37F" w14:textId="641A0FB9" w:rsidR="008A35D0" w:rsidRPr="00EC5E83" w:rsidRDefault="00E256CA" w:rsidP="008A35D0">
      <w:pPr>
        <w:pStyle w:val="ListParagraph"/>
        <w:rPr>
          <w:rFonts w:ascii="Maiandra GD" w:eastAsia="Calibri" w:hAnsi="Maiandra GD" w:cs="Calibri"/>
        </w:rPr>
      </w:pPr>
      <w:hyperlink r:id="rId17">
        <w:r w:rsidR="008A35D0" w:rsidRPr="00EC5E83">
          <w:rPr>
            <w:rStyle w:val="Hyperlink"/>
            <w:rFonts w:ascii="Maiandra GD" w:eastAsia="Calibri" w:hAnsi="Maiandra GD" w:cs="Calibri"/>
          </w:rPr>
          <w:t>https://www.ncjrs.gov/pdffiles1/jr000250e.pdf</w:t>
        </w:r>
      </w:hyperlink>
      <w:r w:rsidR="008A35D0" w:rsidRPr="00EC5E83">
        <w:rPr>
          <w:rFonts w:ascii="Maiandra GD" w:eastAsia="Calibri" w:hAnsi="Maiandra GD" w:cs="Calibri"/>
        </w:rPr>
        <w:t xml:space="preserve"> </w:t>
      </w:r>
    </w:p>
    <w:p w14:paraId="56DA0F7C" w14:textId="77777777" w:rsidR="008A35D0" w:rsidRPr="00EC5E83" w:rsidRDefault="008A35D0" w:rsidP="008A35D0">
      <w:pPr>
        <w:pStyle w:val="ListParagraph"/>
        <w:rPr>
          <w:rFonts w:ascii="Maiandra GD" w:hAnsi="Maiandra GD"/>
        </w:rPr>
      </w:pPr>
    </w:p>
    <w:p w14:paraId="592790E3" w14:textId="501ACD35" w:rsidR="008A35D0" w:rsidRPr="00EC5E83" w:rsidRDefault="008A35D0" w:rsidP="008A35D0">
      <w:pPr>
        <w:pStyle w:val="ListParagraph"/>
        <w:numPr>
          <w:ilvl w:val="0"/>
          <w:numId w:val="3"/>
        </w:numPr>
        <w:rPr>
          <w:rFonts w:ascii="Maiandra GD" w:eastAsia="Calibri" w:hAnsi="Maiandra GD" w:cs="Calibri"/>
        </w:rPr>
      </w:pPr>
      <w:r w:rsidRPr="00EC5E83">
        <w:rPr>
          <w:rFonts w:ascii="Maiandra GD" w:eastAsia="Calibri" w:hAnsi="Maiandra GD" w:cs="Calibri"/>
        </w:rPr>
        <w:t>Trauma-Informed Interviewing</w:t>
      </w:r>
    </w:p>
    <w:p w14:paraId="5DEE45AE" w14:textId="10CDE661" w:rsidR="008A35D0" w:rsidRDefault="00E256CA" w:rsidP="008A35D0">
      <w:pPr>
        <w:pStyle w:val="ListParagraph"/>
        <w:rPr>
          <w:rStyle w:val="Hyperlink"/>
          <w:rFonts w:ascii="Maiandra GD" w:eastAsia="Calibri" w:hAnsi="Maiandra GD" w:cs="Calibri"/>
        </w:rPr>
      </w:pPr>
      <w:hyperlink r:id="rId18">
        <w:r w:rsidR="008A35D0" w:rsidRPr="00EC5E83">
          <w:rPr>
            <w:rStyle w:val="Hyperlink"/>
            <w:rFonts w:ascii="Maiandra GD" w:eastAsia="Calibri" w:hAnsi="Maiandra GD" w:cs="Calibri"/>
          </w:rPr>
          <w:t>http://www.napsa-now.org/wp-content/uploads/2012/06/Trauma.pdf</w:t>
        </w:r>
      </w:hyperlink>
    </w:p>
    <w:p w14:paraId="460BD7C0" w14:textId="77777777" w:rsidR="00EC5E83" w:rsidRDefault="00EC5E83" w:rsidP="008A35D0">
      <w:pPr>
        <w:pStyle w:val="ListParagraph"/>
        <w:rPr>
          <w:rStyle w:val="Hyperlink"/>
          <w:rFonts w:ascii="Maiandra GD" w:eastAsia="Calibri" w:hAnsi="Maiandra GD" w:cs="Calibri"/>
        </w:rPr>
      </w:pPr>
    </w:p>
    <w:p w14:paraId="49AE4CBE" w14:textId="3459E62C" w:rsidR="00E256CA" w:rsidRDefault="00EC5E83" w:rsidP="00E256CA">
      <w:pPr>
        <w:pStyle w:val="ListParagraph"/>
        <w:numPr>
          <w:ilvl w:val="0"/>
          <w:numId w:val="3"/>
        </w:numPr>
        <w:rPr>
          <w:rStyle w:val="Hyperlink"/>
          <w:rFonts w:ascii="Maiandra GD" w:eastAsia="Calibri" w:hAnsi="Maiandra GD" w:cs="Calibri"/>
        </w:rPr>
      </w:pPr>
      <w:r>
        <w:rPr>
          <w:rStyle w:val="Hyperlink"/>
          <w:rFonts w:ascii="Maiandra GD" w:eastAsia="Calibri" w:hAnsi="Maiandra GD" w:cs="Calibri"/>
        </w:rPr>
        <w:t xml:space="preserve">Understanding </w:t>
      </w:r>
      <w:hyperlink r:id="rId19" w:anchor="17500" w:history="1">
        <w:r w:rsidRPr="00EC5E83">
          <w:rPr>
            <w:rStyle w:val="Hyperlink"/>
            <w:rFonts w:ascii="Maiandra GD" w:eastAsia="Calibri" w:hAnsi="Maiandra GD" w:cs="Calibri"/>
          </w:rPr>
          <w:t>Guardianships</w:t>
        </w:r>
      </w:hyperlink>
      <w:r>
        <w:rPr>
          <w:rStyle w:val="Hyperlink"/>
          <w:rFonts w:ascii="Maiandra GD" w:eastAsia="Calibri" w:hAnsi="Maiandra GD" w:cs="Calibri"/>
        </w:rPr>
        <w:t>: A Handbook for Guardians</w:t>
      </w:r>
    </w:p>
    <w:p w14:paraId="77DFE4EC" w14:textId="77777777" w:rsidR="00E256CA" w:rsidRPr="00E256CA" w:rsidRDefault="00E256CA" w:rsidP="00E256CA">
      <w:pPr>
        <w:pStyle w:val="ListParagraph"/>
        <w:rPr>
          <w:rStyle w:val="Hyperlink"/>
          <w:rFonts w:ascii="Maiandra GD" w:eastAsia="Calibri" w:hAnsi="Maiandra GD" w:cs="Calibri"/>
        </w:rPr>
      </w:pPr>
    </w:p>
    <w:p w14:paraId="1835B72A" w14:textId="46D8089D" w:rsidR="00E256CA" w:rsidRPr="00E256CA" w:rsidRDefault="00E256CA" w:rsidP="00E256CA">
      <w:pPr>
        <w:pStyle w:val="ListParagraph"/>
        <w:numPr>
          <w:ilvl w:val="0"/>
          <w:numId w:val="3"/>
        </w:numPr>
        <w:rPr>
          <w:rStyle w:val="Hyperlink"/>
          <w:rFonts w:ascii="Maiandra GD" w:eastAsia="Calibri" w:hAnsi="Maiandra GD" w:cs="Calibri"/>
        </w:rPr>
      </w:pPr>
      <w:r>
        <w:rPr>
          <w:rStyle w:val="Hyperlink"/>
          <w:rFonts w:ascii="Maiandra GD" w:eastAsia="Calibri" w:hAnsi="Maiandra GD" w:cs="Calibri"/>
        </w:rPr>
        <w:t xml:space="preserve">Wisconsin Circuit </w:t>
      </w:r>
      <w:hyperlink r:id="rId20" w:history="1">
        <w:r w:rsidRPr="00E256CA">
          <w:rPr>
            <w:rStyle w:val="Hyperlink"/>
            <w:rFonts w:ascii="Maiandra GD" w:eastAsia="Calibri" w:hAnsi="Maiandra GD" w:cs="Calibri"/>
          </w:rPr>
          <w:t>Co</w:t>
        </w:r>
        <w:r w:rsidRPr="00E256CA">
          <w:rPr>
            <w:rStyle w:val="Hyperlink"/>
            <w:rFonts w:ascii="Maiandra GD" w:eastAsia="Calibri" w:hAnsi="Maiandra GD" w:cs="Calibri"/>
          </w:rPr>
          <w:t>u</w:t>
        </w:r>
        <w:r w:rsidRPr="00E256CA">
          <w:rPr>
            <w:rStyle w:val="Hyperlink"/>
            <w:rFonts w:ascii="Maiandra GD" w:eastAsia="Calibri" w:hAnsi="Maiandra GD" w:cs="Calibri"/>
          </w:rPr>
          <w:t>rt</w:t>
        </w:r>
      </w:hyperlink>
      <w:r>
        <w:rPr>
          <w:rStyle w:val="Hyperlink"/>
          <w:rFonts w:ascii="Maiandra GD" w:eastAsia="Calibri" w:hAnsi="Maiandra GD" w:cs="Calibri"/>
        </w:rPr>
        <w:t xml:space="preserve"> Forms</w:t>
      </w:r>
      <w:bookmarkStart w:id="0" w:name="_GoBack"/>
      <w:bookmarkEnd w:id="0"/>
    </w:p>
    <w:p w14:paraId="1F71AAD8" w14:textId="77777777" w:rsidR="00E256CA" w:rsidRPr="00EC5E83" w:rsidRDefault="00E256CA" w:rsidP="00E256CA">
      <w:pPr>
        <w:pStyle w:val="ListParagraph"/>
        <w:rPr>
          <w:rStyle w:val="Hyperlink"/>
          <w:rFonts w:ascii="Maiandra GD" w:eastAsia="Calibri" w:hAnsi="Maiandra GD" w:cs="Calibri"/>
        </w:rPr>
      </w:pPr>
    </w:p>
    <w:p w14:paraId="2B0708AA" w14:textId="77777777" w:rsidR="008A35D0" w:rsidRDefault="008A35D0" w:rsidP="008A35D0">
      <w:pPr>
        <w:pStyle w:val="ListParagraph"/>
      </w:pPr>
    </w:p>
    <w:p w14:paraId="7991334E" w14:textId="77777777" w:rsidR="005C1972" w:rsidRPr="00F25117" w:rsidRDefault="005C1972">
      <w:pPr>
        <w:rPr>
          <w:rFonts w:ascii="Maiandra GD" w:hAnsi="Maiandra GD"/>
          <w:b/>
          <w:u w:val="single"/>
        </w:rPr>
      </w:pPr>
      <w:r w:rsidRPr="00F25117">
        <w:rPr>
          <w:rFonts w:ascii="Maiandra GD" w:hAnsi="Maiandra GD"/>
          <w:b/>
          <w:u w:val="single"/>
        </w:rPr>
        <w:t>APS Training Videos</w:t>
      </w:r>
    </w:p>
    <w:p w14:paraId="7991334F" w14:textId="77777777" w:rsidR="005C1972" w:rsidRPr="00F25117" w:rsidRDefault="005C1972" w:rsidP="005C1972">
      <w:pPr>
        <w:spacing w:before="100" w:beforeAutospacing="1" w:after="100" w:afterAutospacing="1"/>
        <w:rPr>
          <w:rFonts w:ascii="Maiandra GD" w:hAnsi="Maiandra GD"/>
        </w:rPr>
      </w:pPr>
      <w:r w:rsidRPr="00F25117">
        <w:rPr>
          <w:rFonts w:ascii="Maiandra GD" w:hAnsi="Maiandra GD" w:cs="Arial"/>
        </w:rPr>
        <w:t>3 training videos on the topics of </w:t>
      </w:r>
    </w:p>
    <w:p w14:paraId="79913350" w14:textId="77777777" w:rsidR="005C1972" w:rsidRPr="00F25117" w:rsidRDefault="00E256CA" w:rsidP="007616F1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Maiandra GD" w:hAnsi="Maiandra GD"/>
        </w:rPr>
      </w:pPr>
      <w:hyperlink r:id="rId21" w:tgtFrame="_blank" w:history="1">
        <w:r w:rsidR="005C1972" w:rsidRPr="00F25117">
          <w:rPr>
            <w:rStyle w:val="Hyperlink"/>
            <w:rFonts w:ascii="Maiandra GD" w:hAnsi="Maiandra GD" w:cs="Arial"/>
          </w:rPr>
          <w:t>Interviewing an Alleged Perpetrator re: Neglect Allegations</w:t>
        </w:r>
      </w:hyperlink>
    </w:p>
    <w:p w14:paraId="79913351" w14:textId="77777777" w:rsidR="005C1972" w:rsidRPr="00F25117" w:rsidRDefault="00E256CA" w:rsidP="007616F1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Maiandra GD" w:hAnsi="Maiandra GD"/>
        </w:rPr>
      </w:pPr>
      <w:hyperlink r:id="rId22" w:tgtFrame="_blank" w:history="1">
        <w:r w:rsidR="005C1972" w:rsidRPr="00F25117">
          <w:rPr>
            <w:rStyle w:val="Hyperlink"/>
            <w:rFonts w:ascii="Maiandra GD" w:hAnsi="Maiandra GD" w:cs="Arial"/>
          </w:rPr>
          <w:t>Interviewing an Alleged Perpetrator re: Financial Abuse Allegation</w:t>
        </w:r>
      </w:hyperlink>
    </w:p>
    <w:p w14:paraId="79913352" w14:textId="77777777" w:rsidR="005C1972" w:rsidRPr="00F25117" w:rsidRDefault="00E256CA" w:rsidP="007616F1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Maiandra GD" w:hAnsi="Maiandra GD"/>
        </w:rPr>
      </w:pPr>
      <w:hyperlink r:id="rId23" w:tgtFrame="_blank" w:history="1">
        <w:r w:rsidR="005C1972" w:rsidRPr="00F25117">
          <w:rPr>
            <w:rStyle w:val="Hyperlink"/>
            <w:rFonts w:ascii="Maiandra GD" w:hAnsi="Maiandra GD" w:cs="Arial"/>
          </w:rPr>
          <w:t>Addressing APS Professional Safety during Home Visits</w:t>
        </w:r>
      </w:hyperlink>
    </w:p>
    <w:p w14:paraId="79913353" w14:textId="77777777" w:rsidR="005C1972" w:rsidRPr="00F25117" w:rsidRDefault="005C1972" w:rsidP="007616F1">
      <w:pPr>
        <w:spacing w:before="100" w:beforeAutospacing="1" w:after="100" w:afterAutospacing="1"/>
        <w:ind w:left="720"/>
        <w:rPr>
          <w:rFonts w:ascii="Maiandra GD" w:hAnsi="Maiandra GD"/>
        </w:rPr>
      </w:pPr>
      <w:r w:rsidRPr="00F25117">
        <w:rPr>
          <w:rFonts w:ascii="Maiandra GD" w:hAnsi="Maiandra GD" w:cs="Arial"/>
        </w:rPr>
        <w:lastRenderedPageBreak/>
        <w:t>These </w:t>
      </w:r>
      <w:hyperlink r:id="rId24" w:tgtFrame="_blank" w:history="1">
        <w:r w:rsidRPr="00F25117">
          <w:rPr>
            <w:rStyle w:val="Hyperlink"/>
            <w:rFonts w:ascii="Maiandra GD" w:hAnsi="Maiandra GD" w:cs="Arial"/>
          </w:rPr>
          <w:t>videos</w:t>
        </w:r>
      </w:hyperlink>
      <w:r w:rsidRPr="00F25117">
        <w:rPr>
          <w:rFonts w:ascii="Maiandra GD" w:hAnsi="Maiandra GD" w:cs="Arial"/>
        </w:rPr>
        <w:t> are all </w:t>
      </w:r>
      <w:r w:rsidRPr="00F25117">
        <w:rPr>
          <w:rFonts w:ascii="Maiandra GD" w:hAnsi="Maiandra GD" w:cs="Arial"/>
          <w:b/>
          <w:bCs/>
          <w:color w:val="00FF00"/>
        </w:rPr>
        <w:t>FREE</w:t>
      </w:r>
      <w:r w:rsidRPr="00F25117">
        <w:rPr>
          <w:rFonts w:ascii="Maiandra GD" w:hAnsi="Maiandra GD" w:cs="Arial"/>
        </w:rPr>
        <w:t> for APS programs to use and are available on our </w:t>
      </w:r>
      <w:hyperlink r:id="rId25" w:tgtFrame="_blank" w:history="1">
        <w:r w:rsidRPr="00F25117">
          <w:rPr>
            <w:rStyle w:val="Hyperlink"/>
            <w:rFonts w:ascii="Maiandra GD" w:hAnsi="Maiandra GD" w:cs="Arial"/>
          </w:rPr>
          <w:t>webpage</w:t>
        </w:r>
      </w:hyperlink>
      <w:r w:rsidRPr="00F25117">
        <w:rPr>
          <w:rFonts w:ascii="Maiandra GD" w:hAnsi="Maiandra GD" w:cs="Arial"/>
        </w:rPr>
        <w:t>. Click </w:t>
      </w:r>
      <w:hyperlink r:id="rId26" w:tgtFrame="_blank" w:history="1">
        <w:r w:rsidRPr="00F25117">
          <w:rPr>
            <w:rStyle w:val="Hyperlink"/>
            <w:rFonts w:ascii="Maiandra GD" w:hAnsi="Maiandra GD" w:cs="Arial"/>
          </w:rPr>
          <w:t>here</w:t>
        </w:r>
      </w:hyperlink>
      <w:r w:rsidRPr="00F25117">
        <w:rPr>
          <w:rFonts w:ascii="Maiandra GD" w:hAnsi="Maiandra GD" w:cs="Arial"/>
        </w:rPr>
        <w:t> or on the link below for more information.</w:t>
      </w:r>
    </w:p>
    <w:p w14:paraId="79913354" w14:textId="77777777" w:rsidR="005C1972" w:rsidRPr="00F25117" w:rsidRDefault="005C1972" w:rsidP="007616F1">
      <w:pPr>
        <w:spacing w:before="100" w:beforeAutospacing="1" w:after="100" w:afterAutospacing="1"/>
        <w:ind w:firstLine="720"/>
        <w:rPr>
          <w:rFonts w:ascii="Maiandra GD" w:hAnsi="Maiandra GD" w:cs="Arial"/>
        </w:rPr>
      </w:pPr>
      <w:r w:rsidRPr="00F25117">
        <w:rPr>
          <w:rFonts w:ascii="Maiandra GD" w:hAnsi="Maiandra GD" w:cs="Arial"/>
        </w:rPr>
        <w:t> </w:t>
      </w:r>
      <w:hyperlink r:id="rId27" w:tgtFrame="_blank" w:history="1">
        <w:r w:rsidRPr="00F25117">
          <w:rPr>
            <w:rStyle w:val="Hyperlink"/>
            <w:rFonts w:ascii="Maiandra GD" w:hAnsi="Maiandra GD" w:cs="Arial"/>
          </w:rPr>
          <w:t>https://theacademy.sdsu.edu/programs/apswi/apswi-videos/</w:t>
        </w:r>
      </w:hyperlink>
    </w:p>
    <w:p w14:paraId="79913355" w14:textId="77777777" w:rsidR="005C1972" w:rsidRPr="00F25117" w:rsidRDefault="00146839" w:rsidP="005C1972">
      <w:pPr>
        <w:spacing w:before="100" w:beforeAutospacing="1" w:after="100" w:afterAutospacing="1"/>
        <w:rPr>
          <w:rFonts w:ascii="Maiandra GD" w:hAnsi="Maiandra GD"/>
          <w:b/>
          <w:sz w:val="28"/>
          <w:szCs w:val="28"/>
          <w:u w:val="single"/>
        </w:rPr>
      </w:pPr>
      <w:r w:rsidRPr="00F25117">
        <w:rPr>
          <w:rFonts w:ascii="Maiandra GD" w:hAnsi="Maiandra GD"/>
          <w:b/>
          <w:sz w:val="28"/>
          <w:szCs w:val="28"/>
          <w:u w:val="single"/>
        </w:rPr>
        <w:t>MCO Oversight Manager</w:t>
      </w:r>
    </w:p>
    <w:p w14:paraId="79913356" w14:textId="77777777" w:rsidR="00146839" w:rsidRPr="00F25117" w:rsidRDefault="00E256CA" w:rsidP="00146839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Maiandra GD" w:hAnsi="Maiandra GD"/>
          <w:b/>
          <w:sz w:val="24"/>
          <w:szCs w:val="24"/>
          <w:u w:val="single"/>
        </w:rPr>
      </w:pPr>
      <w:hyperlink r:id="rId28" w:history="1">
        <w:r w:rsidR="00146839" w:rsidRPr="00F25117">
          <w:rPr>
            <w:rStyle w:val="Hyperlink"/>
            <w:rFonts w:ascii="Maiandra GD" w:hAnsi="Maiandra GD"/>
          </w:rPr>
          <w:t>Rupnow,</w:t>
        </w:r>
        <w:r w:rsidR="00146839" w:rsidRPr="00F25117">
          <w:rPr>
            <w:rStyle w:val="Hyperlink"/>
            <w:rFonts w:ascii="Maiandra GD" w:hAnsi="Maiandra GD"/>
          </w:rPr>
          <w:t xml:space="preserve"> </w:t>
        </w:r>
        <w:r w:rsidR="00146839" w:rsidRPr="00F25117">
          <w:rPr>
            <w:rStyle w:val="Hyperlink"/>
            <w:rFonts w:ascii="Maiandra GD" w:hAnsi="Maiandra GD"/>
          </w:rPr>
          <w:t>Erika P</w:t>
        </w:r>
      </w:hyperlink>
    </w:p>
    <w:sectPr w:rsidR="00146839" w:rsidRPr="00F25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430E"/>
    <w:multiLevelType w:val="hybridMultilevel"/>
    <w:tmpl w:val="00CE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C3DEF"/>
    <w:multiLevelType w:val="hybridMultilevel"/>
    <w:tmpl w:val="D55A5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55B85"/>
    <w:multiLevelType w:val="hybridMultilevel"/>
    <w:tmpl w:val="6B005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D5ED9"/>
    <w:multiLevelType w:val="hybridMultilevel"/>
    <w:tmpl w:val="FF9CCD58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5B4E7DF6"/>
    <w:multiLevelType w:val="hybridMultilevel"/>
    <w:tmpl w:val="47EA2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72"/>
    <w:rsid w:val="00146839"/>
    <w:rsid w:val="005C1972"/>
    <w:rsid w:val="007616F1"/>
    <w:rsid w:val="00802E19"/>
    <w:rsid w:val="008A35D0"/>
    <w:rsid w:val="0099036A"/>
    <w:rsid w:val="00993B21"/>
    <w:rsid w:val="00E256CA"/>
    <w:rsid w:val="00EC5E83"/>
    <w:rsid w:val="00F2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3348"/>
  <w15:chartTrackingRefBased/>
  <w15:docId w15:val="{DD14D6B9-E394-40D3-A02E-3141FF2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19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197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3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psa-now.org/get-informed/webinars-webcasts/" TargetMode="External"/><Relationship Id="rId13" Type="http://schemas.openxmlformats.org/officeDocument/2006/relationships/hyperlink" Target="https://www.uwgb.edu/continuing-professional-education/additional-opportunities/adult-protective-services-resources/" TargetMode="External"/><Relationship Id="rId18" Type="http://schemas.openxmlformats.org/officeDocument/2006/relationships/hyperlink" Target="http://www.napsa-now.org/wp-content/uploads/2012/06/Trauma.pdf" TargetMode="External"/><Relationship Id="rId26" Type="http://schemas.openxmlformats.org/officeDocument/2006/relationships/hyperlink" Target="https://secure-web.cisco.com/16pVYLeXf00iu2PZhPwqgXvO9hczp9CKVhCIllOw4QbzTWj6j_eYHkS_PWssv-zmQqhRPeOW7y69ka4UTI2cwi4IIil-Qz7BHfuW48QGsz8s3nt1o9faIEcL91EcRkXmMv4YvT6wdLBdM8QlY5RiUuUA9D1B3RYvL11joEeUVCrEBNnBv3H_7OtGLqByINuZI1PBuelt0HN96JGVugIlWkaiuperELC9X3CYPZwM2AJM2XtnrQE9yI9Xa1Ot8HSTUxGQ3zYkh8jHq2bquYJPLog/https%3A%2F%2Ftheacademy.sdsu.edu%2Fprograms%2Fapswi%2Fapswi-videos%2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vgXQpNZ--dQ&amp;list=PLTkfyRcpER10MW7Qe40B8mJGXEcBCD719&amp;index=5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dhs.wisconsin.gov/aps/training.htm" TargetMode="External"/><Relationship Id="rId17" Type="http://schemas.openxmlformats.org/officeDocument/2006/relationships/hyperlink" Target="https://www.ncjrs.gov/pdffiles1/jr000250e.pdf" TargetMode="External"/><Relationship Id="rId25" Type="http://schemas.openxmlformats.org/officeDocument/2006/relationships/hyperlink" Target="https://secure-web.cisco.com/1Ys2O8gk_WSeD-oYrND6Am_pZ4UW9D2ZMmdP7HnwbHCei8Bk86MnMS9SEzjVx_PS9tIm3mlIQeaOS5SGNkVujHwBYJqdOBReGgSFNB36moV6nlW9Q9LTLBKZH6D6FEZ3KB0XMKe3MUTdVOR1e_NGHA94TDwBCXvvxQ4_Zz8Fzg0j9AJetXgbX7BjYzyC__Aivhgr5t5MR--qrotqmAlM1bQcDfo5pxT9fVw0Rv25hQJ7bQU6CYrn3z1InjCEpvncASYuKR-ag-UGJ9io8V8bCIA/https%3A%2F%2Ftheacademy.sdsu.edu%2Fprograms%2Fapswi%2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meo.com/117597284" TargetMode="External"/><Relationship Id="rId20" Type="http://schemas.openxmlformats.org/officeDocument/2006/relationships/hyperlink" Target="https://www.wicourts.gov/forms1/circuit/formcategory.jsp?Category=1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starc.acl.gov/Education/Webinars.aspx" TargetMode="External"/><Relationship Id="rId24" Type="http://schemas.openxmlformats.org/officeDocument/2006/relationships/hyperlink" Target="https://secure-web.cisco.com/16pVYLeXf00iu2PZhPwqgXvO9hczp9CKVhCIllOw4QbzTWj6j_eYHkS_PWssv-zmQqhRPeOW7y69ka4UTI2cwi4IIil-Qz7BHfuW48QGsz8s3nt1o9faIEcL91EcRkXmMv4YvT6wdLBdM8QlY5RiUuUA9D1B3RYvL11joEeUVCrEBNnBv3H_7OtGLqByINuZI1PBuelt0HN96JGVugIlWkaiuperELC9X3CYPZwM2AJM2XtnrQE9yI9Xa1Ot8HSTUxGQ3zYkh8jHq2bquYJPLog/https%3A%2F%2Ftheacademy.sdsu.edu%2Fprograms%2Fapswi%2Fapswi-videos%2F" TargetMode="External"/><Relationship Id="rId5" Type="http://schemas.openxmlformats.org/officeDocument/2006/relationships/styles" Target="styles.xml"/><Relationship Id="rId15" Type="http://schemas.openxmlformats.org/officeDocument/2006/relationships/hyperlink" Target="https://vimeo.com/92066094" TargetMode="External"/><Relationship Id="rId23" Type="http://schemas.openxmlformats.org/officeDocument/2006/relationships/hyperlink" Target="https://www.youtube.com/watch?v=syQ2YCUaXv8&amp;list=PLTkfyRcpER10MW7Qe40B8mJGXEcBCD719&amp;index=4" TargetMode="External"/><Relationship Id="rId28" Type="http://schemas.openxmlformats.org/officeDocument/2006/relationships/hyperlink" Target="mailto:Erika.Rupnow@dhs.wisconsin.gov" TargetMode="External"/><Relationship Id="rId10" Type="http://schemas.openxmlformats.org/officeDocument/2006/relationships/hyperlink" Target="https://www.ovcttac.gov/ovcttac_assets/eblast/ExpertQA-Followup-June_2019_web.HTML" TargetMode="External"/><Relationship Id="rId19" Type="http://schemas.openxmlformats.org/officeDocument/2006/relationships/hyperlink" Target="https://marketplace.wisbar.org/store/products/publications/gc0078a-understanding-guardianships-a-handbookpack-of-25/c-25/c-84/p-1750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ndabusepwd.org/webinars/" TargetMode="External"/><Relationship Id="rId14" Type="http://schemas.openxmlformats.org/officeDocument/2006/relationships/hyperlink" Target="https://www.dhs.wisconsin.gov/aps/confidentiality.pdf" TargetMode="External"/><Relationship Id="rId22" Type="http://schemas.openxmlformats.org/officeDocument/2006/relationships/hyperlink" Target="https://www.youtube.com/watch?v=niyu_Mzynqo&amp;list=PLTkfyRcpER10MW7Qe40B8mJGXEcBCD719&amp;index=6" TargetMode="External"/><Relationship Id="rId27" Type="http://schemas.openxmlformats.org/officeDocument/2006/relationships/hyperlink" Target="https://secure-web.cisco.com/16pVYLeXf00iu2PZhPwqgXvO9hczp9CKVhCIllOw4QbzTWj6j_eYHkS_PWssv-zmQqhRPeOW7y69ka4UTI2cwi4IIil-Qz7BHfuW48QGsz8s3nt1o9faIEcL91EcRkXmMv4YvT6wdLBdM8QlY5RiUuUA9D1B3RYvL11joEeUVCrEBNnBv3H_7OtGLqByINuZI1PBuelt0HN96JGVugIlWkaiuperELC9X3CYPZwM2AJM2XtnrQE9yI9Xa1Ot8HSTUxGQ3zYkh8jHq2bquYJPLog/https%3A%2F%2Ftheacademy.sdsu.edu%2Fprograms%2Fapswi%2Fapswi-videos%2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AB3ABC76-06E4-40D0-BEB5-636A1B72C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BAD611-0B5B-4846-8820-7BC3CCC36B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6FAE2-06D5-4AF3-8BE5-410FF38AFE9D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f9acad6e-7d72-47df-b8bb-1f5e059a8c4a"/>
    <ds:schemaRef ds:uri="7c3c72ac-d401-41bd-b017-3017dda5aa3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Lor, True</dc:creator>
  <cp:keywords/>
  <dc:description/>
  <cp:lastModifiedBy>Moran, Angela M</cp:lastModifiedBy>
  <cp:revision>5</cp:revision>
  <dcterms:created xsi:type="dcterms:W3CDTF">2020-07-22T18:06:00Z</dcterms:created>
  <dcterms:modified xsi:type="dcterms:W3CDTF">2020-10-28T15:12:00Z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