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29C6" w14:textId="77777777" w:rsidR="008D5BA3" w:rsidRPr="00AF527D" w:rsidRDefault="008D5BA3" w:rsidP="008D5BA3">
      <w:pPr>
        <w:jc w:val="center"/>
        <w:rPr>
          <w:b/>
        </w:rPr>
      </w:pPr>
      <w:r w:rsidRPr="00AF527D">
        <w:rPr>
          <w:b/>
        </w:rPr>
        <w:t>SAMPLE</w:t>
      </w:r>
    </w:p>
    <w:p w14:paraId="44E67110" w14:textId="77777777" w:rsidR="008D5BA3" w:rsidRPr="00AF527D" w:rsidRDefault="008D5BA3" w:rsidP="008D5BA3">
      <w:pPr>
        <w:jc w:val="center"/>
        <w:rPr>
          <w:b/>
        </w:rPr>
      </w:pPr>
      <w:smartTag w:uri="urn:schemas-microsoft-com:office:smarttags" w:element="place">
        <w:smartTag w:uri="urn:schemas-microsoft-com:office:smarttags" w:element="PlaceType">
          <w:r w:rsidRPr="00AF527D">
            <w:rPr>
              <w:b/>
            </w:rPr>
            <w:t>COUNTY</w:t>
          </w:r>
        </w:smartTag>
        <w:r w:rsidRPr="00AF527D">
          <w:rPr>
            <w:b/>
          </w:rPr>
          <w:t xml:space="preserve"> </w:t>
        </w:r>
        <w:smartTag w:uri="urn:schemas-microsoft-com:office:smarttags" w:element="PlaceName">
          <w:r w:rsidRPr="00AF527D">
            <w:rPr>
              <w:b/>
            </w:rPr>
            <w:t>DIRECTOR</w:t>
          </w:r>
        </w:smartTag>
      </w:smartTag>
    </w:p>
    <w:p w14:paraId="578C4E60" w14:textId="1A3ED9F2" w:rsidR="008D5BA3" w:rsidRPr="00AF527D" w:rsidRDefault="008D5BA3" w:rsidP="008D5BA3">
      <w:pPr>
        <w:jc w:val="center"/>
        <w:rPr>
          <w:b/>
        </w:rPr>
      </w:pPr>
      <w:r w:rsidRPr="00AF527D">
        <w:rPr>
          <w:b/>
        </w:rPr>
        <w:t>LEVEL II</w:t>
      </w:r>
      <w:r w:rsidR="008C34DD" w:rsidRPr="00AF527D">
        <w:rPr>
          <w:b/>
        </w:rPr>
        <w:t xml:space="preserve"> </w:t>
      </w:r>
      <w:r w:rsidRPr="00AF527D">
        <w:rPr>
          <w:b/>
        </w:rPr>
        <w:t>DECISION</w:t>
      </w:r>
    </w:p>
    <w:p w14:paraId="3CA7915E" w14:textId="77777777" w:rsidR="008D5BA3" w:rsidRDefault="008D5BA3" w:rsidP="008D5BA3"/>
    <w:p w14:paraId="03808A7C" w14:textId="77777777" w:rsidR="008D5BA3" w:rsidRDefault="008D5BA3" w:rsidP="008D5BA3"/>
    <w:p w14:paraId="754D6786" w14:textId="79A74593" w:rsidR="008D5BA3" w:rsidRDefault="00350FE1" w:rsidP="008D5BA3">
      <w:r>
        <w:t>[TO BE WRITTEN ON LETTERHEAD OF</w:t>
      </w:r>
      <w:r w:rsidR="00CB5C18">
        <w:t xml:space="preserve"> </w:t>
      </w:r>
      <w:r w:rsidR="00381B8A">
        <w:t>COUNTY]</w:t>
      </w:r>
    </w:p>
    <w:p w14:paraId="35896D87" w14:textId="480F7E54" w:rsidR="008D5BA3" w:rsidRDefault="00381B8A" w:rsidP="008D5BA3">
      <w:r>
        <w:t>[DATE]</w:t>
      </w:r>
    </w:p>
    <w:p w14:paraId="743B929B" w14:textId="77777777" w:rsidR="008D5BA3" w:rsidRDefault="008D5BA3" w:rsidP="008D5BA3"/>
    <w:p w14:paraId="122FFA6D" w14:textId="77777777" w:rsidR="00381B8A" w:rsidRDefault="00381B8A" w:rsidP="00381B8A">
      <w:r>
        <w:t>[CLIENT NAME]</w:t>
      </w:r>
    </w:p>
    <w:p w14:paraId="55A6F54C" w14:textId="77777777" w:rsidR="00381B8A" w:rsidRDefault="00381B8A" w:rsidP="00381B8A">
      <w:r>
        <w:t>[CLIENT ADDRESS]</w:t>
      </w:r>
    </w:p>
    <w:p w14:paraId="011D4C50" w14:textId="77777777" w:rsidR="00381B8A" w:rsidRDefault="00381B8A" w:rsidP="00381B8A"/>
    <w:p w14:paraId="5C055B86" w14:textId="77777777" w:rsidR="00381B8A" w:rsidRDefault="00381B8A" w:rsidP="00381B8A"/>
    <w:p w14:paraId="549501F1" w14:textId="77777777" w:rsidR="00381B8A" w:rsidRDefault="00381B8A" w:rsidP="00381B8A">
      <w:r>
        <w:t>Dear [CLIENT NAME]:</w:t>
      </w:r>
    </w:p>
    <w:p w14:paraId="7ED6A5C8" w14:textId="77777777" w:rsidR="008D5BA3" w:rsidRDefault="008D5BA3" w:rsidP="008D5BA3"/>
    <w:p w14:paraId="0BA2F1F4" w14:textId="5348D975" w:rsidR="008D5BA3" w:rsidRDefault="008D5BA3" w:rsidP="008D5BA3">
      <w:r>
        <w:t xml:space="preserve">We received your </w:t>
      </w:r>
      <w:r w:rsidR="00142A2F">
        <w:t>appeal</w:t>
      </w:r>
      <w:r>
        <w:t xml:space="preserve">(s) on </w:t>
      </w:r>
      <w:r w:rsidR="00381B8A">
        <w:t>[</w:t>
      </w:r>
      <w:r>
        <w:t>DATE</w:t>
      </w:r>
      <w:r w:rsidR="00381B8A">
        <w:t>]</w:t>
      </w:r>
      <w:r w:rsidR="00142A2F">
        <w:t xml:space="preserve"> regarding grievance(s) you filed about the [PROGRAM NAME]</w:t>
      </w:r>
      <w:r>
        <w:t xml:space="preserve">. </w:t>
      </w:r>
      <w:r w:rsidR="00CB5C18">
        <w:t xml:space="preserve">This decision is </w:t>
      </w:r>
      <w:r w:rsidR="00142A2F">
        <w:t>the county level decision about</w:t>
      </w:r>
      <w:r>
        <w:t xml:space="preserve"> your complaint(s).</w:t>
      </w:r>
    </w:p>
    <w:p w14:paraId="0528E0B5" w14:textId="77777777" w:rsidR="008D5BA3" w:rsidRDefault="008D5BA3" w:rsidP="008D5BA3"/>
    <w:p w14:paraId="0C4122AD" w14:textId="2B769868" w:rsidR="008D5BA3" w:rsidRDefault="008D5BA3" w:rsidP="008D5BA3">
      <w:r>
        <w:t xml:space="preserve">The issues that remain in unresolved are </w:t>
      </w:r>
      <w:r w:rsidR="00664D76">
        <w:t>[</w:t>
      </w:r>
      <w:r>
        <w:t xml:space="preserve">SUMMARY OF REMAINING </w:t>
      </w:r>
      <w:r w:rsidR="00664D76">
        <w:t>CLIENT</w:t>
      </w:r>
      <w:r w:rsidR="00664D76">
        <w:t xml:space="preserve"> </w:t>
      </w:r>
      <w:r>
        <w:t>GRIEVANCES</w:t>
      </w:r>
      <w:r w:rsidR="00CB5C18">
        <w:t xml:space="preserve"> AND THE BASIS FOR THEM</w:t>
      </w:r>
      <w:r w:rsidR="00664D76">
        <w:t>]</w:t>
      </w:r>
      <w:r>
        <w:t>.</w:t>
      </w:r>
    </w:p>
    <w:p w14:paraId="39DBECB0" w14:textId="77777777" w:rsidR="008D5BA3" w:rsidRDefault="008D5BA3" w:rsidP="008D5BA3"/>
    <w:p w14:paraId="4513EB5D" w14:textId="44852BC6" w:rsidR="008D5BA3" w:rsidRDefault="00D42982" w:rsidP="008D5BA3">
      <w:r>
        <w:t>T</w:t>
      </w:r>
      <w:r w:rsidR="008D5BA3">
        <w:t xml:space="preserve">hese grievances pertain to </w:t>
      </w:r>
      <w:r w:rsidR="00664D76">
        <w:t>[</w:t>
      </w:r>
      <w:r w:rsidR="008D5BA3">
        <w:t>LIST RIGHTS THAT RELATE TO THE COMPLAINTS</w:t>
      </w:r>
      <w:r w:rsidR="00664D76">
        <w:t>]</w:t>
      </w:r>
      <w:r w:rsidR="008D5BA3">
        <w:t>.</w:t>
      </w:r>
    </w:p>
    <w:p w14:paraId="283916F1" w14:textId="77777777" w:rsidR="008D5BA3" w:rsidRDefault="008D5BA3" w:rsidP="008D5BA3"/>
    <w:p w14:paraId="3131F252" w14:textId="30D96833" w:rsidR="00CB5C18" w:rsidRDefault="008D5BA3" w:rsidP="008D5BA3">
      <w:r>
        <w:t>I have reviewed your complaint</w:t>
      </w:r>
      <w:r w:rsidR="00B4376C">
        <w:t>(</w:t>
      </w:r>
      <w:r>
        <w:t>s</w:t>
      </w:r>
      <w:r w:rsidR="00B4376C">
        <w:t>)</w:t>
      </w:r>
      <w:r w:rsidR="00B37D43">
        <w:t xml:space="preserve">, the report of the </w:t>
      </w:r>
      <w:r w:rsidR="00C17AF2">
        <w:t>c</w:t>
      </w:r>
      <w:r w:rsidR="00B37D43">
        <w:t xml:space="preserve">lient </w:t>
      </w:r>
      <w:r w:rsidR="00C17AF2">
        <w:t>r</w:t>
      </w:r>
      <w:r w:rsidR="00B37D43">
        <w:t xml:space="preserve">ights </w:t>
      </w:r>
      <w:r w:rsidR="00C17AF2">
        <w:t>s</w:t>
      </w:r>
      <w:r w:rsidR="00B37D43">
        <w:t xml:space="preserve">pecialist, the </w:t>
      </w:r>
      <w:r w:rsidR="00C17AF2">
        <w:t>p</w:t>
      </w:r>
      <w:r w:rsidR="00B37D43">
        <w:t xml:space="preserve">rogram </w:t>
      </w:r>
      <w:r w:rsidR="00C17AF2">
        <w:t>m</w:t>
      </w:r>
      <w:r w:rsidR="00B37D43">
        <w:t>anager’s decision</w:t>
      </w:r>
      <w:r w:rsidR="00C17AF2">
        <w:t>,</w:t>
      </w:r>
      <w:r>
        <w:t xml:space="preserve"> and the applicable law. </w:t>
      </w:r>
      <w:r w:rsidR="00C17AF2">
        <w:t>[</w:t>
      </w:r>
      <w:r w:rsidR="00B37D43">
        <w:t>IF THERE IS A REASONABLE CONCERN THAT THE PRIVIOUS FINDINGS ARE INACCURATE, FURTHER INQUIRY MAY BE MADE, INCLUDING PERSONAL INTERVIEWS</w:t>
      </w:r>
      <w:r w:rsidR="00CD6AE5">
        <w:t xml:space="preserve"> AND</w:t>
      </w:r>
      <w:r w:rsidR="00B37D43">
        <w:t xml:space="preserve"> INSPECTION OF EQUIPEMENT, FACILITIES, RECORDS AND OTHER MATERIALS.</w:t>
      </w:r>
      <w:r w:rsidR="00C17AF2">
        <w:t>]</w:t>
      </w:r>
    </w:p>
    <w:p w14:paraId="6429F44D" w14:textId="77777777" w:rsidR="00B37D43" w:rsidRDefault="00B37D43" w:rsidP="008D5BA3"/>
    <w:p w14:paraId="388E16DF" w14:textId="7DA97E60" w:rsidR="00CB5C18" w:rsidRDefault="00CB5C18" w:rsidP="008D5BA3">
      <w:r>
        <w:t xml:space="preserve">A possible solution that may not have been considered is </w:t>
      </w:r>
      <w:r w:rsidR="00C17AF2">
        <w:t>[</w:t>
      </w:r>
      <w:r>
        <w:t xml:space="preserve">A PROPOSED ALTERNATIVE RESOLUTION </w:t>
      </w:r>
      <w:r w:rsidR="008A5AB2">
        <w:t>MAY</w:t>
      </w:r>
      <w:r>
        <w:t xml:space="preserve"> BE SUGGESTED</w:t>
      </w:r>
      <w:r w:rsidR="00C17AF2">
        <w:t xml:space="preserve"> IF DEEMED APPROPRIATE]</w:t>
      </w:r>
      <w:r>
        <w:t>.</w:t>
      </w:r>
    </w:p>
    <w:p w14:paraId="3E104E3E" w14:textId="77777777" w:rsidR="008D5BA3" w:rsidRDefault="008D5BA3" w:rsidP="008D5BA3"/>
    <w:p w14:paraId="12966336" w14:textId="078D540D" w:rsidR="008D5BA3" w:rsidRDefault="008D5BA3" w:rsidP="008D5BA3">
      <w:pPr>
        <w:rPr>
          <w:b/>
        </w:rPr>
      </w:pPr>
      <w:r w:rsidRPr="00AF527D">
        <w:rPr>
          <w:b/>
        </w:rPr>
        <w:t>Findings</w:t>
      </w:r>
    </w:p>
    <w:p w14:paraId="2E68DB6C" w14:textId="77777777" w:rsidR="00AF527D" w:rsidRPr="00AF527D" w:rsidRDefault="00AF527D" w:rsidP="008D5BA3">
      <w:pPr>
        <w:rPr>
          <w:b/>
        </w:rPr>
      </w:pPr>
    </w:p>
    <w:p w14:paraId="07B678AF" w14:textId="77777777" w:rsidR="008D5BA3" w:rsidRDefault="008D5BA3" w:rsidP="008D5BA3">
      <w:r>
        <w:t xml:space="preserve">Grievance #1:  </w:t>
      </w:r>
    </w:p>
    <w:p w14:paraId="7E4078C2" w14:textId="77777777" w:rsidR="008D5BA3" w:rsidRDefault="008D5BA3" w:rsidP="008D5BA3"/>
    <w:p w14:paraId="0A65AA9C" w14:textId="784BA53B" w:rsidR="00B37D43" w:rsidRDefault="00B37D43" w:rsidP="008D5BA3">
      <w:r>
        <w:t>I have determined the follo</w:t>
      </w:r>
      <w:r w:rsidR="00096142">
        <w:t xml:space="preserve">wing to be true: </w:t>
      </w:r>
      <w:r w:rsidR="00C17AF2">
        <w:t>[</w:t>
      </w:r>
      <w:r w:rsidR="00096142">
        <w:t xml:space="preserve">LIST </w:t>
      </w:r>
      <w:r>
        <w:t>FACTS</w:t>
      </w:r>
      <w:r w:rsidR="00096142">
        <w:t xml:space="preserve"> THAT ARE RELEVANT TO THE FIRST COMPLAINT</w:t>
      </w:r>
      <w:r w:rsidR="00C17AF2">
        <w:t>]</w:t>
      </w:r>
      <w:r>
        <w:t>.</w:t>
      </w:r>
    </w:p>
    <w:p w14:paraId="794EC729" w14:textId="77777777" w:rsidR="00B37D43" w:rsidRDefault="00B37D43" w:rsidP="008D5BA3"/>
    <w:p w14:paraId="5E3B5B57" w14:textId="57F43525" w:rsidR="008D5BA3" w:rsidRDefault="00B37D43" w:rsidP="008D5BA3">
      <w:r>
        <w:t>I have concluded that the Level I decision</w:t>
      </w:r>
      <w:r w:rsidR="008D5BA3">
        <w:t xml:space="preserve"> regarding your complaint about </w:t>
      </w:r>
      <w:r w:rsidR="00C17AF2">
        <w:t>[</w:t>
      </w:r>
      <w:r>
        <w:t>STATE THE</w:t>
      </w:r>
      <w:r w:rsidR="008D5BA3">
        <w:t xml:space="preserve"> COMPLAINT</w:t>
      </w:r>
      <w:r w:rsidR="00C17AF2">
        <w:t>]</w:t>
      </w:r>
      <w:r w:rsidR="008D5BA3">
        <w:t xml:space="preserve"> is </w:t>
      </w:r>
      <w:r w:rsidR="00C17AF2">
        <w:t>[</w:t>
      </w:r>
      <w:r>
        <w:t>FOUNDED OR UNFOUNDED</w:t>
      </w:r>
      <w:r w:rsidR="00C17AF2">
        <w:t>]</w:t>
      </w:r>
      <w:r w:rsidR="008D5BA3">
        <w:t>.</w:t>
      </w:r>
    </w:p>
    <w:p w14:paraId="262C04BB" w14:textId="77777777" w:rsidR="008D5BA3" w:rsidRDefault="008D5BA3" w:rsidP="008D5BA3"/>
    <w:p w14:paraId="01BE3189" w14:textId="1A33FB94" w:rsidR="008D5BA3" w:rsidRDefault="008D5BA3" w:rsidP="008D5BA3">
      <w:r>
        <w:t xml:space="preserve">The reason(s) your grievance was determined to be </w:t>
      </w:r>
      <w:r w:rsidR="00C17AF2">
        <w:t>[</w:t>
      </w:r>
      <w:r w:rsidR="00096142">
        <w:t>FOUNDED OR UNFOUNDED</w:t>
      </w:r>
      <w:r w:rsidR="00C17AF2">
        <w:t>]</w:t>
      </w:r>
      <w:r>
        <w:t xml:space="preserve"> is/are </w:t>
      </w:r>
      <w:r w:rsidR="00C17AF2">
        <w:t>[</w:t>
      </w:r>
      <w:r w:rsidR="00096142">
        <w:t>STATE</w:t>
      </w:r>
      <w:r>
        <w:t xml:space="preserve"> REASONS</w:t>
      </w:r>
      <w:r w:rsidR="00C17AF2">
        <w:t>]</w:t>
      </w:r>
      <w:r>
        <w:t>.</w:t>
      </w:r>
    </w:p>
    <w:p w14:paraId="787EFFB3" w14:textId="77777777" w:rsidR="008D5BA3" w:rsidRDefault="008D5BA3" w:rsidP="008D5BA3"/>
    <w:p w14:paraId="3B24794E" w14:textId="77777777" w:rsidR="008D5BA3" w:rsidRDefault="008D5BA3" w:rsidP="008D5BA3">
      <w:r>
        <w:lastRenderedPageBreak/>
        <w:t xml:space="preserve">Grievance #2:  </w:t>
      </w:r>
    </w:p>
    <w:p w14:paraId="014E78E3" w14:textId="77777777" w:rsidR="00881661" w:rsidRDefault="00881661" w:rsidP="008D5BA3"/>
    <w:p w14:paraId="3A803DE2" w14:textId="21AEFE26" w:rsidR="008D5BA3" w:rsidRDefault="00C520C2" w:rsidP="008D5BA3">
      <w:r>
        <w:t>[</w:t>
      </w:r>
      <w:r w:rsidR="008D5BA3">
        <w:t>REPEAT AC</w:t>
      </w:r>
      <w:r w:rsidR="00142A2F">
        <w:t>CORDING TO THE NUMBER OF COMPLAI</w:t>
      </w:r>
      <w:r w:rsidR="008D5BA3">
        <w:t>NTS.</w:t>
      </w:r>
      <w:r>
        <w:t>]</w:t>
      </w:r>
    </w:p>
    <w:p w14:paraId="64D2E164" w14:textId="77777777" w:rsidR="008D5BA3" w:rsidRDefault="008D5BA3" w:rsidP="008D5BA3"/>
    <w:p w14:paraId="091D99EA" w14:textId="5158B266" w:rsidR="008D5BA3" w:rsidRPr="00AF527D" w:rsidRDefault="008D5BA3" w:rsidP="008D5BA3">
      <w:pPr>
        <w:rPr>
          <w:b/>
        </w:rPr>
      </w:pPr>
      <w:r w:rsidRPr="00AF527D">
        <w:rPr>
          <w:b/>
        </w:rPr>
        <w:t>Recommendations</w:t>
      </w:r>
    </w:p>
    <w:p w14:paraId="4FA65EA7" w14:textId="77777777" w:rsidR="008D5BA3" w:rsidRDefault="008D5BA3" w:rsidP="008D5BA3"/>
    <w:p w14:paraId="3C8A12CC" w14:textId="77777777" w:rsidR="008D5BA3" w:rsidRDefault="008D5BA3" w:rsidP="008D5BA3">
      <w:r>
        <w:t>Grievance #1:</w:t>
      </w:r>
    </w:p>
    <w:p w14:paraId="2EB87AB4" w14:textId="77777777" w:rsidR="00D42982" w:rsidRDefault="00D42982" w:rsidP="008D5BA3"/>
    <w:p w14:paraId="17FFE5B1" w14:textId="435B9149" w:rsidR="00631F04" w:rsidRDefault="00C520C2" w:rsidP="008D5BA3">
      <w:r>
        <w:t>[</w:t>
      </w:r>
      <w:r w:rsidR="00631F04">
        <w:t>IF FOUNDED</w:t>
      </w:r>
      <w:r>
        <w:t>:</w:t>
      </w:r>
      <w:r w:rsidR="00631F04">
        <w:t xml:space="preserve"> STATE</w:t>
      </w:r>
      <w:r w:rsidR="008D5BA3">
        <w:t xml:space="preserve"> THE SP</w:t>
      </w:r>
      <w:r w:rsidR="00631F04">
        <w:t>ECIFIC ACTIONS THAT SHOULD BE CARRIED OUT</w:t>
      </w:r>
      <w:r w:rsidR="008D5BA3">
        <w:t xml:space="preserve"> TO RESOLVE THE PROBLEM.</w:t>
      </w:r>
      <w:r>
        <w:t>]</w:t>
      </w:r>
    </w:p>
    <w:p w14:paraId="344A975B" w14:textId="77777777" w:rsidR="00C520C2" w:rsidRDefault="00C520C2" w:rsidP="008D5BA3"/>
    <w:p w14:paraId="4F1B7903" w14:textId="356851B9" w:rsidR="008D5BA3" w:rsidRDefault="00C520C2" w:rsidP="008D5BA3">
      <w:r>
        <w:t>[</w:t>
      </w:r>
      <w:r w:rsidR="00631F04">
        <w:t>IF UNFOUNDED</w:t>
      </w:r>
      <w:r>
        <w:t>:</w:t>
      </w:r>
      <w:r w:rsidR="00631F04">
        <w:t xml:space="preserve"> DISMISS THE GRIEVANCE, PENDING ANY FURTHER REQUEST FOR REVIEW (APPEAL TO LEVEL III).</w:t>
      </w:r>
      <w:r>
        <w:t>]</w:t>
      </w:r>
    </w:p>
    <w:p w14:paraId="6BFE4D64" w14:textId="77777777" w:rsidR="00631F04" w:rsidRDefault="00631F04" w:rsidP="008D5BA3"/>
    <w:p w14:paraId="15EBE559" w14:textId="77777777" w:rsidR="008D5BA3" w:rsidRDefault="008D5BA3" w:rsidP="008D5BA3">
      <w:r>
        <w:t>Grievance #2:</w:t>
      </w:r>
    </w:p>
    <w:p w14:paraId="15CA5017" w14:textId="77777777" w:rsidR="008D5BA3" w:rsidRDefault="008D5BA3" w:rsidP="008D5BA3"/>
    <w:p w14:paraId="0D6F4425" w14:textId="09F90493" w:rsidR="008D5BA3" w:rsidRDefault="00C520C2" w:rsidP="008D5BA3">
      <w:r>
        <w:t>[</w:t>
      </w:r>
      <w:r w:rsidR="008D5BA3">
        <w:t>REPEAT ACCORDING TO THE NUMBER OF COMPLIANTS.</w:t>
      </w:r>
      <w:r>
        <w:t>]</w:t>
      </w:r>
    </w:p>
    <w:p w14:paraId="0096055B" w14:textId="77777777" w:rsidR="008D5BA3" w:rsidRDefault="008D5BA3" w:rsidP="008D5BA3"/>
    <w:p w14:paraId="1658133B" w14:textId="78629744" w:rsidR="008D5BA3" w:rsidRPr="00AF527D" w:rsidRDefault="008D5BA3" w:rsidP="008D5BA3">
      <w:pPr>
        <w:rPr>
          <w:b/>
        </w:rPr>
      </w:pPr>
      <w:r w:rsidRPr="00AF527D">
        <w:rPr>
          <w:b/>
        </w:rPr>
        <w:t xml:space="preserve">Option to </w:t>
      </w:r>
      <w:r w:rsidR="00C520C2">
        <w:rPr>
          <w:b/>
        </w:rPr>
        <w:t>a</w:t>
      </w:r>
      <w:r w:rsidRPr="00AF527D">
        <w:rPr>
          <w:b/>
        </w:rPr>
        <w:t>ppeal</w:t>
      </w:r>
    </w:p>
    <w:p w14:paraId="4BE6877D" w14:textId="77777777" w:rsidR="008D5BA3" w:rsidRDefault="008D5BA3" w:rsidP="008D5BA3"/>
    <w:p w14:paraId="65E8AF92" w14:textId="24F02223" w:rsidR="003230A3" w:rsidRPr="00572592" w:rsidRDefault="003230A3" w:rsidP="003230A3">
      <w:r>
        <w:t>If you feel that this decision does not bring closure to the issues you raised</w:t>
      </w:r>
      <w:r w:rsidR="002103D8">
        <w:t xml:space="preserve"> and you do not want to resolve them informally,</w:t>
      </w:r>
      <w:r>
        <w:t xml:space="preserve"> you may appeal to the </w:t>
      </w:r>
      <w:r w:rsidR="00C520C2">
        <w:t>s</w:t>
      </w:r>
      <w:r>
        <w:t xml:space="preserve">tate </w:t>
      </w:r>
      <w:r w:rsidR="00C520C2">
        <w:t>g</w:t>
      </w:r>
      <w:r>
        <w:t xml:space="preserve">rievance </w:t>
      </w:r>
      <w:r w:rsidR="00C520C2">
        <w:t>e</w:t>
      </w:r>
      <w:r>
        <w:t>xaminer at the Division of</w:t>
      </w:r>
      <w:r w:rsidR="00B702B6">
        <w:t xml:space="preserve"> Care and Treatment Services</w:t>
      </w:r>
      <w:r>
        <w:t xml:space="preserve"> for the Level III review. The appeal must be made within 14 days of receiving this decision. Any appeal must describe the portion or portions of the decisions with which you disagree, the basis for the disagreement</w:t>
      </w:r>
      <w:r w:rsidR="00C520C2">
        <w:t>,</w:t>
      </w:r>
      <w:r>
        <w:t xml:space="preserve"> and any arguments or additional information you want the </w:t>
      </w:r>
      <w:r w:rsidR="00C520C2">
        <w:t>s</w:t>
      </w:r>
      <w:r>
        <w:t xml:space="preserve">tate </w:t>
      </w:r>
      <w:r w:rsidR="00C520C2">
        <w:t>g</w:t>
      </w:r>
      <w:r>
        <w:t xml:space="preserve">rievance </w:t>
      </w:r>
      <w:r w:rsidR="00C520C2">
        <w:t>e</w:t>
      </w:r>
      <w:r>
        <w:t>xaminer to consider.</w:t>
      </w:r>
      <w:r w:rsidR="000B0865">
        <w:t xml:space="preserve"> </w:t>
      </w:r>
      <w:r>
        <w:t>Please s</w:t>
      </w:r>
      <w:r>
        <w:rPr>
          <w:bCs/>
        </w:rPr>
        <w:t xml:space="preserve">end your </w:t>
      </w:r>
      <w:r w:rsidRPr="00572592">
        <w:rPr>
          <w:bCs/>
        </w:rPr>
        <w:t>request</w:t>
      </w:r>
      <w:r>
        <w:rPr>
          <w:bCs/>
        </w:rPr>
        <w:t xml:space="preserve"> for a Level III review </w:t>
      </w:r>
      <w:r w:rsidRPr="00572592">
        <w:rPr>
          <w:bCs/>
        </w:rPr>
        <w:t>to:</w:t>
      </w:r>
      <w:r w:rsidRPr="00572592">
        <w:t xml:space="preserve"> </w:t>
      </w:r>
    </w:p>
    <w:p w14:paraId="2AA45E70" w14:textId="77777777" w:rsidR="005F1C87" w:rsidRDefault="005F1C87" w:rsidP="005F1C87"/>
    <w:p w14:paraId="7EC7C5D3" w14:textId="77777777" w:rsidR="005F1C87" w:rsidRDefault="005F1C87" w:rsidP="005F1C87">
      <w:r>
        <w:tab/>
        <w:t>State Grievance Examiner</w:t>
      </w:r>
    </w:p>
    <w:p w14:paraId="50FD395F" w14:textId="77777777" w:rsidR="005F1C87" w:rsidRDefault="005F1C87" w:rsidP="005F1C87">
      <w:r>
        <w:tab/>
        <w:t>Client Rights Office</w:t>
      </w:r>
    </w:p>
    <w:p w14:paraId="1D8EC5F5" w14:textId="0A795C6E" w:rsidR="005F1C87" w:rsidRDefault="005F1C87" w:rsidP="005F1C87">
      <w:r>
        <w:tab/>
        <w:t xml:space="preserve">Division of </w:t>
      </w:r>
      <w:r w:rsidR="00B702B6">
        <w:t>Care and Treatment Services</w:t>
      </w:r>
    </w:p>
    <w:p w14:paraId="094D16AF" w14:textId="417E2AED" w:rsidR="005F1C87" w:rsidRDefault="005F1C87" w:rsidP="005F1C87">
      <w:r>
        <w:tab/>
        <w:t>PO Box 7851</w:t>
      </w:r>
    </w:p>
    <w:p w14:paraId="6D6BE068" w14:textId="77777777" w:rsidR="008D5BA3" w:rsidRPr="002A4371" w:rsidRDefault="005F1C87" w:rsidP="008D5BA3">
      <w:r>
        <w:tab/>
      </w: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53707-7851</w:t>
          </w:r>
        </w:smartTag>
      </w:smartTag>
    </w:p>
    <w:p w14:paraId="5E8CF5C2" w14:textId="77777777" w:rsidR="008D5BA3" w:rsidRDefault="008D5BA3" w:rsidP="008D5BA3"/>
    <w:p w14:paraId="60BCF69B" w14:textId="77777777" w:rsidR="008D5BA3" w:rsidRDefault="008D5BA3" w:rsidP="008D5BA3">
      <w:r>
        <w:t>Sincerely,</w:t>
      </w:r>
    </w:p>
    <w:p w14:paraId="4C4D7E10" w14:textId="77777777" w:rsidR="008D5BA3" w:rsidRDefault="008D5BA3" w:rsidP="008D5BA3"/>
    <w:p w14:paraId="10566F89" w14:textId="77777777" w:rsidR="004312D5" w:rsidRDefault="004312D5" w:rsidP="008D5BA3"/>
    <w:p w14:paraId="11D23E27" w14:textId="35836A00" w:rsidR="00C520C2" w:rsidRDefault="00C520C2" w:rsidP="008D5BA3">
      <w:r>
        <w:t>[COUNTY DIRECTOR NAME]</w:t>
      </w:r>
    </w:p>
    <w:p w14:paraId="53E9F8EA" w14:textId="2041A7E2" w:rsidR="008D5BA3" w:rsidRDefault="00631F04" w:rsidP="008D5BA3">
      <w:r>
        <w:t>County Director</w:t>
      </w:r>
    </w:p>
    <w:p w14:paraId="51FEFF53" w14:textId="77777777" w:rsidR="008D5BA3" w:rsidRDefault="008D5BA3" w:rsidP="008D5BA3"/>
    <w:p w14:paraId="13C36685" w14:textId="57D21741" w:rsidR="00631F04" w:rsidRDefault="008D5BA3" w:rsidP="009F4D67">
      <w:r>
        <w:t>cc:</w:t>
      </w:r>
    </w:p>
    <w:p w14:paraId="4A40AB4C" w14:textId="77777777" w:rsidR="008D5BA3" w:rsidRDefault="008D5BA3" w:rsidP="008D5BA3"/>
    <w:p w14:paraId="695E6C15" w14:textId="3954F544" w:rsidR="00C520C2" w:rsidRDefault="00C520C2" w:rsidP="00C520C2">
      <w:r>
        <w:t>[* COPIES OF THIS REPORT SHOULD BE PROVIDED TO THE CLIENT, THE PROGRAM MANAGER, THE PARENT/</w:t>
      </w:r>
      <w:r w:rsidR="005A2D41">
        <w:t>GUARDIAN,</w:t>
      </w:r>
      <w:r>
        <w:t xml:space="preserve"> AND ALL RELEVANT STAFF</w:t>
      </w:r>
      <w:r w:rsidR="009F4D67">
        <w:t xml:space="preserve"> (</w:t>
      </w:r>
      <w:r w:rsidR="0005098F">
        <w:t xml:space="preserve">EXAMPLE: </w:t>
      </w:r>
      <w:r w:rsidR="009F4D67">
        <w:t>CLIENT RIGHTS SPECIALIST, STATE GRIEVANCE EXAMINER, ETC.)</w:t>
      </w:r>
      <w:r>
        <w:t>.]</w:t>
      </w:r>
    </w:p>
    <w:p w14:paraId="7284160A" w14:textId="77777777" w:rsidR="009F4D67" w:rsidRDefault="009F4D67" w:rsidP="00C520C2"/>
    <w:p w14:paraId="2DF8582E" w14:textId="467251A9" w:rsidR="008D5BA3" w:rsidRDefault="00C520C2" w:rsidP="008D5BA3">
      <w:r>
        <w:t>[</w:t>
      </w:r>
      <w:r w:rsidR="008D5BA3">
        <w:t>* IF THERE ARE MULTIPLE COMPLAINTS, THE STATUTORY TIMELINE (10 DAYS) FOR THE REPORT CAN BE ADJUSTED BY AGREEMENT OF THE CLIENT AND THE SERVICE PROVIDER.</w:t>
      </w:r>
      <w:r>
        <w:t>]</w:t>
      </w:r>
    </w:p>
    <w:sectPr w:rsidR="008D5B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A3"/>
    <w:rsid w:val="0005098F"/>
    <w:rsid w:val="0009352F"/>
    <w:rsid w:val="00096142"/>
    <w:rsid w:val="000B0865"/>
    <w:rsid w:val="00142A2F"/>
    <w:rsid w:val="002103D8"/>
    <w:rsid w:val="0023324C"/>
    <w:rsid w:val="0025108D"/>
    <w:rsid w:val="00316C9C"/>
    <w:rsid w:val="003230A3"/>
    <w:rsid w:val="00350FE1"/>
    <w:rsid w:val="00381B8A"/>
    <w:rsid w:val="003B2088"/>
    <w:rsid w:val="004312D5"/>
    <w:rsid w:val="005A2D41"/>
    <w:rsid w:val="005F1C87"/>
    <w:rsid w:val="00631F04"/>
    <w:rsid w:val="00664D76"/>
    <w:rsid w:val="006E5525"/>
    <w:rsid w:val="008673FE"/>
    <w:rsid w:val="00880FF2"/>
    <w:rsid w:val="00881661"/>
    <w:rsid w:val="008A5AB2"/>
    <w:rsid w:val="008C34DD"/>
    <w:rsid w:val="008D5BA3"/>
    <w:rsid w:val="009F4D67"/>
    <w:rsid w:val="00AF527D"/>
    <w:rsid w:val="00B37D43"/>
    <w:rsid w:val="00B4376C"/>
    <w:rsid w:val="00B702B6"/>
    <w:rsid w:val="00BE14E6"/>
    <w:rsid w:val="00C17AF2"/>
    <w:rsid w:val="00C34495"/>
    <w:rsid w:val="00C520C2"/>
    <w:rsid w:val="00CB5C18"/>
    <w:rsid w:val="00CD6AE5"/>
    <w:rsid w:val="00CE3DB5"/>
    <w:rsid w:val="00D42982"/>
    <w:rsid w:val="00F9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F0C064A"/>
  <w15:docId w15:val="{0EA92B1A-C60E-4BD4-ACD7-3C964996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B1C0997C00F4D9D48EBC007A34690" ma:contentTypeVersion="13" ma:contentTypeDescription="Create a new document." ma:contentTypeScope="" ma:versionID="6d6503d4db4c1891cb3f8ca2f4d136ea">
  <xsd:schema xmlns:xsd="http://www.w3.org/2001/XMLSchema" xmlns:xs="http://www.w3.org/2001/XMLSchema" xmlns:p="http://schemas.microsoft.com/office/2006/metadata/properties" xmlns:ns3="23ffcd36-26f3-4296-820d-a3cb5d0cfb58" xmlns:ns4="8faa6ead-b6a3-4c34-8734-5c5379b2e9e5" targetNamespace="http://schemas.microsoft.com/office/2006/metadata/properties" ma:root="true" ma:fieldsID="6f4af02f81607d4abf8807829b0767fd" ns3:_="" ns4:_="">
    <xsd:import namespace="23ffcd36-26f3-4296-820d-a3cb5d0cfb58"/>
    <xsd:import namespace="8faa6ead-b6a3-4c34-8734-5c5379b2e9e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cd36-26f3-4296-820d-a3cb5d0cfb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a6ead-b6a3-4c34-8734-5c5379b2e9e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ffcd36-26f3-4296-820d-a3cb5d0cfb58" xsi:nil="true"/>
  </documentManagement>
</p:properties>
</file>

<file path=customXml/itemProps1.xml><?xml version="1.0" encoding="utf-8"?>
<ds:datastoreItem xmlns:ds="http://schemas.openxmlformats.org/officeDocument/2006/customXml" ds:itemID="{114CC60B-AA41-414E-AA7A-9979F707C088}">
  <ds:schemaRefs>
    <ds:schemaRef ds:uri="http://schemas.microsoft.com/sharepoint/v3/contenttype/forms"/>
  </ds:schemaRefs>
</ds:datastoreItem>
</file>

<file path=customXml/itemProps2.xml><?xml version="1.0" encoding="utf-8"?>
<ds:datastoreItem xmlns:ds="http://schemas.openxmlformats.org/officeDocument/2006/customXml" ds:itemID="{40DC5A18-8EA6-4444-9C02-B077C5725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cd36-26f3-4296-820d-a3cb5d0cfb58"/>
    <ds:schemaRef ds:uri="8faa6ead-b6a3-4c34-8734-5c5379b2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37822-0F8D-4D7F-BD31-100F78669FBB}">
  <ds:schemaRefs>
    <ds:schemaRef ds:uri="http://schemas.microsoft.com/office/2006/metadata/properties"/>
    <ds:schemaRef ds:uri="http://purl.org/dc/terms/"/>
    <ds:schemaRef ds:uri="http://purl.org/dc/dcmitype/"/>
    <ds:schemaRef ds:uri="23ffcd36-26f3-4296-820d-a3cb5d0cfb5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faa6ead-b6a3-4c34-8734-5c5379b2e9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429</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Sample County Director Level II Decision</vt:lpstr>
    </vt:vector>
  </TitlesOfParts>
  <Company>DHS</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County Director Level II Decision</dc:title>
  <dc:creator>Connell, Chris D</dc:creator>
  <cp:lastModifiedBy>Erickson, Sara M</cp:lastModifiedBy>
  <cp:revision>15</cp:revision>
  <cp:lastPrinted>2011-02-09T15:37:00Z</cp:lastPrinted>
  <dcterms:created xsi:type="dcterms:W3CDTF">2024-12-04T14:44:00Z</dcterms:created>
  <dcterms:modified xsi:type="dcterms:W3CDTF">2024-12-20T15:51:00Z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0x010100AE1B1C0997C00F4D9D48EBC007A34690</vt:lpwstr>
  </property>
</Properties>
</file>