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08"/>
        <w:gridCol w:w="1800"/>
        <w:gridCol w:w="5508"/>
      </w:tblGrid>
      <w:tr w:rsidR="00BF5288" w:rsidTr="0018161A">
        <w:trPr>
          <w:jc w:val="center"/>
        </w:trPr>
        <w:tc>
          <w:tcPr>
            <w:tcW w:w="5508" w:type="dxa"/>
            <w:gridSpan w:val="2"/>
            <w:tcBorders>
              <w:top w:val="nil"/>
              <w:bottom w:val="nil"/>
            </w:tcBorders>
          </w:tcPr>
          <w:p w:rsidR="00BF5288" w:rsidRPr="00067E50" w:rsidRDefault="00396C18" w:rsidP="00067E50">
            <w:pPr>
              <w:pStyle w:val="Arial9"/>
              <w:rPr>
                <w:b/>
              </w:rPr>
            </w:pPr>
            <w:r w:rsidRPr="00067E50">
              <w:rPr>
                <w:b/>
              </w:rPr>
              <w:t>DEPARTMENT OF HEALTH SERVICES</w:t>
            </w:r>
          </w:p>
          <w:p w:rsidR="00396C18" w:rsidRDefault="00396C18" w:rsidP="006F26BC">
            <w:pPr>
              <w:pStyle w:val="Arial9"/>
            </w:pPr>
            <w:r>
              <w:t xml:space="preserve">Division of </w:t>
            </w:r>
            <w:r w:rsidR="00EE5A03">
              <w:t>Medicaid Services</w:t>
            </w:r>
          </w:p>
          <w:p w:rsidR="00890AAC" w:rsidRPr="00396C18" w:rsidRDefault="00890AAC" w:rsidP="009D0389">
            <w:pPr>
              <w:pStyle w:val="Arial9"/>
            </w:pPr>
            <w:r>
              <w:t>F-</w:t>
            </w:r>
            <w:r w:rsidR="00D90579">
              <w:t>00787</w:t>
            </w:r>
            <w:r>
              <w:t xml:space="preserve">  (</w:t>
            </w:r>
            <w:r w:rsidR="00D90579" w:rsidRPr="002F5214">
              <w:t>0</w:t>
            </w:r>
            <w:r w:rsidR="009D0389" w:rsidRPr="002F5214">
              <w:t>2</w:t>
            </w:r>
            <w:r w:rsidRPr="002F5214">
              <w:t>/</w:t>
            </w:r>
            <w:r w:rsidR="00D90579" w:rsidRPr="002F5214">
              <w:t>2019</w:t>
            </w:r>
            <w:r>
              <w:t>)</w:t>
            </w:r>
          </w:p>
        </w:tc>
        <w:tc>
          <w:tcPr>
            <w:tcW w:w="5508" w:type="dxa"/>
            <w:tcBorders>
              <w:top w:val="nil"/>
              <w:bottom w:val="nil"/>
            </w:tcBorders>
          </w:tcPr>
          <w:p w:rsidR="006F26BC" w:rsidRPr="00890AAC" w:rsidRDefault="00396C18" w:rsidP="00890AAC">
            <w:pPr>
              <w:pStyle w:val="Arial9"/>
              <w:jc w:val="right"/>
              <w:rPr>
                <w:b/>
              </w:rPr>
            </w:pPr>
            <w:r>
              <w:rPr>
                <w:b/>
              </w:rPr>
              <w:t>STATE OF WISCONSIN</w:t>
            </w:r>
          </w:p>
        </w:tc>
      </w:tr>
      <w:tr w:rsidR="00396C18" w:rsidTr="0018161A">
        <w:trPr>
          <w:trHeight w:val="20"/>
          <w:jc w:val="center"/>
        </w:trPr>
        <w:tc>
          <w:tcPr>
            <w:tcW w:w="11016" w:type="dxa"/>
            <w:gridSpan w:val="3"/>
            <w:tcBorders>
              <w:top w:val="nil"/>
            </w:tcBorders>
            <w:vAlign w:val="center"/>
          </w:tcPr>
          <w:p w:rsidR="00D90579" w:rsidRDefault="00D90579" w:rsidP="00D90579">
            <w:pPr>
              <w:tabs>
                <w:tab w:val="right" w:pos="10800"/>
              </w:tabs>
              <w:jc w:val="center"/>
              <w:rPr>
                <w:rFonts w:ascii="Arial" w:hAnsi="Arial" w:cs="Arial"/>
                <w:b/>
                <w:sz w:val="20"/>
              </w:rPr>
            </w:pPr>
            <w:r>
              <w:rPr>
                <w:rFonts w:ascii="Arial" w:hAnsi="Arial" w:cs="Arial"/>
                <w:b/>
                <w:sz w:val="20"/>
              </w:rPr>
              <w:t>FORWARDHEALTH</w:t>
            </w:r>
          </w:p>
          <w:p w:rsidR="00396C18" w:rsidRPr="00D90579" w:rsidRDefault="00D90579" w:rsidP="00537BE2">
            <w:pPr>
              <w:tabs>
                <w:tab w:val="right" w:pos="10800"/>
              </w:tabs>
              <w:jc w:val="center"/>
              <w:rPr>
                <w:rFonts w:ascii="Arial" w:hAnsi="Arial" w:cs="Arial"/>
                <w:b/>
                <w:caps/>
                <w:sz w:val="24"/>
                <w:szCs w:val="24"/>
              </w:rPr>
            </w:pPr>
            <w:r>
              <w:rPr>
                <w:rFonts w:ascii="Arial" w:hAnsi="Arial" w:cs="Arial"/>
                <w:b/>
                <w:caps/>
                <w:sz w:val="24"/>
                <w:szCs w:val="24"/>
              </w:rPr>
              <w:t xml:space="preserve">prior authorization requirements exemption request </w:t>
            </w:r>
            <w:r w:rsidRPr="00A31C0F">
              <w:rPr>
                <w:rFonts w:ascii="Arial" w:hAnsi="Arial" w:cs="Arial"/>
                <w:b/>
                <w:caps/>
                <w:sz w:val="24"/>
                <w:szCs w:val="24"/>
              </w:rPr>
              <w:t>for C</w:t>
            </w:r>
            <w:r>
              <w:rPr>
                <w:rFonts w:ascii="Arial" w:hAnsi="Arial" w:cs="Arial"/>
                <w:b/>
                <w:caps/>
                <w:sz w:val="24"/>
                <w:szCs w:val="24"/>
              </w:rPr>
              <w:t xml:space="preserve">omputed </w:t>
            </w:r>
            <w:r w:rsidRPr="00A31C0F">
              <w:rPr>
                <w:rFonts w:ascii="Arial" w:hAnsi="Arial" w:cs="Arial"/>
                <w:b/>
                <w:caps/>
                <w:sz w:val="24"/>
                <w:szCs w:val="24"/>
              </w:rPr>
              <w:t>T</w:t>
            </w:r>
            <w:r>
              <w:rPr>
                <w:rFonts w:ascii="Arial" w:hAnsi="Arial" w:cs="Arial"/>
                <w:b/>
                <w:caps/>
                <w:sz w:val="24"/>
                <w:szCs w:val="24"/>
              </w:rPr>
              <w:t>omography (CT)</w:t>
            </w:r>
            <w:r w:rsidR="00537BE2">
              <w:rPr>
                <w:rFonts w:ascii="Arial" w:hAnsi="Arial" w:cs="Arial"/>
                <w:b/>
                <w:caps/>
                <w:sz w:val="24"/>
                <w:szCs w:val="24"/>
              </w:rPr>
              <w:t>,</w:t>
            </w:r>
            <w:r w:rsidRPr="00A31C0F">
              <w:rPr>
                <w:rFonts w:ascii="Arial" w:hAnsi="Arial" w:cs="Arial"/>
                <w:b/>
                <w:caps/>
                <w:sz w:val="24"/>
                <w:szCs w:val="24"/>
              </w:rPr>
              <w:t xml:space="preserve"> M</w:t>
            </w:r>
            <w:r>
              <w:rPr>
                <w:rFonts w:ascii="Arial" w:hAnsi="Arial" w:cs="Arial"/>
                <w:b/>
                <w:caps/>
                <w:sz w:val="24"/>
                <w:szCs w:val="24"/>
              </w:rPr>
              <w:t xml:space="preserve">agnetic </w:t>
            </w:r>
            <w:r w:rsidRPr="00A31C0F">
              <w:rPr>
                <w:rFonts w:ascii="Arial" w:hAnsi="Arial" w:cs="Arial"/>
                <w:b/>
                <w:caps/>
                <w:sz w:val="24"/>
                <w:szCs w:val="24"/>
              </w:rPr>
              <w:t>R</w:t>
            </w:r>
            <w:r>
              <w:rPr>
                <w:rFonts w:ascii="Arial" w:hAnsi="Arial" w:cs="Arial"/>
                <w:b/>
                <w:caps/>
                <w:sz w:val="24"/>
                <w:szCs w:val="24"/>
              </w:rPr>
              <w:t>esonance (MR)</w:t>
            </w:r>
            <w:r w:rsidR="00537BE2">
              <w:rPr>
                <w:rFonts w:ascii="Arial" w:hAnsi="Arial" w:cs="Arial"/>
                <w:b/>
                <w:caps/>
                <w:sz w:val="24"/>
                <w:szCs w:val="24"/>
              </w:rPr>
              <w:t>, and magnetic resonance elastography (MRE)</w:t>
            </w:r>
            <w:r w:rsidRPr="00A31C0F">
              <w:rPr>
                <w:rFonts w:ascii="Arial" w:hAnsi="Arial" w:cs="Arial"/>
                <w:b/>
                <w:caps/>
                <w:sz w:val="24"/>
                <w:szCs w:val="24"/>
              </w:rPr>
              <w:t xml:space="preserve"> Imaging Services</w:t>
            </w:r>
          </w:p>
        </w:tc>
      </w:tr>
      <w:tr w:rsidR="00396C18" w:rsidTr="0018161A">
        <w:trPr>
          <w:trHeight w:val="576"/>
          <w:jc w:val="center"/>
        </w:trPr>
        <w:tc>
          <w:tcPr>
            <w:tcW w:w="11016" w:type="dxa"/>
            <w:gridSpan w:val="3"/>
            <w:tcBorders>
              <w:bottom w:val="single" w:sz="12" w:space="0" w:color="auto"/>
            </w:tcBorders>
          </w:tcPr>
          <w:p w:rsidR="0018161A" w:rsidRPr="002F5214" w:rsidRDefault="0018161A" w:rsidP="002F5214">
            <w:pPr>
              <w:pStyle w:val="Arial10"/>
            </w:pPr>
          </w:p>
          <w:p w:rsidR="0018161A" w:rsidRPr="002F5214" w:rsidRDefault="0018161A" w:rsidP="002F5214">
            <w:pPr>
              <w:pStyle w:val="Arial10"/>
            </w:pPr>
            <w:r w:rsidRPr="002F5214">
              <w:t>ForwardHealth requires certain information to enable BadgerCare Plus and Wisconsin Medicaid to authorize and pay for medical services provided to eligible members.</w:t>
            </w:r>
          </w:p>
          <w:p w:rsidR="0018161A" w:rsidRPr="002F5214" w:rsidRDefault="0018161A" w:rsidP="002F5214">
            <w:pPr>
              <w:pStyle w:val="Arial10"/>
            </w:pPr>
          </w:p>
          <w:p w:rsidR="0018161A" w:rsidRPr="002F5214" w:rsidRDefault="0018161A" w:rsidP="002F5214">
            <w:pPr>
              <w:pStyle w:val="Arial10"/>
            </w:pPr>
            <w:r w:rsidRPr="002F5214">
              <w:t xml:space="preserve">Personally identifiable information about providers or other entities is used for purposes directly related to program administration such as determining the certification of providers or processing provider claims for reimbursement. Failure to supply the information requested by the form may result in denial of payment for services. </w:t>
            </w:r>
          </w:p>
          <w:p w:rsidR="0018161A" w:rsidRPr="002F5214" w:rsidRDefault="0018161A" w:rsidP="002F5214">
            <w:pPr>
              <w:pStyle w:val="Arial10"/>
              <w:rPr>
                <w:bCs/>
              </w:rPr>
            </w:pPr>
          </w:p>
          <w:p w:rsidR="0018161A" w:rsidRPr="002F5214" w:rsidRDefault="0018161A" w:rsidP="002F5214">
            <w:pPr>
              <w:pStyle w:val="Arial10"/>
            </w:pPr>
            <w:r w:rsidRPr="002F5214">
              <w:rPr>
                <w:bCs/>
              </w:rPr>
              <w:t>This form is mandatory; use the fillable version or an exact paper copy of this form.</w:t>
            </w:r>
            <w:r w:rsidRPr="002F5214">
              <w:t xml:space="preserve"> ForwardHealth will not accept alternate versions (i.e., retyped or otherwise reformatted) of this form. When completed, email the completed fillable form to </w:t>
            </w:r>
            <w:hyperlink r:id="rId9" w:history="1">
              <w:r w:rsidR="002F5214" w:rsidRPr="00076847">
                <w:rPr>
                  <w:rStyle w:val="Hyperlink"/>
                  <w:rFonts w:asciiTheme="minorBidi" w:eastAsiaTheme="majorEastAsia" w:hAnsiTheme="minorBidi"/>
                  <w:szCs w:val="20"/>
                </w:rPr>
                <w:t>dhspaexemption@wisconsin.gov</w:t>
              </w:r>
            </w:hyperlink>
            <w:r w:rsidRPr="002F5214">
              <w:rPr>
                <w:i/>
              </w:rPr>
              <w:t xml:space="preserve"> </w:t>
            </w:r>
            <w:r w:rsidRPr="002F5214">
              <w:t>or mail a paper copy of the form to the following address:</w:t>
            </w:r>
          </w:p>
          <w:p w:rsidR="0018161A" w:rsidRPr="002F5214" w:rsidRDefault="0018161A" w:rsidP="002F5214">
            <w:pPr>
              <w:pStyle w:val="Arial10"/>
            </w:pPr>
          </w:p>
          <w:p w:rsidR="0018161A" w:rsidRPr="002F5214" w:rsidRDefault="0018161A" w:rsidP="002F5214">
            <w:pPr>
              <w:pStyle w:val="Arial10"/>
              <w:ind w:left="353"/>
            </w:pPr>
            <w:r w:rsidRPr="002F5214">
              <w:t xml:space="preserve">Physician Policy Analyst </w:t>
            </w:r>
          </w:p>
          <w:p w:rsidR="0018161A" w:rsidRPr="002F5214" w:rsidRDefault="0018161A" w:rsidP="002F5214">
            <w:pPr>
              <w:pStyle w:val="Arial10"/>
              <w:ind w:left="353"/>
            </w:pPr>
            <w:r w:rsidRPr="002F5214">
              <w:t>Department of Health Services</w:t>
            </w:r>
          </w:p>
          <w:p w:rsidR="0018161A" w:rsidRPr="002F5214" w:rsidRDefault="0018161A" w:rsidP="002F5214">
            <w:pPr>
              <w:pStyle w:val="Arial10"/>
              <w:ind w:left="353"/>
            </w:pPr>
            <w:r w:rsidRPr="002F5214">
              <w:t xml:space="preserve">Division of </w:t>
            </w:r>
            <w:r w:rsidR="00265ABA" w:rsidRPr="002F5214">
              <w:t>Medicaid Services</w:t>
            </w:r>
          </w:p>
          <w:p w:rsidR="0018161A" w:rsidRPr="002F5214" w:rsidRDefault="0018161A" w:rsidP="002F5214">
            <w:pPr>
              <w:pStyle w:val="Arial10"/>
              <w:ind w:left="353"/>
            </w:pPr>
            <w:r w:rsidRPr="002F5214">
              <w:t>P</w:t>
            </w:r>
            <w:r w:rsidR="00E6735B" w:rsidRPr="002F5214">
              <w:t>.</w:t>
            </w:r>
            <w:r w:rsidRPr="002F5214">
              <w:t>O</w:t>
            </w:r>
            <w:r w:rsidR="00E6735B" w:rsidRPr="002F5214">
              <w:t>.</w:t>
            </w:r>
            <w:r w:rsidRPr="002F5214">
              <w:t xml:space="preserve"> Box 309</w:t>
            </w:r>
          </w:p>
          <w:p w:rsidR="0018161A" w:rsidRPr="002F5214" w:rsidRDefault="0018161A" w:rsidP="002F5214">
            <w:pPr>
              <w:pStyle w:val="Arial10"/>
              <w:ind w:left="353"/>
            </w:pPr>
            <w:r w:rsidRPr="002F5214">
              <w:t>Madison</w:t>
            </w:r>
            <w:r w:rsidR="00E6735B" w:rsidRPr="002F5214">
              <w:t>,</w:t>
            </w:r>
            <w:r w:rsidRPr="002F5214">
              <w:t xml:space="preserve"> WI  53701-0309</w:t>
            </w:r>
          </w:p>
          <w:p w:rsidR="0018161A" w:rsidRPr="002F5214" w:rsidRDefault="0018161A" w:rsidP="002F5214">
            <w:pPr>
              <w:pStyle w:val="Arial10"/>
            </w:pPr>
          </w:p>
          <w:p w:rsidR="0018161A" w:rsidRPr="002F5214" w:rsidRDefault="0018161A" w:rsidP="002F5214">
            <w:pPr>
              <w:pStyle w:val="Arial10"/>
            </w:pPr>
            <w:r w:rsidRPr="002F5214">
              <w:t xml:space="preserve">Providers, provider groups, or health systems with questions regarding the requirements in Section II may email them to </w:t>
            </w:r>
            <w:hyperlink r:id="rId10" w:history="1">
              <w:r w:rsidR="00131C71">
                <w:rPr>
                  <w:rStyle w:val="Hyperlink"/>
                  <w:rFonts w:asciiTheme="minorBidi" w:eastAsiaTheme="majorEastAsia" w:hAnsiTheme="minorBidi"/>
                  <w:szCs w:val="20"/>
                </w:rPr>
                <w:t>dhspaexemption@wisconsin.gov</w:t>
              </w:r>
            </w:hyperlink>
            <w:r w:rsidRPr="002F5214">
              <w:t>.</w:t>
            </w:r>
          </w:p>
          <w:p w:rsidR="0018161A" w:rsidRPr="002F5214" w:rsidRDefault="0018161A" w:rsidP="002F5214">
            <w:pPr>
              <w:pStyle w:val="Arial10"/>
            </w:pPr>
          </w:p>
          <w:p w:rsidR="0018161A" w:rsidRPr="002F5214" w:rsidRDefault="0018161A" w:rsidP="002F5214">
            <w:pPr>
              <w:pStyle w:val="Arial10"/>
            </w:pPr>
            <w:r w:rsidRPr="002F5214">
              <w:t>A provider or health system may complete this form to demonstrate implementation of a decision support tool that is used by its providers who order computed tomography (CT)</w:t>
            </w:r>
            <w:r w:rsidR="00E6735B" w:rsidRPr="002F5214">
              <w:t>,</w:t>
            </w:r>
            <w:r w:rsidRPr="002F5214">
              <w:t xml:space="preserve"> magnetic resonance (MR)</w:t>
            </w:r>
            <w:r w:rsidR="00E6735B" w:rsidRPr="002F5214">
              <w:t xml:space="preserve">, or magnetic resonance </w:t>
            </w:r>
            <w:proofErr w:type="spellStart"/>
            <w:r w:rsidR="00E6735B" w:rsidRPr="002F5214">
              <w:t>elastography</w:t>
            </w:r>
            <w:proofErr w:type="spellEnd"/>
            <w:r w:rsidR="00E6735B" w:rsidRPr="002F5214">
              <w:t xml:space="preserve"> (</w:t>
            </w:r>
            <w:proofErr w:type="spellStart"/>
            <w:r w:rsidR="00E6735B" w:rsidRPr="002F5214">
              <w:t>MRE</w:t>
            </w:r>
            <w:proofErr w:type="spellEnd"/>
            <w:r w:rsidR="00E6735B" w:rsidRPr="002F5214">
              <w:t>)</w:t>
            </w:r>
            <w:r w:rsidRPr="002F5214">
              <w:t xml:space="preserve"> imaging services. Upon approval, ForwardHealth will recognize the decision support tool as an appropriate alternative to current fee-for-service prior authorization (PA) requirements for CT</w:t>
            </w:r>
            <w:r w:rsidR="00E6735B" w:rsidRPr="002F5214">
              <w:t>,</w:t>
            </w:r>
            <w:r w:rsidRPr="002F5214">
              <w:t xml:space="preserve"> MR</w:t>
            </w:r>
            <w:r w:rsidR="00E6735B" w:rsidRPr="002F5214">
              <w:t>, and MRE</w:t>
            </w:r>
            <w:r w:rsidRPr="002F5214">
              <w:t xml:space="preserve"> imaging services. Providers or health systems that use the tool will not be required to obtain PA for </w:t>
            </w:r>
            <w:r w:rsidR="00E6735B" w:rsidRPr="002F5214">
              <w:t xml:space="preserve">CT, MR, and MRE </w:t>
            </w:r>
            <w:r w:rsidRPr="002F5214">
              <w:t xml:space="preserve">imaging services for Medicaid and BadgerCare Plus fee-for-service members. </w:t>
            </w:r>
          </w:p>
          <w:p w:rsidR="0018161A" w:rsidRPr="002F5214" w:rsidRDefault="0018161A" w:rsidP="002F5214">
            <w:pPr>
              <w:pStyle w:val="Arial10"/>
            </w:pPr>
          </w:p>
          <w:p w:rsidR="0018161A" w:rsidRPr="002F5214" w:rsidRDefault="0018161A" w:rsidP="002F5214">
            <w:pPr>
              <w:pStyle w:val="Arial10"/>
              <w:rPr>
                <w:iCs/>
              </w:rPr>
            </w:pPr>
            <w:r w:rsidRPr="002F5214">
              <w:t xml:space="preserve">ForwardHealth recognizes </w:t>
            </w:r>
            <w:r w:rsidRPr="002F5214">
              <w:rPr>
                <w:iCs/>
              </w:rPr>
              <w:t xml:space="preserve">decision support tools do not make any medical or diagnostic decisions or medical necessity determinations, otherwise act upon patient data in any professional capacity, or determine the type of processes a provider or health system needs to make such determinations or decisions. While decision support tools provide information that may assist in diagnostic decisions or determinations, medical judgment and care decisions remain the responsibility of the health system and its providers. </w:t>
            </w:r>
          </w:p>
          <w:p w:rsidR="0018161A" w:rsidRPr="002F5214" w:rsidRDefault="0018161A" w:rsidP="002F5214">
            <w:pPr>
              <w:pStyle w:val="Arial10"/>
            </w:pPr>
          </w:p>
          <w:p w:rsidR="0018161A" w:rsidRPr="002F5214" w:rsidRDefault="0018161A" w:rsidP="002F5214">
            <w:pPr>
              <w:pStyle w:val="Arial10"/>
            </w:pPr>
            <w:r w:rsidRPr="002F5214">
              <w:t xml:space="preserve">ForwardHealth recognizes that decision support tools are regularly enhanced to incorporate new research and that decision support may currently be unavailable or insufficient for certain services. ForwardHealth may review the policies and requirements outlined herein, with appropriate provider input, in response to the continued development of decision support. </w:t>
            </w:r>
          </w:p>
          <w:p w:rsidR="0018161A" w:rsidRPr="002F5214" w:rsidRDefault="0018161A" w:rsidP="002F5214">
            <w:pPr>
              <w:pStyle w:val="Arial10"/>
            </w:pPr>
          </w:p>
          <w:p w:rsidR="0018161A" w:rsidRPr="002F5214" w:rsidRDefault="0018161A" w:rsidP="002F5214">
            <w:pPr>
              <w:pStyle w:val="Arial10"/>
            </w:pPr>
            <w:r w:rsidRPr="002F5214">
              <w:t>ForwardHealth may discontinue this agreement after initial approval if ForwardHealth determines the provider or health system either no longer meets the approval requirements outlined herein or does not demonstrate meaningful use of decision support to minimize inappropriate utilization.</w:t>
            </w:r>
          </w:p>
          <w:p w:rsidR="0018161A" w:rsidRPr="002F5214" w:rsidRDefault="0018161A" w:rsidP="002F5214">
            <w:pPr>
              <w:pStyle w:val="Arial10"/>
            </w:pPr>
          </w:p>
          <w:p w:rsidR="0018161A" w:rsidRPr="002F5214" w:rsidRDefault="0023552C" w:rsidP="002F5214">
            <w:pPr>
              <w:pStyle w:val="Arial10"/>
            </w:pPr>
            <w:r w:rsidRPr="002F5214">
              <w:rPr>
                <w:b/>
              </w:rPr>
              <w:t>INSTRUCTIONS</w:t>
            </w:r>
            <w:r w:rsidR="0018161A" w:rsidRPr="002F5214">
              <w:rPr>
                <w:b/>
              </w:rPr>
              <w:t xml:space="preserve">: </w:t>
            </w:r>
            <w:r w:rsidR="0018161A" w:rsidRPr="002F5214">
              <w:t xml:space="preserve">Print or type clearly. Identify the requesting health system and contact information for an individual able to provide additional detail or clarification. </w:t>
            </w:r>
          </w:p>
          <w:p w:rsidR="006F26BC" w:rsidRPr="00131C71" w:rsidRDefault="006F26BC" w:rsidP="002F5214">
            <w:pPr>
              <w:pStyle w:val="Arial10"/>
            </w:pPr>
          </w:p>
        </w:tc>
      </w:tr>
      <w:tr w:rsidR="0040249F" w:rsidTr="002F5214">
        <w:trPr>
          <w:trHeight w:val="288"/>
          <w:jc w:val="center"/>
        </w:trPr>
        <w:tc>
          <w:tcPr>
            <w:tcW w:w="11016" w:type="dxa"/>
            <w:gridSpan w:val="3"/>
            <w:tcBorders>
              <w:top w:val="single" w:sz="12" w:space="0" w:color="auto"/>
              <w:bottom w:val="single" w:sz="12" w:space="0" w:color="auto"/>
            </w:tcBorders>
            <w:vAlign w:val="center"/>
          </w:tcPr>
          <w:p w:rsidR="0040249F" w:rsidRPr="00201AD2" w:rsidRDefault="0018161A" w:rsidP="002F5214">
            <w:pPr>
              <w:pStyle w:val="Heading2"/>
            </w:pPr>
            <w:r w:rsidRPr="00AD6523">
              <w:t xml:space="preserve">SECTION I </w:t>
            </w:r>
            <w:r w:rsidR="006C6967">
              <w:t>–</w:t>
            </w:r>
            <w:r w:rsidR="006C6967" w:rsidRPr="00AD6523">
              <w:t> </w:t>
            </w:r>
            <w:r>
              <w:t>PROVIDER INFORMATION</w:t>
            </w:r>
          </w:p>
        </w:tc>
      </w:tr>
      <w:tr w:rsidR="00131C71" w:rsidTr="003E1280">
        <w:trPr>
          <w:trHeight w:val="648"/>
          <w:jc w:val="center"/>
        </w:trPr>
        <w:tc>
          <w:tcPr>
            <w:tcW w:w="11016" w:type="dxa"/>
            <w:gridSpan w:val="3"/>
            <w:tcBorders>
              <w:top w:val="single" w:sz="12" w:space="0" w:color="auto"/>
              <w:bottom w:val="single" w:sz="4" w:space="0" w:color="auto"/>
            </w:tcBorders>
          </w:tcPr>
          <w:p w:rsidR="00131C71" w:rsidRDefault="00131C71" w:rsidP="002F5214">
            <w:pPr>
              <w:pStyle w:val="labels"/>
            </w:pPr>
            <w:r w:rsidRPr="00AD6523">
              <w:t xml:space="preserve">1.  </w:t>
            </w:r>
            <w:r>
              <w:t>Name – Provider, Provider Group, or Health System</w:t>
            </w:r>
            <w:r w:rsidRPr="00AD6523">
              <w:t xml:space="preserve"> </w:t>
            </w:r>
          </w:p>
          <w:p w:rsidR="00066D1E" w:rsidRPr="00066D1E" w:rsidRDefault="00066D1E" w:rsidP="00066D1E">
            <w:pPr>
              <w:rPr>
                <w:rFonts w:ascii="Arial" w:hAnsi="Arial" w:cs="Arial"/>
              </w:rPr>
            </w:pPr>
            <w:r w:rsidRPr="00066D1E">
              <w:rPr>
                <w:rFonts w:ascii="Arial" w:hAnsi="Arial" w:cs="Arial"/>
              </w:rPr>
              <w:fldChar w:fldCharType="begin">
                <w:ffData>
                  <w:name w:val="Text1"/>
                  <w:enabled/>
                  <w:calcOnExit w:val="0"/>
                  <w:textInput/>
                </w:ffData>
              </w:fldChar>
            </w:r>
            <w:bookmarkStart w:id="0" w:name="Text1"/>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bookmarkStart w:id="1" w:name="_GoBack"/>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bookmarkEnd w:id="1"/>
            <w:r w:rsidRPr="00066D1E">
              <w:rPr>
                <w:rFonts w:ascii="Arial" w:hAnsi="Arial" w:cs="Arial"/>
              </w:rPr>
              <w:fldChar w:fldCharType="end"/>
            </w:r>
            <w:bookmarkEnd w:id="0"/>
          </w:p>
        </w:tc>
      </w:tr>
      <w:tr w:rsidR="00131C71" w:rsidTr="00136D8D">
        <w:trPr>
          <w:trHeight w:val="648"/>
          <w:jc w:val="center"/>
        </w:trPr>
        <w:tc>
          <w:tcPr>
            <w:tcW w:w="11016" w:type="dxa"/>
            <w:gridSpan w:val="3"/>
            <w:tcBorders>
              <w:top w:val="single" w:sz="4" w:space="0" w:color="auto"/>
              <w:bottom w:val="single" w:sz="4" w:space="0" w:color="auto"/>
            </w:tcBorders>
          </w:tcPr>
          <w:p w:rsidR="00131C71" w:rsidRDefault="00131C71" w:rsidP="00131C71">
            <w:pPr>
              <w:pStyle w:val="labels"/>
            </w:pPr>
            <w:r w:rsidRPr="00AD6523">
              <w:t xml:space="preserve">2.  </w:t>
            </w:r>
            <w:r>
              <w:t>National Provider Identifier (NPI) – Provider, Provider Group, or Health System</w:t>
            </w:r>
          </w:p>
          <w:p w:rsidR="00066D1E" w:rsidRPr="00066D1E" w:rsidRDefault="00066D1E" w:rsidP="00066D1E">
            <w:r w:rsidRPr="00066D1E">
              <w:rPr>
                <w:rFonts w:ascii="Arial" w:hAnsi="Arial" w:cs="Arial"/>
              </w:rPr>
              <w:fldChar w:fldCharType="begin">
                <w:ffData>
                  <w:name w:val="Text1"/>
                  <w:enabled/>
                  <w:calcOnExit w:val="0"/>
                  <w:textInput/>
                </w:ffData>
              </w:fldChar>
            </w:r>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rPr>
              <w:fldChar w:fldCharType="end"/>
            </w:r>
          </w:p>
        </w:tc>
      </w:tr>
      <w:tr w:rsidR="00131C71" w:rsidTr="002F5214">
        <w:trPr>
          <w:trHeight w:val="648"/>
          <w:jc w:val="center"/>
        </w:trPr>
        <w:tc>
          <w:tcPr>
            <w:tcW w:w="5508" w:type="dxa"/>
            <w:gridSpan w:val="2"/>
            <w:tcBorders>
              <w:top w:val="single" w:sz="4" w:space="0" w:color="auto"/>
              <w:bottom w:val="single" w:sz="4" w:space="0" w:color="auto"/>
              <w:right w:val="single" w:sz="4" w:space="0" w:color="auto"/>
            </w:tcBorders>
          </w:tcPr>
          <w:p w:rsidR="00131C71" w:rsidRDefault="00131C71" w:rsidP="002F5214">
            <w:pPr>
              <w:pStyle w:val="labels"/>
            </w:pPr>
            <w:r w:rsidRPr="00AD6523">
              <w:lastRenderedPageBreak/>
              <w:t xml:space="preserve">3.  </w:t>
            </w:r>
            <w:r>
              <w:t>Name – Contact Person</w:t>
            </w:r>
          </w:p>
          <w:p w:rsidR="00066D1E" w:rsidRPr="00066D1E" w:rsidRDefault="00066D1E" w:rsidP="00066D1E">
            <w:r w:rsidRPr="00066D1E">
              <w:rPr>
                <w:rFonts w:ascii="Arial" w:hAnsi="Arial" w:cs="Arial"/>
              </w:rPr>
              <w:fldChar w:fldCharType="begin">
                <w:ffData>
                  <w:name w:val="Text1"/>
                  <w:enabled/>
                  <w:calcOnExit w:val="0"/>
                  <w:textInput/>
                </w:ffData>
              </w:fldChar>
            </w:r>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rPr>
              <w:fldChar w:fldCharType="end"/>
            </w:r>
          </w:p>
        </w:tc>
        <w:tc>
          <w:tcPr>
            <w:tcW w:w="5508" w:type="dxa"/>
            <w:tcBorders>
              <w:top w:val="single" w:sz="4" w:space="0" w:color="auto"/>
              <w:left w:val="single" w:sz="4" w:space="0" w:color="auto"/>
              <w:bottom w:val="single" w:sz="4" w:space="0" w:color="auto"/>
            </w:tcBorders>
          </w:tcPr>
          <w:p w:rsidR="00131C71" w:rsidRDefault="00131C71" w:rsidP="002F5214">
            <w:pPr>
              <w:pStyle w:val="labels"/>
            </w:pPr>
            <w:r w:rsidRPr="00AD6523">
              <w:t xml:space="preserve">4.  </w:t>
            </w:r>
            <w:r>
              <w:t>Title – Contact Person</w:t>
            </w:r>
          </w:p>
          <w:p w:rsidR="00066D1E" w:rsidRPr="00066D1E" w:rsidRDefault="00066D1E" w:rsidP="00066D1E">
            <w:r w:rsidRPr="00066D1E">
              <w:rPr>
                <w:rFonts w:ascii="Arial" w:hAnsi="Arial" w:cs="Arial"/>
              </w:rPr>
              <w:fldChar w:fldCharType="begin">
                <w:ffData>
                  <w:name w:val="Text1"/>
                  <w:enabled/>
                  <w:calcOnExit w:val="0"/>
                  <w:textInput/>
                </w:ffData>
              </w:fldChar>
            </w:r>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rPr>
              <w:fldChar w:fldCharType="end"/>
            </w:r>
          </w:p>
        </w:tc>
      </w:tr>
      <w:tr w:rsidR="00131C71" w:rsidTr="002F5214">
        <w:trPr>
          <w:trHeight w:val="648"/>
          <w:jc w:val="center"/>
        </w:trPr>
        <w:tc>
          <w:tcPr>
            <w:tcW w:w="3708" w:type="dxa"/>
            <w:tcBorders>
              <w:top w:val="single" w:sz="4" w:space="0" w:color="auto"/>
              <w:bottom w:val="single" w:sz="12" w:space="0" w:color="auto"/>
              <w:right w:val="single" w:sz="4" w:space="0" w:color="auto"/>
            </w:tcBorders>
          </w:tcPr>
          <w:p w:rsidR="00131C71" w:rsidRDefault="00131C71" w:rsidP="002F5214">
            <w:pPr>
              <w:pStyle w:val="labels"/>
            </w:pPr>
            <w:r w:rsidRPr="00AD6523">
              <w:t xml:space="preserve">5.  </w:t>
            </w:r>
            <w:r>
              <w:t>Phone Number – Contact Person</w:t>
            </w:r>
          </w:p>
          <w:p w:rsidR="00066D1E" w:rsidRPr="00066D1E" w:rsidRDefault="00066D1E" w:rsidP="00066D1E">
            <w:r w:rsidRPr="00066D1E">
              <w:rPr>
                <w:rFonts w:ascii="Arial" w:hAnsi="Arial" w:cs="Arial"/>
              </w:rPr>
              <w:fldChar w:fldCharType="begin">
                <w:ffData>
                  <w:name w:val="Text1"/>
                  <w:enabled/>
                  <w:calcOnExit w:val="0"/>
                  <w:textInput/>
                </w:ffData>
              </w:fldChar>
            </w:r>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rPr>
              <w:fldChar w:fldCharType="end"/>
            </w:r>
          </w:p>
        </w:tc>
        <w:tc>
          <w:tcPr>
            <w:tcW w:w="7308" w:type="dxa"/>
            <w:gridSpan w:val="2"/>
            <w:tcBorders>
              <w:top w:val="single" w:sz="4" w:space="0" w:color="auto"/>
              <w:left w:val="single" w:sz="4" w:space="0" w:color="auto"/>
              <w:bottom w:val="single" w:sz="12" w:space="0" w:color="auto"/>
            </w:tcBorders>
          </w:tcPr>
          <w:p w:rsidR="00131C71" w:rsidRDefault="00131C71" w:rsidP="002F5214">
            <w:pPr>
              <w:pStyle w:val="labels"/>
            </w:pPr>
            <w:r w:rsidRPr="00AD6523">
              <w:t xml:space="preserve">6.  </w:t>
            </w:r>
            <w:r>
              <w:t>Email Address – Contact Person</w:t>
            </w:r>
          </w:p>
          <w:p w:rsidR="00066D1E" w:rsidRPr="00066D1E" w:rsidRDefault="00066D1E" w:rsidP="00066D1E">
            <w:r w:rsidRPr="00066D1E">
              <w:rPr>
                <w:rFonts w:ascii="Arial" w:hAnsi="Arial" w:cs="Arial"/>
              </w:rPr>
              <w:fldChar w:fldCharType="begin">
                <w:ffData>
                  <w:name w:val="Text1"/>
                  <w:enabled/>
                  <w:calcOnExit w:val="0"/>
                  <w:textInput/>
                </w:ffData>
              </w:fldChar>
            </w:r>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rPr>
              <w:fldChar w:fldCharType="end"/>
            </w:r>
          </w:p>
        </w:tc>
      </w:tr>
      <w:tr w:rsidR="00131C71" w:rsidTr="0018161A">
        <w:trPr>
          <w:trHeight w:val="144"/>
          <w:jc w:val="center"/>
        </w:trPr>
        <w:tc>
          <w:tcPr>
            <w:tcW w:w="11016" w:type="dxa"/>
            <w:gridSpan w:val="3"/>
            <w:tcBorders>
              <w:top w:val="single" w:sz="12" w:space="0" w:color="auto"/>
              <w:bottom w:val="single" w:sz="12" w:space="0" w:color="auto"/>
            </w:tcBorders>
          </w:tcPr>
          <w:p w:rsidR="00131C71" w:rsidRPr="00201AD2" w:rsidRDefault="00131C71" w:rsidP="002F5214">
            <w:pPr>
              <w:pStyle w:val="Heading2"/>
            </w:pPr>
            <w:r>
              <w:t>SECTION II –</w:t>
            </w:r>
            <w:r w:rsidRPr="00AD6523">
              <w:t> </w:t>
            </w:r>
            <w:r>
              <w:t>REQUIREMENTS</w:t>
            </w:r>
          </w:p>
        </w:tc>
      </w:tr>
      <w:tr w:rsidR="00131C71" w:rsidTr="00A97350">
        <w:trPr>
          <w:trHeight w:val="576"/>
          <w:jc w:val="center"/>
        </w:trPr>
        <w:tc>
          <w:tcPr>
            <w:tcW w:w="11016" w:type="dxa"/>
            <w:gridSpan w:val="3"/>
            <w:tcBorders>
              <w:top w:val="single" w:sz="12" w:space="0" w:color="auto"/>
              <w:bottom w:val="single" w:sz="4" w:space="0" w:color="auto"/>
            </w:tcBorders>
          </w:tcPr>
          <w:p w:rsidR="00131C71" w:rsidRDefault="00131C71" w:rsidP="002F5214">
            <w:pPr>
              <w:pStyle w:val="Arial10"/>
            </w:pPr>
            <w:r w:rsidRPr="001822FD">
              <w:t xml:space="preserve">The </w:t>
            </w:r>
            <w:r>
              <w:t xml:space="preserve">provider, provider group, or </w:t>
            </w:r>
            <w:r w:rsidRPr="001822FD">
              <w:t xml:space="preserve">health system must meet the following requirements for approval of their decision support tool as an appropriate alternative to current </w:t>
            </w:r>
            <w:r>
              <w:t xml:space="preserve">Wisconsin </w:t>
            </w:r>
            <w:r w:rsidRPr="001822FD">
              <w:t>Department</w:t>
            </w:r>
            <w:r>
              <w:t xml:space="preserve"> of Health Services’</w:t>
            </w:r>
            <w:r w:rsidRPr="001822FD">
              <w:t xml:space="preserve"> </w:t>
            </w:r>
            <w:r>
              <w:t>PA</w:t>
            </w:r>
            <w:r w:rsidRPr="001822FD">
              <w:t xml:space="preserve"> requirements</w:t>
            </w:r>
            <w:r>
              <w:t>:</w:t>
            </w:r>
          </w:p>
          <w:p w:rsidR="00131C71" w:rsidRDefault="00131C71" w:rsidP="002F5214">
            <w:pPr>
              <w:pStyle w:val="Arial10"/>
            </w:pPr>
          </w:p>
          <w:p w:rsidR="00131C71" w:rsidRDefault="00131C71" w:rsidP="002F5214">
            <w:pPr>
              <w:pStyle w:val="Arial10"/>
              <w:ind w:left="353" w:hanging="353"/>
            </w:pPr>
            <w:r>
              <w:t>7.</w:t>
            </w:r>
            <w:r>
              <w:tab/>
            </w:r>
            <w:r w:rsidRPr="001822FD">
              <w:t xml:space="preserve">The </w:t>
            </w:r>
            <w:r>
              <w:t xml:space="preserve">provider or </w:t>
            </w:r>
            <w:r w:rsidRPr="001822FD">
              <w:t xml:space="preserve">health system has fully implemented a decision support tool for use among its providers to order </w:t>
            </w:r>
            <w:r w:rsidRPr="00CE3EE6">
              <w:t>CT</w:t>
            </w:r>
            <w:r>
              <w:t>,</w:t>
            </w:r>
            <w:r w:rsidRPr="00CE3EE6">
              <w:t xml:space="preserve"> MR</w:t>
            </w:r>
            <w:r>
              <w:t>, and MRE</w:t>
            </w:r>
            <w:r w:rsidRPr="00CE3EE6">
              <w:t xml:space="preserve"> </w:t>
            </w:r>
            <w:r w:rsidRPr="001822FD">
              <w:t>imaging services.</w:t>
            </w:r>
          </w:p>
          <w:p w:rsidR="00131C71" w:rsidRDefault="00131C71" w:rsidP="002F5214">
            <w:pPr>
              <w:pStyle w:val="Arial10"/>
              <w:ind w:left="353" w:hanging="353"/>
            </w:pPr>
          </w:p>
          <w:p w:rsidR="00131C71" w:rsidRPr="00941476" w:rsidRDefault="00131C71" w:rsidP="002F5214">
            <w:pPr>
              <w:pStyle w:val="Arial10"/>
              <w:tabs>
                <w:tab w:val="left" w:pos="4295"/>
                <w:tab w:val="left" w:pos="10786"/>
              </w:tabs>
              <w:ind w:left="695" w:hanging="353"/>
              <w:rPr>
                <w:u w:val="single"/>
              </w:rPr>
            </w:pPr>
            <w:r>
              <w:t>a</w:t>
            </w:r>
            <w:r w:rsidRPr="00AD6523">
              <w:t>.</w:t>
            </w:r>
            <w:r>
              <w:tab/>
              <w:t>I</w:t>
            </w:r>
            <w:r w:rsidRPr="001822FD">
              <w:t>dentify t</w:t>
            </w:r>
            <w:r>
              <w:t>he decision support tool in use.</w:t>
            </w:r>
            <w:r>
              <w:tab/>
            </w:r>
            <w:r w:rsidR="00066D1E" w:rsidRPr="00066D1E">
              <w:rPr>
                <w:rFonts w:cs="Arial"/>
              </w:rPr>
              <w:fldChar w:fldCharType="begin">
                <w:ffData>
                  <w:name w:val="Text1"/>
                  <w:enabled/>
                  <w:calcOnExit w:val="0"/>
                  <w:textInput/>
                </w:ffData>
              </w:fldChar>
            </w:r>
            <w:r w:rsidR="00066D1E" w:rsidRPr="00066D1E">
              <w:rPr>
                <w:rFonts w:cs="Arial"/>
              </w:rPr>
              <w:instrText xml:space="preserve"> FORMTEXT </w:instrText>
            </w:r>
            <w:r w:rsidR="00066D1E" w:rsidRPr="00066D1E">
              <w:rPr>
                <w:rFonts w:cs="Arial"/>
              </w:rPr>
            </w:r>
            <w:r w:rsidR="00066D1E" w:rsidRPr="00066D1E">
              <w:rPr>
                <w:rFonts w:cs="Arial"/>
              </w:rPr>
              <w:fldChar w:fldCharType="separate"/>
            </w:r>
            <w:r w:rsidR="00066D1E" w:rsidRPr="00066D1E">
              <w:rPr>
                <w:rFonts w:cs="Arial"/>
                <w:noProof/>
              </w:rPr>
              <w:t> </w:t>
            </w:r>
            <w:r w:rsidR="00066D1E" w:rsidRPr="00066D1E">
              <w:rPr>
                <w:rFonts w:cs="Arial"/>
                <w:noProof/>
              </w:rPr>
              <w:t> </w:t>
            </w:r>
            <w:r w:rsidR="00066D1E" w:rsidRPr="00066D1E">
              <w:rPr>
                <w:rFonts w:cs="Arial"/>
                <w:noProof/>
              </w:rPr>
              <w:t> </w:t>
            </w:r>
            <w:r w:rsidR="00066D1E" w:rsidRPr="00066D1E">
              <w:rPr>
                <w:rFonts w:cs="Arial"/>
                <w:noProof/>
              </w:rPr>
              <w:t> </w:t>
            </w:r>
            <w:r w:rsidR="00066D1E" w:rsidRPr="00066D1E">
              <w:rPr>
                <w:rFonts w:cs="Arial"/>
                <w:noProof/>
              </w:rPr>
              <w:t> </w:t>
            </w:r>
            <w:r w:rsidR="00066D1E" w:rsidRPr="00066D1E">
              <w:rPr>
                <w:rFonts w:cs="Arial"/>
              </w:rPr>
              <w:fldChar w:fldCharType="end"/>
            </w:r>
          </w:p>
          <w:p w:rsidR="00131C71" w:rsidRDefault="00131C71" w:rsidP="002F5214">
            <w:pPr>
              <w:pStyle w:val="Arial10"/>
              <w:ind w:left="695" w:hanging="353"/>
            </w:pPr>
          </w:p>
          <w:p w:rsidR="00131C71" w:rsidRPr="00941476" w:rsidRDefault="00131C71" w:rsidP="002F5214">
            <w:pPr>
              <w:pStyle w:val="Arial10"/>
              <w:tabs>
                <w:tab w:val="left" w:pos="8615"/>
                <w:tab w:val="left" w:pos="10786"/>
              </w:tabs>
              <w:ind w:left="695" w:hanging="353"/>
              <w:rPr>
                <w:u w:val="single"/>
              </w:rPr>
            </w:pPr>
            <w:r>
              <w:t>b.</w:t>
            </w:r>
            <w:r>
              <w:tab/>
              <w:t>I</w:t>
            </w:r>
            <w:r w:rsidRPr="001822FD">
              <w:t>dentify the date on which the decision support tool was f</w:t>
            </w:r>
            <w:r>
              <w:t>ully implemented and functional.</w:t>
            </w:r>
            <w:r>
              <w:tab/>
            </w:r>
            <w:r w:rsidR="00066D1E" w:rsidRPr="00066D1E">
              <w:rPr>
                <w:rFonts w:cs="Arial"/>
              </w:rPr>
              <w:fldChar w:fldCharType="begin">
                <w:ffData>
                  <w:name w:val="Text1"/>
                  <w:enabled/>
                  <w:calcOnExit w:val="0"/>
                  <w:textInput/>
                </w:ffData>
              </w:fldChar>
            </w:r>
            <w:r w:rsidR="00066D1E" w:rsidRPr="00066D1E">
              <w:rPr>
                <w:rFonts w:cs="Arial"/>
              </w:rPr>
              <w:instrText xml:space="preserve"> FORMTEXT </w:instrText>
            </w:r>
            <w:r w:rsidR="00066D1E" w:rsidRPr="00066D1E">
              <w:rPr>
                <w:rFonts w:cs="Arial"/>
              </w:rPr>
            </w:r>
            <w:r w:rsidR="00066D1E" w:rsidRPr="00066D1E">
              <w:rPr>
                <w:rFonts w:cs="Arial"/>
              </w:rPr>
              <w:fldChar w:fldCharType="separate"/>
            </w:r>
            <w:r w:rsidR="00066D1E" w:rsidRPr="00066D1E">
              <w:rPr>
                <w:rFonts w:cs="Arial"/>
                <w:noProof/>
              </w:rPr>
              <w:t> </w:t>
            </w:r>
            <w:r w:rsidR="00066D1E" w:rsidRPr="00066D1E">
              <w:rPr>
                <w:rFonts w:cs="Arial"/>
                <w:noProof/>
              </w:rPr>
              <w:t> </w:t>
            </w:r>
            <w:r w:rsidR="00066D1E" w:rsidRPr="00066D1E">
              <w:rPr>
                <w:rFonts w:cs="Arial"/>
                <w:noProof/>
              </w:rPr>
              <w:t> </w:t>
            </w:r>
            <w:r w:rsidR="00066D1E" w:rsidRPr="00066D1E">
              <w:rPr>
                <w:rFonts w:cs="Arial"/>
                <w:noProof/>
              </w:rPr>
              <w:t> </w:t>
            </w:r>
            <w:r w:rsidR="00066D1E" w:rsidRPr="00066D1E">
              <w:rPr>
                <w:rFonts w:cs="Arial"/>
                <w:noProof/>
              </w:rPr>
              <w:t> </w:t>
            </w:r>
            <w:r w:rsidR="00066D1E" w:rsidRPr="00066D1E">
              <w:rPr>
                <w:rFonts w:cs="Arial"/>
              </w:rPr>
              <w:fldChar w:fldCharType="end"/>
            </w:r>
          </w:p>
          <w:p w:rsidR="00131C71" w:rsidRDefault="00131C71" w:rsidP="002F5214">
            <w:pPr>
              <w:pStyle w:val="Arial10"/>
              <w:ind w:left="353" w:hanging="353"/>
            </w:pPr>
          </w:p>
          <w:p w:rsidR="00131C71" w:rsidRDefault="00131C71" w:rsidP="002F5214">
            <w:pPr>
              <w:pStyle w:val="Arial10"/>
              <w:ind w:left="353" w:hanging="353"/>
            </w:pPr>
            <w:r>
              <w:t>8.</w:t>
            </w:r>
            <w:r>
              <w:tab/>
              <w:t xml:space="preserve">The provider or health system has developed a quality improvement plan to address over- and under-utilization by providers. The guidelines include interventions, timelines, and outcome measures. </w:t>
            </w:r>
            <w:r w:rsidRPr="002F5214">
              <w:rPr>
                <w:b/>
              </w:rPr>
              <w:t>Detailed quality improvement plans should be submitted with this application.</w:t>
            </w:r>
            <w:r>
              <w:t xml:space="preserve"> The outcome measures should include, at a minimum:</w:t>
            </w:r>
          </w:p>
          <w:p w:rsidR="00131C71" w:rsidRDefault="00131C71" w:rsidP="002F5214">
            <w:pPr>
              <w:pStyle w:val="Arial10"/>
              <w:ind w:left="713" w:hanging="353"/>
            </w:pPr>
            <w:r>
              <w:t>a.</w:t>
            </w:r>
            <w:r>
              <w:tab/>
              <w:t>Aggregate score for all providers, measuring consistency with system recommendations based on the reporting standards described in more detail in Section III.</w:t>
            </w:r>
          </w:p>
          <w:p w:rsidR="00131C71" w:rsidRDefault="00131C71" w:rsidP="002F5214">
            <w:pPr>
              <w:pStyle w:val="Arial10"/>
              <w:ind w:left="713" w:hanging="353"/>
            </w:pPr>
            <w:r>
              <w:t>b.</w:t>
            </w:r>
            <w:r>
              <w:tab/>
              <w:t>Subset scores, grouped by primary and specialty care.</w:t>
            </w:r>
          </w:p>
          <w:p w:rsidR="00131C71" w:rsidRDefault="00131C71" w:rsidP="002F5214">
            <w:pPr>
              <w:pStyle w:val="Arial10"/>
              <w:ind w:left="713" w:hanging="353"/>
            </w:pPr>
            <w:r>
              <w:t>c.</w:t>
            </w:r>
            <w:r>
              <w:tab/>
              <w:t>Aggregate outcome measures identified in the quality improvement plan.</w:t>
            </w:r>
          </w:p>
          <w:p w:rsidR="00131C71" w:rsidRDefault="00131C71" w:rsidP="002F5214">
            <w:pPr>
              <w:pStyle w:val="Arial10"/>
              <w:ind w:left="353" w:hanging="353"/>
            </w:pPr>
          </w:p>
          <w:p w:rsidR="00131C71" w:rsidRPr="001822FD" w:rsidRDefault="00131C71" w:rsidP="002F5214">
            <w:pPr>
              <w:pStyle w:val="Arial10"/>
              <w:ind w:left="353" w:hanging="353"/>
            </w:pPr>
            <w:r>
              <w:t>9.</w:t>
            </w:r>
            <w:r>
              <w:tab/>
              <w:t xml:space="preserve">The health system agrees to report outcome measures to ForwardHealth for each full six-month interval (January 1 through June 30 and July 1 through December 31) by July 31 and January 31 of each year. </w:t>
            </w:r>
          </w:p>
          <w:p w:rsidR="00131C71" w:rsidRDefault="00131C71" w:rsidP="002F5214">
            <w:pPr>
              <w:pStyle w:val="Arial10"/>
              <w:ind w:left="353" w:hanging="353"/>
            </w:pPr>
          </w:p>
          <w:p w:rsidR="00131C71" w:rsidRPr="001822FD" w:rsidRDefault="00131C71" w:rsidP="002F5214">
            <w:pPr>
              <w:pStyle w:val="Arial10"/>
              <w:ind w:left="353" w:hanging="353"/>
            </w:pPr>
            <w:r>
              <w:t>10.</w:t>
            </w:r>
            <w:r>
              <w:tab/>
            </w:r>
            <w:r w:rsidRPr="001822FD">
              <w:t xml:space="preserve">The health system agrees to identify </w:t>
            </w:r>
            <w:r>
              <w:t xml:space="preserve">and submit to ForwardHealth the names and NPIs of </w:t>
            </w:r>
            <w:r w:rsidRPr="001822FD">
              <w:t xml:space="preserve">individual providers who will use the decision support tool to order </w:t>
            </w:r>
            <w:r w:rsidRPr="00CE3EE6">
              <w:t>CT</w:t>
            </w:r>
            <w:r>
              <w:t>,</w:t>
            </w:r>
            <w:r w:rsidRPr="00CE3EE6">
              <w:t xml:space="preserve"> MR</w:t>
            </w:r>
            <w:r>
              <w:t>, and MRE</w:t>
            </w:r>
            <w:r w:rsidRPr="00CE3EE6">
              <w:t xml:space="preserve"> </w:t>
            </w:r>
            <w:r w:rsidRPr="001822FD">
              <w:t xml:space="preserve">imaging services. </w:t>
            </w:r>
          </w:p>
          <w:p w:rsidR="00131C71" w:rsidRDefault="00131C71" w:rsidP="002F5214">
            <w:pPr>
              <w:pStyle w:val="Arial10"/>
              <w:ind w:left="353" w:hanging="353"/>
            </w:pPr>
          </w:p>
          <w:p w:rsidR="00131C71" w:rsidRPr="00201AD2" w:rsidRDefault="00131C71" w:rsidP="002F5214">
            <w:pPr>
              <w:pStyle w:val="Arial10"/>
              <w:spacing w:after="240"/>
              <w:ind w:left="353" w:hanging="353"/>
            </w:pPr>
            <w:r>
              <w:t>11.</w:t>
            </w:r>
            <w:r>
              <w:tab/>
            </w:r>
            <w:r w:rsidRPr="001822FD">
              <w:t>The he</w:t>
            </w:r>
            <w:r>
              <w:t xml:space="preserve">alth system agrees to submit to ForwardHealth </w:t>
            </w:r>
            <w:r w:rsidRPr="001822FD">
              <w:t>addition</w:t>
            </w:r>
            <w:r>
              <w:t>s, deletions, and other updates</w:t>
            </w:r>
            <w:r w:rsidRPr="001822FD">
              <w:t xml:space="preserve"> as needed</w:t>
            </w:r>
            <w:r>
              <w:t xml:space="preserve"> to the provider exemption list</w:t>
            </w:r>
            <w:r w:rsidRPr="001822FD">
              <w:t xml:space="preserve"> to ensure current and accurate information. </w:t>
            </w:r>
            <w:r>
              <w:t>Large lists should be provided along with semi-annual outcome measure reporting.</w:t>
            </w:r>
          </w:p>
        </w:tc>
      </w:tr>
      <w:tr w:rsidR="00131C71" w:rsidTr="002F5214">
        <w:trPr>
          <w:trHeight w:val="432"/>
          <w:jc w:val="center"/>
        </w:trPr>
        <w:tc>
          <w:tcPr>
            <w:tcW w:w="11016" w:type="dxa"/>
            <w:gridSpan w:val="3"/>
            <w:tcBorders>
              <w:top w:val="single" w:sz="12" w:space="0" w:color="auto"/>
              <w:bottom w:val="single" w:sz="12" w:space="0" w:color="auto"/>
            </w:tcBorders>
          </w:tcPr>
          <w:p w:rsidR="00131C71" w:rsidRDefault="00131C71" w:rsidP="002F5214">
            <w:pPr>
              <w:pStyle w:val="Heading2"/>
              <w:spacing w:after="0"/>
            </w:pPr>
            <w:r>
              <w:t>SECTION III –</w:t>
            </w:r>
            <w:r w:rsidRPr="00AD6523">
              <w:t> </w:t>
            </w:r>
            <w:r>
              <w:t xml:space="preserve">SUPPORTING INFORMATION </w:t>
            </w:r>
          </w:p>
          <w:p w:rsidR="00131C71" w:rsidRDefault="00131C71" w:rsidP="002F5214">
            <w:pPr>
              <w:pStyle w:val="Arial10"/>
              <w:spacing w:after="60"/>
            </w:pPr>
            <w:r w:rsidRPr="0046649A">
              <w:t>Provide the following information in the space below each stateme</w:t>
            </w:r>
            <w:r>
              <w:t>nt or as a separate attachment.</w:t>
            </w:r>
          </w:p>
        </w:tc>
      </w:tr>
      <w:tr w:rsidR="00131C71" w:rsidTr="002F5214">
        <w:trPr>
          <w:trHeight w:val="1656"/>
          <w:jc w:val="center"/>
        </w:trPr>
        <w:tc>
          <w:tcPr>
            <w:tcW w:w="11016" w:type="dxa"/>
            <w:gridSpan w:val="3"/>
            <w:tcBorders>
              <w:top w:val="single" w:sz="12" w:space="0" w:color="auto"/>
              <w:bottom w:val="single" w:sz="4" w:space="0" w:color="auto"/>
            </w:tcBorders>
          </w:tcPr>
          <w:p w:rsidR="00131C71" w:rsidRDefault="00131C71" w:rsidP="002F5214">
            <w:pPr>
              <w:pStyle w:val="Arial10"/>
              <w:ind w:left="353" w:hanging="353"/>
            </w:pPr>
            <w:r>
              <w:t>12.</w:t>
            </w:r>
            <w:r>
              <w:tab/>
            </w:r>
            <w:r w:rsidRPr="0046649A">
              <w:t>Describe the provider educational component(s) of the decision support tool, including any real-time access to radiologists when requested by the ordering provider and/or feedback to providers who vary significantly from the r</w:t>
            </w:r>
            <w:r>
              <w:t>ecommendations of the decision s</w:t>
            </w:r>
            <w:r w:rsidRPr="0046649A">
              <w:t>upport tool.</w:t>
            </w:r>
          </w:p>
          <w:p w:rsidR="00066D1E" w:rsidRPr="00201AD2" w:rsidRDefault="00066D1E" w:rsidP="00066D1E">
            <w:pPr>
              <w:pStyle w:val="Arial10"/>
              <w:ind w:left="335"/>
            </w:pPr>
            <w:r w:rsidRPr="00066D1E">
              <w:rPr>
                <w:rFonts w:cs="Arial"/>
              </w:rPr>
              <w:fldChar w:fldCharType="begin">
                <w:ffData>
                  <w:name w:val="Text1"/>
                  <w:enabled/>
                  <w:calcOnExit w:val="0"/>
                  <w:textInput/>
                </w:ffData>
              </w:fldChar>
            </w:r>
            <w:r w:rsidRPr="00066D1E">
              <w:rPr>
                <w:rFonts w:cs="Arial"/>
              </w:rPr>
              <w:instrText xml:space="preserve"> FORMTEXT </w:instrText>
            </w:r>
            <w:r w:rsidRPr="00066D1E">
              <w:rPr>
                <w:rFonts w:cs="Arial"/>
              </w:rPr>
            </w:r>
            <w:r w:rsidRPr="00066D1E">
              <w:rPr>
                <w:rFonts w:cs="Arial"/>
              </w:rPr>
              <w:fldChar w:fldCharType="separate"/>
            </w:r>
            <w:r w:rsidRPr="00066D1E">
              <w:rPr>
                <w:rFonts w:cs="Arial"/>
                <w:noProof/>
              </w:rPr>
              <w:t> </w:t>
            </w:r>
            <w:r w:rsidRPr="00066D1E">
              <w:rPr>
                <w:rFonts w:cs="Arial"/>
                <w:noProof/>
              </w:rPr>
              <w:t> </w:t>
            </w:r>
            <w:r w:rsidRPr="00066D1E">
              <w:rPr>
                <w:rFonts w:cs="Arial"/>
                <w:noProof/>
              </w:rPr>
              <w:t> </w:t>
            </w:r>
            <w:r w:rsidRPr="00066D1E">
              <w:rPr>
                <w:rFonts w:cs="Arial"/>
                <w:noProof/>
              </w:rPr>
              <w:t> </w:t>
            </w:r>
            <w:r w:rsidRPr="00066D1E">
              <w:rPr>
                <w:rFonts w:cs="Arial"/>
                <w:noProof/>
              </w:rPr>
              <w:t> </w:t>
            </w:r>
            <w:r w:rsidRPr="00066D1E">
              <w:rPr>
                <w:rFonts w:cs="Arial"/>
              </w:rPr>
              <w:fldChar w:fldCharType="end"/>
            </w:r>
          </w:p>
        </w:tc>
      </w:tr>
      <w:tr w:rsidR="00131C71" w:rsidTr="002F5214">
        <w:trPr>
          <w:trHeight w:val="1656"/>
          <w:jc w:val="center"/>
        </w:trPr>
        <w:tc>
          <w:tcPr>
            <w:tcW w:w="11016" w:type="dxa"/>
            <w:gridSpan w:val="3"/>
            <w:tcBorders>
              <w:top w:val="single" w:sz="4" w:space="0" w:color="auto"/>
              <w:bottom w:val="single" w:sz="4" w:space="0" w:color="auto"/>
            </w:tcBorders>
          </w:tcPr>
          <w:p w:rsidR="00131C71" w:rsidRDefault="00131C71" w:rsidP="002F5214">
            <w:pPr>
              <w:pStyle w:val="Arial10"/>
              <w:ind w:left="353" w:hanging="353"/>
            </w:pPr>
            <w:r>
              <w:t>13.</w:t>
            </w:r>
            <w:r>
              <w:tab/>
            </w:r>
            <w:r w:rsidRPr="0046649A">
              <w:t>Describe the internal processes to provide feedback to individual providers as needed regarding their use of and compliance with the decision support tool.</w:t>
            </w:r>
          </w:p>
          <w:p w:rsidR="00066D1E" w:rsidRPr="0023625A" w:rsidRDefault="00066D1E" w:rsidP="00066D1E">
            <w:pPr>
              <w:pStyle w:val="Arial10"/>
              <w:ind w:left="335"/>
            </w:pPr>
            <w:r w:rsidRPr="00066D1E">
              <w:rPr>
                <w:rFonts w:cs="Arial"/>
              </w:rPr>
              <w:fldChar w:fldCharType="begin">
                <w:ffData>
                  <w:name w:val="Text1"/>
                  <w:enabled/>
                  <w:calcOnExit w:val="0"/>
                  <w:textInput/>
                </w:ffData>
              </w:fldChar>
            </w:r>
            <w:r w:rsidRPr="00066D1E">
              <w:rPr>
                <w:rFonts w:cs="Arial"/>
              </w:rPr>
              <w:instrText xml:space="preserve"> FORMTEXT </w:instrText>
            </w:r>
            <w:r w:rsidRPr="00066D1E">
              <w:rPr>
                <w:rFonts w:cs="Arial"/>
              </w:rPr>
            </w:r>
            <w:r w:rsidRPr="00066D1E">
              <w:rPr>
                <w:rFonts w:cs="Arial"/>
              </w:rPr>
              <w:fldChar w:fldCharType="separate"/>
            </w:r>
            <w:r w:rsidRPr="00066D1E">
              <w:rPr>
                <w:rFonts w:cs="Arial"/>
                <w:noProof/>
              </w:rPr>
              <w:t> </w:t>
            </w:r>
            <w:r w:rsidRPr="00066D1E">
              <w:rPr>
                <w:rFonts w:cs="Arial"/>
                <w:noProof/>
              </w:rPr>
              <w:t> </w:t>
            </w:r>
            <w:r w:rsidRPr="00066D1E">
              <w:rPr>
                <w:rFonts w:cs="Arial"/>
                <w:noProof/>
              </w:rPr>
              <w:t> </w:t>
            </w:r>
            <w:r w:rsidRPr="00066D1E">
              <w:rPr>
                <w:rFonts w:cs="Arial"/>
                <w:noProof/>
              </w:rPr>
              <w:t> </w:t>
            </w:r>
            <w:r w:rsidRPr="00066D1E">
              <w:rPr>
                <w:rFonts w:cs="Arial"/>
                <w:noProof/>
              </w:rPr>
              <w:t> </w:t>
            </w:r>
            <w:r w:rsidRPr="00066D1E">
              <w:rPr>
                <w:rFonts w:cs="Arial"/>
              </w:rPr>
              <w:fldChar w:fldCharType="end"/>
            </w:r>
          </w:p>
        </w:tc>
      </w:tr>
      <w:tr w:rsidR="00131C71" w:rsidTr="002F5214">
        <w:trPr>
          <w:trHeight w:val="1872"/>
          <w:jc w:val="center"/>
        </w:trPr>
        <w:tc>
          <w:tcPr>
            <w:tcW w:w="11016" w:type="dxa"/>
            <w:gridSpan w:val="3"/>
            <w:tcBorders>
              <w:top w:val="single" w:sz="4" w:space="0" w:color="auto"/>
              <w:bottom w:val="single" w:sz="4" w:space="0" w:color="auto"/>
            </w:tcBorders>
          </w:tcPr>
          <w:p w:rsidR="00131C71" w:rsidRDefault="00131C71" w:rsidP="002F5214">
            <w:pPr>
              <w:pStyle w:val="Arial10"/>
              <w:ind w:left="353" w:hanging="353"/>
            </w:pPr>
            <w:r>
              <w:lastRenderedPageBreak/>
              <w:t>14.</w:t>
            </w:r>
            <w:r>
              <w:tab/>
            </w:r>
            <w:r w:rsidRPr="0046649A">
              <w:t xml:space="preserve">Describe the calculation of the aggregate </w:t>
            </w:r>
            <w:r>
              <w:t>score for consistency with system recommendations</w:t>
            </w:r>
            <w:r w:rsidRPr="0046649A">
              <w:t xml:space="preserve"> to be submitted to </w:t>
            </w:r>
            <w:r>
              <w:t>ForwardHealth</w:t>
            </w:r>
            <w:r w:rsidRPr="0046649A">
              <w:t>, including the ba</w:t>
            </w:r>
            <w:r>
              <w:t>sic components of the score and</w:t>
            </w:r>
            <w:r w:rsidRPr="0046649A">
              <w:t xml:space="preserve"> qualificat</w:t>
            </w:r>
            <w:r>
              <w:t xml:space="preserve">ions to the score’s calculation, </w:t>
            </w:r>
            <w:r w:rsidRPr="0046649A">
              <w:t>such as the exclusion of certain types of orders.</w:t>
            </w:r>
          </w:p>
          <w:p w:rsidR="00066D1E" w:rsidRPr="0023625A" w:rsidRDefault="00066D1E" w:rsidP="00066D1E">
            <w:pPr>
              <w:pStyle w:val="Arial10"/>
              <w:ind w:left="335"/>
            </w:pPr>
            <w:r w:rsidRPr="00066D1E">
              <w:rPr>
                <w:rFonts w:cs="Arial"/>
              </w:rPr>
              <w:fldChar w:fldCharType="begin">
                <w:ffData>
                  <w:name w:val="Text1"/>
                  <w:enabled/>
                  <w:calcOnExit w:val="0"/>
                  <w:textInput/>
                </w:ffData>
              </w:fldChar>
            </w:r>
            <w:r w:rsidRPr="00066D1E">
              <w:rPr>
                <w:rFonts w:cs="Arial"/>
              </w:rPr>
              <w:instrText xml:space="preserve"> FORMTEXT </w:instrText>
            </w:r>
            <w:r w:rsidRPr="00066D1E">
              <w:rPr>
                <w:rFonts w:cs="Arial"/>
              </w:rPr>
            </w:r>
            <w:r w:rsidRPr="00066D1E">
              <w:rPr>
                <w:rFonts w:cs="Arial"/>
              </w:rPr>
              <w:fldChar w:fldCharType="separate"/>
            </w:r>
            <w:r w:rsidRPr="00066D1E">
              <w:rPr>
                <w:rFonts w:cs="Arial"/>
                <w:noProof/>
              </w:rPr>
              <w:t> </w:t>
            </w:r>
            <w:r w:rsidRPr="00066D1E">
              <w:rPr>
                <w:rFonts w:cs="Arial"/>
                <w:noProof/>
              </w:rPr>
              <w:t> </w:t>
            </w:r>
            <w:r w:rsidRPr="00066D1E">
              <w:rPr>
                <w:rFonts w:cs="Arial"/>
                <w:noProof/>
              </w:rPr>
              <w:t> </w:t>
            </w:r>
            <w:r w:rsidRPr="00066D1E">
              <w:rPr>
                <w:rFonts w:cs="Arial"/>
                <w:noProof/>
              </w:rPr>
              <w:t> </w:t>
            </w:r>
            <w:r w:rsidRPr="00066D1E">
              <w:rPr>
                <w:rFonts w:cs="Arial"/>
                <w:noProof/>
              </w:rPr>
              <w:t> </w:t>
            </w:r>
            <w:r w:rsidRPr="00066D1E">
              <w:rPr>
                <w:rFonts w:cs="Arial"/>
              </w:rPr>
              <w:fldChar w:fldCharType="end"/>
            </w:r>
          </w:p>
        </w:tc>
      </w:tr>
      <w:tr w:rsidR="00131C71" w:rsidTr="002F5214">
        <w:trPr>
          <w:trHeight w:val="288"/>
          <w:jc w:val="center"/>
        </w:trPr>
        <w:tc>
          <w:tcPr>
            <w:tcW w:w="11016" w:type="dxa"/>
            <w:gridSpan w:val="3"/>
            <w:tcBorders>
              <w:top w:val="single" w:sz="12" w:space="0" w:color="auto"/>
              <w:bottom w:val="single" w:sz="12" w:space="0" w:color="auto"/>
            </w:tcBorders>
          </w:tcPr>
          <w:p w:rsidR="00131C71" w:rsidRPr="006B1444" w:rsidRDefault="00131C71" w:rsidP="002F5214">
            <w:pPr>
              <w:pStyle w:val="Heading2"/>
              <w:keepNext/>
              <w:rPr>
                <w:rFonts w:ascii="Arial" w:hAnsi="Arial" w:cs="Arial"/>
                <w:sz w:val="18"/>
                <w:szCs w:val="18"/>
              </w:rPr>
            </w:pPr>
            <w:r w:rsidRPr="006B1444">
              <w:t xml:space="preserve">SECTION IV </w:t>
            </w:r>
            <w:r>
              <w:t>–</w:t>
            </w:r>
            <w:r w:rsidRPr="006B1444">
              <w:t> ATTESTATION</w:t>
            </w:r>
          </w:p>
        </w:tc>
      </w:tr>
      <w:tr w:rsidR="00131C71" w:rsidTr="002F5214">
        <w:trPr>
          <w:trHeight w:val="576"/>
          <w:jc w:val="center"/>
        </w:trPr>
        <w:tc>
          <w:tcPr>
            <w:tcW w:w="11016" w:type="dxa"/>
            <w:gridSpan w:val="3"/>
            <w:tcBorders>
              <w:top w:val="single" w:sz="12" w:space="0" w:color="auto"/>
              <w:bottom w:val="single" w:sz="4" w:space="0" w:color="auto"/>
            </w:tcBorders>
            <w:vAlign w:val="center"/>
          </w:tcPr>
          <w:p w:rsidR="00131C71" w:rsidRDefault="00131C71" w:rsidP="002F5214">
            <w:pPr>
              <w:pStyle w:val="Arial10"/>
            </w:pPr>
            <w:r>
              <w:t>By signing below, the health system attests to satisfying all requirements defined in this form.</w:t>
            </w:r>
          </w:p>
        </w:tc>
      </w:tr>
      <w:tr w:rsidR="00131C71" w:rsidTr="002F5214">
        <w:trPr>
          <w:trHeight w:val="648"/>
          <w:jc w:val="center"/>
        </w:trPr>
        <w:tc>
          <w:tcPr>
            <w:tcW w:w="5508" w:type="dxa"/>
            <w:gridSpan w:val="2"/>
            <w:tcBorders>
              <w:top w:val="single" w:sz="4" w:space="0" w:color="auto"/>
              <w:bottom w:val="single" w:sz="4" w:space="0" w:color="auto"/>
              <w:right w:val="single" w:sz="4" w:space="0" w:color="auto"/>
            </w:tcBorders>
          </w:tcPr>
          <w:p w:rsidR="00131C71" w:rsidRDefault="00131C71" w:rsidP="002F5214">
            <w:pPr>
              <w:pStyle w:val="labels"/>
            </w:pPr>
            <w:r>
              <w:t>15. Name – Authorized Agent (Print)</w:t>
            </w:r>
          </w:p>
          <w:p w:rsidR="00066D1E" w:rsidRPr="00066D1E" w:rsidRDefault="00066D1E" w:rsidP="00066D1E">
            <w:r w:rsidRPr="00066D1E">
              <w:rPr>
                <w:rFonts w:ascii="Arial" w:hAnsi="Arial" w:cs="Arial"/>
              </w:rPr>
              <w:fldChar w:fldCharType="begin">
                <w:ffData>
                  <w:name w:val="Text1"/>
                  <w:enabled/>
                  <w:calcOnExit w:val="0"/>
                  <w:textInput/>
                </w:ffData>
              </w:fldChar>
            </w:r>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rPr>
              <w:fldChar w:fldCharType="end"/>
            </w:r>
          </w:p>
        </w:tc>
        <w:tc>
          <w:tcPr>
            <w:tcW w:w="5508" w:type="dxa"/>
            <w:tcBorders>
              <w:top w:val="single" w:sz="4" w:space="0" w:color="auto"/>
              <w:left w:val="single" w:sz="4" w:space="0" w:color="auto"/>
              <w:bottom w:val="single" w:sz="4" w:space="0" w:color="auto"/>
            </w:tcBorders>
          </w:tcPr>
          <w:p w:rsidR="00131C71" w:rsidRDefault="00131C71" w:rsidP="002F5214">
            <w:pPr>
              <w:pStyle w:val="labels"/>
            </w:pPr>
            <w:r>
              <w:t>16. Title – Authorized Agent</w:t>
            </w:r>
          </w:p>
          <w:p w:rsidR="00066D1E" w:rsidRPr="00066D1E" w:rsidRDefault="00066D1E" w:rsidP="00066D1E">
            <w:r w:rsidRPr="00066D1E">
              <w:rPr>
                <w:rFonts w:ascii="Arial" w:hAnsi="Arial" w:cs="Arial"/>
              </w:rPr>
              <w:fldChar w:fldCharType="begin">
                <w:ffData>
                  <w:name w:val="Text1"/>
                  <w:enabled/>
                  <w:calcOnExit w:val="0"/>
                  <w:textInput/>
                </w:ffData>
              </w:fldChar>
            </w:r>
            <w:r w:rsidRPr="00066D1E">
              <w:rPr>
                <w:rFonts w:ascii="Arial" w:hAnsi="Arial" w:cs="Arial"/>
              </w:rPr>
              <w:instrText xml:space="preserve"> FORMTEXT </w:instrText>
            </w:r>
            <w:r w:rsidRPr="00066D1E">
              <w:rPr>
                <w:rFonts w:ascii="Arial" w:hAnsi="Arial" w:cs="Arial"/>
              </w:rPr>
            </w:r>
            <w:r w:rsidRPr="00066D1E">
              <w:rPr>
                <w:rFonts w:ascii="Arial" w:hAnsi="Arial" w:cs="Arial"/>
              </w:rPr>
              <w:fldChar w:fldCharType="separate"/>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noProof/>
              </w:rPr>
              <w:t> </w:t>
            </w:r>
            <w:r w:rsidRPr="00066D1E">
              <w:rPr>
                <w:rFonts w:ascii="Arial" w:hAnsi="Arial" w:cs="Arial"/>
              </w:rPr>
              <w:fldChar w:fldCharType="end"/>
            </w:r>
          </w:p>
        </w:tc>
      </w:tr>
      <w:tr w:rsidR="00131C71" w:rsidTr="002F5214">
        <w:trPr>
          <w:trHeight w:val="648"/>
          <w:jc w:val="center"/>
        </w:trPr>
        <w:tc>
          <w:tcPr>
            <w:tcW w:w="5508" w:type="dxa"/>
            <w:gridSpan w:val="2"/>
            <w:tcBorders>
              <w:top w:val="single" w:sz="4" w:space="0" w:color="auto"/>
              <w:bottom w:val="single" w:sz="4" w:space="0" w:color="auto"/>
              <w:right w:val="single" w:sz="4" w:space="0" w:color="auto"/>
            </w:tcBorders>
          </w:tcPr>
          <w:p w:rsidR="00131C71" w:rsidRPr="0023625A" w:rsidRDefault="00131C71" w:rsidP="002F5214">
            <w:pPr>
              <w:pStyle w:val="labels"/>
            </w:pPr>
            <w:r>
              <w:t xml:space="preserve">17. </w:t>
            </w:r>
            <w:r>
              <w:rPr>
                <w:b/>
              </w:rPr>
              <w:t xml:space="preserve">SIGNATURE </w:t>
            </w:r>
            <w:r>
              <w:t>– Authorized Agent</w:t>
            </w:r>
          </w:p>
        </w:tc>
        <w:tc>
          <w:tcPr>
            <w:tcW w:w="5508" w:type="dxa"/>
            <w:tcBorders>
              <w:top w:val="single" w:sz="4" w:space="0" w:color="auto"/>
              <w:left w:val="single" w:sz="4" w:space="0" w:color="auto"/>
              <w:bottom w:val="single" w:sz="4" w:space="0" w:color="auto"/>
            </w:tcBorders>
          </w:tcPr>
          <w:p w:rsidR="00131C71" w:rsidRPr="0023625A" w:rsidRDefault="00131C71" w:rsidP="002F5214">
            <w:pPr>
              <w:pStyle w:val="labels"/>
            </w:pPr>
            <w:r>
              <w:t>18. Date Signed</w:t>
            </w:r>
          </w:p>
        </w:tc>
      </w:tr>
    </w:tbl>
    <w:p w:rsidR="00981ED1" w:rsidRDefault="00981ED1" w:rsidP="004C0365">
      <w:pPr>
        <w:spacing w:after="200" w:line="276" w:lineRule="auto"/>
      </w:pPr>
    </w:p>
    <w:sectPr w:rsidR="00981ED1" w:rsidSect="005D32B7">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B7" w:rsidRDefault="005D32B7" w:rsidP="005D32B7">
      <w:r>
        <w:separator/>
      </w:r>
    </w:p>
  </w:endnote>
  <w:endnote w:type="continuationSeparator" w:id="0">
    <w:p w:rsidR="005D32B7" w:rsidRDefault="005D32B7"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B7" w:rsidRDefault="005D32B7" w:rsidP="005D32B7">
      <w:r>
        <w:separator/>
      </w:r>
    </w:p>
  </w:footnote>
  <w:footnote w:type="continuationSeparator" w:id="0">
    <w:p w:rsidR="005D32B7" w:rsidRDefault="005D32B7" w:rsidP="005D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B7" w:rsidRPr="002F5214" w:rsidRDefault="0018161A" w:rsidP="004C0365">
    <w:pPr>
      <w:pStyle w:val="Arial9"/>
      <w:tabs>
        <w:tab w:val="right" w:pos="10800"/>
      </w:tabs>
      <w:rPr>
        <w:szCs w:val="18"/>
      </w:rPr>
    </w:pPr>
    <w:r w:rsidRPr="002F5214">
      <w:rPr>
        <w:rFonts w:cs="Arial"/>
        <w:b/>
        <w:caps/>
        <w:szCs w:val="18"/>
      </w:rPr>
      <w:t>prior authorization requirements exemption request for CT, MR, and MRE Imaging Services</w:t>
    </w:r>
    <w:r w:rsidR="004C0365" w:rsidRPr="002F5214">
      <w:rPr>
        <w:szCs w:val="18"/>
      </w:rPr>
      <w:t xml:space="preserve"> </w:t>
    </w:r>
    <w:r w:rsidR="004C0365" w:rsidRPr="002F5214">
      <w:rPr>
        <w:szCs w:val="18"/>
      </w:rPr>
      <w:tab/>
      <w:t xml:space="preserve">Page </w:t>
    </w:r>
    <w:r w:rsidR="004C0365" w:rsidRPr="002F5214">
      <w:rPr>
        <w:szCs w:val="18"/>
      </w:rPr>
      <w:fldChar w:fldCharType="begin"/>
    </w:r>
    <w:r w:rsidR="004C0365" w:rsidRPr="002F5214">
      <w:rPr>
        <w:szCs w:val="18"/>
      </w:rPr>
      <w:instrText xml:space="preserve"> PAGE  \* Arabic  \* MERGEFORMAT </w:instrText>
    </w:r>
    <w:r w:rsidR="004C0365" w:rsidRPr="002F5214">
      <w:rPr>
        <w:szCs w:val="18"/>
      </w:rPr>
      <w:fldChar w:fldCharType="separate"/>
    </w:r>
    <w:r w:rsidR="002B515C">
      <w:rPr>
        <w:noProof/>
        <w:szCs w:val="18"/>
      </w:rPr>
      <w:t>3</w:t>
    </w:r>
    <w:r w:rsidR="004C0365" w:rsidRPr="002F5214">
      <w:rPr>
        <w:szCs w:val="18"/>
      </w:rPr>
      <w:fldChar w:fldCharType="end"/>
    </w:r>
    <w:r w:rsidR="004C0365" w:rsidRPr="002F5214">
      <w:rPr>
        <w:szCs w:val="18"/>
      </w:rPr>
      <w:t xml:space="preserve"> of </w:t>
    </w:r>
    <w:r w:rsidR="006A7872" w:rsidRPr="002F5214">
      <w:rPr>
        <w:noProof/>
        <w:szCs w:val="18"/>
      </w:rPr>
      <w:fldChar w:fldCharType="begin"/>
    </w:r>
    <w:r w:rsidR="006A7872" w:rsidRPr="002F5214">
      <w:rPr>
        <w:noProof/>
        <w:szCs w:val="18"/>
      </w:rPr>
      <w:instrText xml:space="preserve"> NUMPAGES  \* Arabic  \* MERGEFORMAT </w:instrText>
    </w:r>
    <w:r w:rsidR="006A7872" w:rsidRPr="002F5214">
      <w:rPr>
        <w:noProof/>
        <w:szCs w:val="18"/>
      </w:rPr>
      <w:fldChar w:fldCharType="separate"/>
    </w:r>
    <w:r w:rsidR="002B515C">
      <w:rPr>
        <w:noProof/>
        <w:szCs w:val="18"/>
      </w:rPr>
      <w:t>3</w:t>
    </w:r>
    <w:r w:rsidR="006A7872" w:rsidRPr="002F5214">
      <w:rPr>
        <w:noProof/>
        <w:szCs w:val="18"/>
      </w:rPr>
      <w:fldChar w:fldCharType="end"/>
    </w:r>
  </w:p>
  <w:p w:rsidR="005D32B7" w:rsidRPr="002F5214" w:rsidRDefault="0018161A" w:rsidP="005D32B7">
    <w:pPr>
      <w:pStyle w:val="Arial9"/>
      <w:tabs>
        <w:tab w:val="right" w:pos="10800"/>
      </w:tabs>
      <w:rPr>
        <w:szCs w:val="18"/>
      </w:rPr>
    </w:pPr>
    <w:r w:rsidRPr="002F5214">
      <w:rPr>
        <w:szCs w:val="18"/>
      </w:rPr>
      <w:t>F-00787</w:t>
    </w:r>
  </w:p>
  <w:p w:rsidR="005D32B7" w:rsidRPr="002F5214" w:rsidRDefault="005D32B7" w:rsidP="005D32B7">
    <w:pPr>
      <w:pStyle w:val="Arial9"/>
      <w:tabs>
        <w:tab w:val="right" w:pos="10800"/>
      </w:tabs>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04DF50"/>
    <w:lvl w:ilvl="0">
      <w:start w:val="1"/>
      <w:numFmt w:val="decimal"/>
      <w:lvlText w:val="%1."/>
      <w:lvlJc w:val="left"/>
      <w:pPr>
        <w:tabs>
          <w:tab w:val="num" w:pos="1800"/>
        </w:tabs>
        <w:ind w:left="1800" w:hanging="360"/>
      </w:pPr>
    </w:lvl>
  </w:abstractNum>
  <w:abstractNum w:abstractNumId="1">
    <w:nsid w:val="FFFFFF7D"/>
    <w:multiLevelType w:val="singleLevel"/>
    <w:tmpl w:val="12D263CE"/>
    <w:lvl w:ilvl="0">
      <w:start w:val="1"/>
      <w:numFmt w:val="decimal"/>
      <w:lvlText w:val="%1."/>
      <w:lvlJc w:val="left"/>
      <w:pPr>
        <w:tabs>
          <w:tab w:val="num" w:pos="1440"/>
        </w:tabs>
        <w:ind w:left="1440" w:hanging="360"/>
      </w:pPr>
    </w:lvl>
  </w:abstractNum>
  <w:abstractNum w:abstractNumId="2">
    <w:nsid w:val="FFFFFF7E"/>
    <w:multiLevelType w:val="singleLevel"/>
    <w:tmpl w:val="18C0EFEE"/>
    <w:lvl w:ilvl="0">
      <w:start w:val="1"/>
      <w:numFmt w:val="decimal"/>
      <w:lvlText w:val="%1."/>
      <w:lvlJc w:val="left"/>
      <w:pPr>
        <w:tabs>
          <w:tab w:val="num" w:pos="1080"/>
        </w:tabs>
        <w:ind w:left="1080" w:hanging="360"/>
      </w:pPr>
    </w:lvl>
  </w:abstractNum>
  <w:abstractNum w:abstractNumId="3">
    <w:nsid w:val="FFFFFF7F"/>
    <w:multiLevelType w:val="singleLevel"/>
    <w:tmpl w:val="2E5CD67E"/>
    <w:lvl w:ilvl="0">
      <w:start w:val="1"/>
      <w:numFmt w:val="decimal"/>
      <w:lvlText w:val="%1."/>
      <w:lvlJc w:val="left"/>
      <w:pPr>
        <w:tabs>
          <w:tab w:val="num" w:pos="720"/>
        </w:tabs>
        <w:ind w:left="720" w:hanging="360"/>
      </w:pPr>
    </w:lvl>
  </w:abstractNum>
  <w:abstractNum w:abstractNumId="4">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CB0773A"/>
    <w:lvl w:ilvl="0">
      <w:start w:val="1"/>
      <w:numFmt w:val="decimal"/>
      <w:lvlText w:val="%1."/>
      <w:lvlJc w:val="left"/>
      <w:pPr>
        <w:tabs>
          <w:tab w:val="num" w:pos="360"/>
        </w:tabs>
        <w:ind w:left="360" w:hanging="360"/>
      </w:pPr>
    </w:lvl>
  </w:abstractNum>
  <w:abstractNum w:abstractNumId="9">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4">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2"/>
  </w:num>
  <w:num w:numId="4">
    <w:abstractNumId w:val="11"/>
  </w:num>
  <w:num w:numId="5">
    <w:abstractNumId w:val="14"/>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QhWRDW/QMFekUjzAmLQ4r+6vS3M=" w:salt="m8pUmdF6o0uapM9/OhLGW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66D1E"/>
    <w:rsid w:val="00067E50"/>
    <w:rsid w:val="00125C9B"/>
    <w:rsid w:val="00131C71"/>
    <w:rsid w:val="0018161A"/>
    <w:rsid w:val="001A5017"/>
    <w:rsid w:val="001E5C56"/>
    <w:rsid w:val="00201AD2"/>
    <w:rsid w:val="0021568B"/>
    <w:rsid w:val="0023552C"/>
    <w:rsid w:val="0026316D"/>
    <w:rsid w:val="00265ABA"/>
    <w:rsid w:val="002B515C"/>
    <w:rsid w:val="002B75F2"/>
    <w:rsid w:val="002F5214"/>
    <w:rsid w:val="003725C3"/>
    <w:rsid w:val="00396C18"/>
    <w:rsid w:val="0040249F"/>
    <w:rsid w:val="004A1DF4"/>
    <w:rsid w:val="004C0365"/>
    <w:rsid w:val="005135D3"/>
    <w:rsid w:val="0051786B"/>
    <w:rsid w:val="00537BE2"/>
    <w:rsid w:val="005D32B7"/>
    <w:rsid w:val="006A7872"/>
    <w:rsid w:val="006C6967"/>
    <w:rsid w:val="006D32BB"/>
    <w:rsid w:val="006F26BC"/>
    <w:rsid w:val="00834888"/>
    <w:rsid w:val="00890AAC"/>
    <w:rsid w:val="00903333"/>
    <w:rsid w:val="0097593A"/>
    <w:rsid w:val="00981ED1"/>
    <w:rsid w:val="009879A6"/>
    <w:rsid w:val="009D0389"/>
    <w:rsid w:val="00A205E4"/>
    <w:rsid w:val="00A97350"/>
    <w:rsid w:val="00B31C7F"/>
    <w:rsid w:val="00BE79B7"/>
    <w:rsid w:val="00BF5288"/>
    <w:rsid w:val="00D90579"/>
    <w:rsid w:val="00E054F7"/>
    <w:rsid w:val="00E35FF9"/>
    <w:rsid w:val="00E53D43"/>
    <w:rsid w:val="00E6735B"/>
    <w:rsid w:val="00E77426"/>
    <w:rsid w:val="00EB03C3"/>
    <w:rsid w:val="00EC179E"/>
    <w:rsid w:val="00EE5A03"/>
    <w:rsid w:val="00F93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character" w:styleId="Hyperlink">
    <w:name w:val="Hyperlink"/>
    <w:basedOn w:val="DefaultParagraphFont"/>
    <w:uiPriority w:val="99"/>
    <w:unhideWhenUsed/>
    <w:rsid w:val="0018161A"/>
    <w:rPr>
      <w:color w:val="0000FF"/>
      <w:u w:val="single"/>
    </w:rPr>
  </w:style>
  <w:style w:type="paragraph" w:styleId="Revision">
    <w:name w:val="Revision"/>
    <w:hidden/>
    <w:uiPriority w:val="99"/>
    <w:semiHidden/>
    <w:rsid w:val="002F521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paragraph" w:customStyle="1" w:styleId="labels">
    <w:name w:val="labels"/>
    <w:next w:val="Normal"/>
    <w:qFormat/>
    <w:rsid w:val="001A5017"/>
    <w:pPr>
      <w:spacing w:after="60"/>
    </w:pPr>
    <w:rPr>
      <w:rFonts w:ascii="Arial" w:hAnsi="Arial"/>
      <w:sz w:val="20"/>
    </w:rPr>
  </w:style>
  <w:style w:type="character" w:styleId="Hyperlink">
    <w:name w:val="Hyperlink"/>
    <w:basedOn w:val="DefaultParagraphFont"/>
    <w:uiPriority w:val="99"/>
    <w:unhideWhenUsed/>
    <w:rsid w:val="0018161A"/>
    <w:rPr>
      <w:color w:val="0000FF"/>
      <w:u w:val="single"/>
    </w:rPr>
  </w:style>
  <w:style w:type="paragraph" w:styleId="Revision">
    <w:name w:val="Revision"/>
    <w:hidden/>
    <w:uiPriority w:val="99"/>
    <w:semiHidden/>
    <w:rsid w:val="002F521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HSPAExemption@wisconsin.gov" TargetMode="External"/><Relationship Id="rId4" Type="http://schemas.microsoft.com/office/2007/relationships/stylesWithEffects" Target="stylesWithEffects.xml"/><Relationship Id="rId9" Type="http://schemas.openxmlformats.org/officeDocument/2006/relationships/hyperlink" Target="mailto:dhspaexemption@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A2E6-5AE1-4666-AB8D-908A95A6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Prior Authorization Requirements Exemption Request for Computed Tomography (CT), Magnetic Resonance (MR), and Magnetic Resonance Elastography (MRE) Imaging Services</vt:lpstr>
    </vt:vector>
  </TitlesOfParts>
  <Company>DHS</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Requirements Exemption Request for Computed Tomography (CT), Magnetic Resonance (MR), and Magnetic Resonance Elastography (MRE) Imaging Services</dc:title>
  <dc:creator>DHS/DMS</dc:creator>
  <cp:keywords>f00787, f-00787, prior, authorization, requirements, exemption, request, computed, tomography, ct, magnetic resonance, mr, magnetic resonance elastography, mre, imaging, services</cp:keywords>
  <cp:lastModifiedBy>Lori A. Schultz</cp:lastModifiedBy>
  <cp:revision>5</cp:revision>
  <dcterms:created xsi:type="dcterms:W3CDTF">2019-02-11T16:18:00Z</dcterms:created>
  <dcterms:modified xsi:type="dcterms:W3CDTF">2019-02-12T17:22:00Z</dcterms:modified>
</cp:coreProperties>
</file>