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70FBF" w:rsidRPr="00806007" w14:paraId="245C8B4C" w14:textId="77777777" w:rsidTr="004461B0">
        <w:trPr>
          <w:trHeight w:val="729"/>
          <w:jc w:val="center"/>
        </w:trPr>
        <w:tc>
          <w:tcPr>
            <w:tcW w:w="11250" w:type="dxa"/>
            <w:vAlign w:val="center"/>
          </w:tcPr>
          <w:p w14:paraId="3C835D29" w14:textId="14F84739" w:rsidR="00770FBF" w:rsidRPr="00464221" w:rsidRDefault="00287A86" w:rsidP="0015427C">
            <w:pPr>
              <w:spacing w:after="0" w:line="240" w:lineRule="auto"/>
              <w:ind w:right="142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46422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PROGRAMA DE ESPECIALISTA EN BENEFICIOS POR DISCAPACIDAD</w:t>
            </w:r>
          </w:p>
          <w:p w14:paraId="7FA470E0" w14:textId="53493E88" w:rsidR="00287A86" w:rsidRPr="00464221" w:rsidRDefault="00797D27" w:rsidP="0015427C">
            <w:pPr>
              <w:spacing w:after="0" w:line="240" w:lineRule="auto"/>
              <w:ind w:right="142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46422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ACUERDO DE SERVICIOS DE </w:t>
            </w:r>
            <w:r w:rsidR="002E327D" w:rsidRPr="0046422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ASESORAMIENTO AL CLIENTE DE</w:t>
            </w:r>
            <w:r w:rsidRPr="0046422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 MEDICARE</w:t>
            </w:r>
          </w:p>
          <w:p w14:paraId="1204B05C" w14:textId="77777777" w:rsidR="00726CB0" w:rsidRPr="00464221" w:rsidRDefault="00726CB0" w:rsidP="00726CB0">
            <w:pPr>
              <w:spacing w:after="0" w:line="240" w:lineRule="auto"/>
              <w:ind w:right="142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</w:p>
          <w:p w14:paraId="6463326D" w14:textId="336703AC" w:rsidR="00726CB0" w:rsidRPr="00464221" w:rsidRDefault="00726CB0" w:rsidP="00726CB0">
            <w:pPr>
              <w:spacing w:after="0" w:line="240" w:lineRule="auto"/>
              <w:ind w:right="1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21">
              <w:rPr>
                <w:rFonts w:ascii="Arial" w:hAnsi="Arial" w:cs="Arial"/>
                <w:b/>
                <w:bCs/>
                <w:sz w:val="20"/>
                <w:szCs w:val="20"/>
              </w:rPr>
              <w:t>DISABILITY BENEFIT SPECIALIST PROGRAM</w:t>
            </w:r>
          </w:p>
          <w:p w14:paraId="1699C663" w14:textId="57910D75" w:rsidR="00770FBF" w:rsidRPr="00464221" w:rsidRDefault="00797D27" w:rsidP="00726CB0">
            <w:pPr>
              <w:spacing w:line="240" w:lineRule="auto"/>
              <w:ind w:right="14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221">
              <w:rPr>
                <w:rFonts w:ascii="Arial" w:hAnsi="Arial" w:cs="Arial"/>
                <w:b/>
                <w:bCs/>
                <w:sz w:val="20"/>
                <w:szCs w:val="20"/>
              </w:rPr>
              <w:t>MEDICARE COUNSELING CLIENT SERVICES AGREEMENT</w:t>
            </w:r>
          </w:p>
        </w:tc>
      </w:tr>
      <w:tr w:rsidR="00770FBF" w:rsidRPr="00B04782" w14:paraId="1FCF5EA0" w14:textId="77777777" w:rsidTr="004461B0">
        <w:trPr>
          <w:trHeight w:val="432"/>
          <w:jc w:val="center"/>
        </w:trPr>
        <w:tc>
          <w:tcPr>
            <w:tcW w:w="11250" w:type="dxa"/>
            <w:vAlign w:val="center"/>
          </w:tcPr>
          <w:p w14:paraId="0D58B974" w14:textId="60BD02F0" w:rsidR="00770FBF" w:rsidRPr="00464221" w:rsidRDefault="00770FBF" w:rsidP="00CD28F5">
            <w:pPr>
              <w:spacing w:after="0" w:line="240" w:lineRule="auto"/>
              <w:ind w:right="1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3AFDA4" w14:textId="236D422D" w:rsidR="00726CB0" w:rsidRPr="003B5545" w:rsidRDefault="002E327D" w:rsidP="00321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3B5545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El Programa de especialistas en beneficios por discapacidad brinda información, asistencia y defensa con respecto a los programas de beneficios públicos y privados a personas de entre 18 y 59 años que se identifiquen con una discapacidad física, discapacidad intelectual o del desarrollo, trastorno de salud mental o trastorno por uso de sustancias. Un especialista en beneficios por discapacidad (DBS, por sus siglas en inglés) puede brindar servicios de asesoramiento sobre beneficios a los jóvenes que hacen la transición de los servicios para niños a los servicios para adultos a partir de los 17 años y seis meses. Un DBS puede asesorar a las personas sobre </w:t>
      </w:r>
      <w:r w:rsidR="00817724" w:rsidRPr="003B5545">
        <w:rPr>
          <w:rFonts w:ascii="Times New Roman" w:eastAsia="Times New Roman" w:hAnsi="Times New Roman" w:cs="Times New Roman"/>
          <w:sz w:val="24"/>
          <w:szCs w:val="24"/>
          <w:lang w:val="es-US"/>
        </w:rPr>
        <w:t>reunir los requisitos de</w:t>
      </w:r>
      <w:r w:rsidRPr="003B5545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programas de beneficios y puede ayudar en los procedimientos de solicitud o apelación para estos beneficios.</w:t>
      </w:r>
    </w:p>
    <w:p w14:paraId="214616EF" w14:textId="1908B34B" w:rsidR="00482FA6" w:rsidRPr="00FC5C2C" w:rsidRDefault="00215F93" w:rsidP="00062590">
      <w:pPr>
        <w:pStyle w:val="Heading1"/>
        <w:rPr>
          <w:lang w:val="es-US"/>
        </w:rPr>
      </w:pPr>
      <w:r w:rsidRPr="003B5545">
        <w:rPr>
          <w:lang w:val="es-US"/>
        </w:rPr>
        <w:t xml:space="preserve">Sección 1: </w:t>
      </w:r>
      <w:r w:rsidR="00FC5C2C" w:rsidRPr="003B5545">
        <w:rPr>
          <w:lang w:val="es-US"/>
        </w:rPr>
        <w:t>Alcance de los servicios</w:t>
      </w:r>
      <w:r w:rsidR="00FC5C2C" w:rsidRPr="00FC5C2C">
        <w:rPr>
          <w:lang w:val="es-US"/>
        </w:rPr>
        <w:t xml:space="preserve"> (Servicios </w:t>
      </w:r>
      <w:r w:rsidR="00FC5C2C" w:rsidRPr="00FE3B43">
        <w:rPr>
          <w:lang w:val="es-US"/>
        </w:rPr>
        <w:t>pro</w:t>
      </w:r>
      <w:r w:rsidR="00FC5C2C" w:rsidRPr="00FC5C2C">
        <w:rPr>
          <w:lang w:val="es-US"/>
        </w:rPr>
        <w:t>porcionados</w:t>
      </w:r>
      <w:r w:rsidR="00FC5C2C">
        <w:rPr>
          <w:lang w:val="es-US"/>
        </w:rPr>
        <w:t>)</w:t>
      </w:r>
    </w:p>
    <w:p w14:paraId="0D0EA028" w14:textId="44F4464B" w:rsidR="003210DC" w:rsidRPr="006119EF" w:rsidRDefault="006119EF" w:rsidP="00321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US"/>
        </w:rPr>
      </w:pPr>
      <w:r w:rsidRPr="006119EF">
        <w:rPr>
          <w:rFonts w:ascii="Times New Roman" w:eastAsia="Calibri" w:hAnsi="Times New Roman" w:cs="Times New Roman"/>
          <w:sz w:val="24"/>
          <w:szCs w:val="24"/>
          <w:lang w:val="es-US"/>
        </w:rPr>
        <w:t>El</w:t>
      </w:r>
      <w:r w:rsidR="003210DC" w:rsidRPr="006119EF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D</w:t>
      </w:r>
      <w:r w:rsidR="003210DC" w:rsidRPr="007A6189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BS </w:t>
      </w:r>
      <w:r w:rsidRPr="007A6189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del </w:t>
      </w:r>
      <w:r w:rsidR="00414AE5" w:rsidRPr="007A6189">
        <w:rPr>
          <w:rFonts w:ascii="Times New Roman" w:eastAsia="Calibri" w:hAnsi="Times New Roman" w:cs="Times New Roman"/>
          <w:sz w:val="24"/>
          <w:szCs w:val="24"/>
          <w:lang w:val="es-US"/>
        </w:rPr>
        <w:t>C</w:t>
      </w:r>
      <w:r w:rsidRPr="007A6189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entro de recursos para personas mayores y discapacitadas (ADRC) </w:t>
      </w:r>
      <w:r w:rsidR="00414AE5" w:rsidRPr="007A6189">
        <w:rPr>
          <w:rFonts w:ascii="Times New Roman" w:eastAsia="Calibri" w:hAnsi="Times New Roman" w:cs="Times New Roman"/>
          <w:sz w:val="24"/>
          <w:szCs w:val="24"/>
          <w:lang w:val="es-US"/>
        </w:rPr>
        <w:t>de</w:t>
      </w:r>
      <w:r w:rsidR="00215F93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</w:t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instrText xml:space="preserve"> FORMTEXT </w:instrText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separate"/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t> </w:t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t> </w:t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t> </w:t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t> </w:t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</w:rPr>
        <w:t> </w:t>
      </w:r>
      <w:r w:rsidR="00215F93" w:rsidRPr="00215F93">
        <w:rPr>
          <w:rFonts w:ascii="Times New Roman" w:eastAsia="Calibri" w:hAnsi="Times New Roman" w:cs="Times New Roman"/>
          <w:sz w:val="24"/>
          <w:szCs w:val="24"/>
          <w:lang w:val="es-US"/>
        </w:rPr>
        <w:fldChar w:fldCharType="end"/>
      </w:r>
      <w:r w:rsidR="00215F93" w:rsidRPr="00215F93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ab/>
      </w:r>
      <w:r w:rsidR="004461B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</w:t>
      </w:r>
      <w:r w:rsidRPr="006119EF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está autorizado a proporcionar los siguientes servicios </w:t>
      </w:r>
      <w:r w:rsidR="00215F93" w:rsidRPr="000004F0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15F93" w:rsidRPr="00215F93">
        <w:rPr>
          <w:rFonts w:ascii="Times New Roman" w:eastAsia="Times New Roman" w:hAnsi="Times New Roman" w:cs="Times New Roman"/>
          <w:u w:val="single"/>
          <w:lang w:val="es-ES"/>
        </w:rPr>
        <w:instrText xml:space="preserve"> FORMTEXT </w:instrText>
      </w:r>
      <w:r w:rsidR="00215F93" w:rsidRPr="000004F0">
        <w:rPr>
          <w:rFonts w:ascii="Times New Roman" w:eastAsia="Times New Roman" w:hAnsi="Times New Roman" w:cs="Times New Roman"/>
          <w:u w:val="single"/>
        </w:rPr>
      </w:r>
      <w:r w:rsidR="00215F93" w:rsidRPr="000004F0">
        <w:rPr>
          <w:rFonts w:ascii="Times New Roman" w:eastAsia="Times New Roman" w:hAnsi="Times New Roman" w:cs="Times New Roman"/>
          <w:u w:val="single"/>
        </w:rPr>
        <w:fldChar w:fldCharType="separate"/>
      </w:r>
      <w:r w:rsidR="00215F93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215F93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215F93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215F93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215F93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215F93" w:rsidRPr="000004F0">
        <w:rPr>
          <w:rFonts w:ascii="Times New Roman" w:eastAsia="Times New Roman" w:hAnsi="Times New Roman" w:cs="Times New Roman"/>
          <w:u w:val="single"/>
        </w:rPr>
        <w:fldChar w:fldCharType="end"/>
      </w:r>
      <w:r w:rsidR="00215F93" w:rsidRPr="00215F93">
        <w:rPr>
          <w:rFonts w:ascii="Arial" w:eastAsia="Times New Roman" w:hAnsi="Arial" w:cs="Arial"/>
          <w:u w:val="single"/>
          <w:lang w:val="es-ES"/>
        </w:rPr>
        <w:tab/>
      </w:r>
      <w:r w:rsidR="00215F93" w:rsidRPr="00211BF2">
        <w:rPr>
          <w:rFonts w:ascii="Arial" w:eastAsia="Calibri" w:hAnsi="Arial" w:cs="Arial"/>
          <w:sz w:val="24"/>
          <w:szCs w:val="24"/>
          <w:lang w:val="es-ES"/>
        </w:rPr>
        <w:t>,</w:t>
      </w:r>
      <w:r w:rsidR="00215F93" w:rsidRPr="006119EF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cómo</w:t>
      </w:r>
      <w:r w:rsidRPr="006119EF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se indica en la(s) casilla(s) marcada(s) a continuación.</w:t>
      </w:r>
    </w:p>
    <w:p w14:paraId="0522D8C1" w14:textId="77777777" w:rsidR="003210DC" w:rsidRPr="006119EF" w:rsidRDefault="003210DC" w:rsidP="00321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US"/>
        </w:rPr>
      </w:pPr>
    </w:p>
    <w:p w14:paraId="24E21CC3" w14:textId="0A6D9614" w:rsidR="003210DC" w:rsidRPr="002942C0" w:rsidRDefault="003210DC" w:rsidP="00211BF2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s-US"/>
        </w:rPr>
      </w:pPr>
      <w:r w:rsidRPr="003210DC">
        <w:rPr>
          <w:rFonts w:ascii="Calibri" w:eastAsia="Calibri" w:hAnsi="Calibri" w:cs="Times New Roman"/>
          <w:sz w:val="24"/>
          <w:szCs w:val="24"/>
          <w:highlight w:val="lightGray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Pr="002942C0">
        <w:rPr>
          <w:rFonts w:ascii="Calibri" w:eastAsia="Calibri" w:hAnsi="Calibri" w:cs="Times New Roman"/>
          <w:sz w:val="24"/>
          <w:szCs w:val="24"/>
          <w:highlight w:val="lightGray"/>
          <w:lang w:val="es-US"/>
        </w:rPr>
        <w:instrText xml:space="preserve"> FORMCHECKBOX </w:instrText>
      </w:r>
      <w:r w:rsidR="009E68A8">
        <w:rPr>
          <w:rFonts w:ascii="Calibri" w:eastAsia="Calibri" w:hAnsi="Calibri" w:cs="Times New Roman"/>
          <w:sz w:val="24"/>
          <w:szCs w:val="24"/>
          <w:highlight w:val="lightGray"/>
        </w:rPr>
      </w:r>
      <w:r w:rsidR="009E68A8">
        <w:rPr>
          <w:rFonts w:ascii="Calibri" w:eastAsia="Calibri" w:hAnsi="Calibri" w:cs="Times New Roman"/>
          <w:sz w:val="24"/>
          <w:szCs w:val="24"/>
          <w:highlight w:val="lightGray"/>
        </w:rPr>
        <w:fldChar w:fldCharType="separate"/>
      </w:r>
      <w:r w:rsidRPr="003210DC">
        <w:rPr>
          <w:rFonts w:ascii="Calibri" w:eastAsia="Calibri" w:hAnsi="Calibri" w:cs="Times New Roman"/>
          <w:sz w:val="24"/>
          <w:szCs w:val="24"/>
          <w:highlight w:val="lightGray"/>
        </w:rPr>
        <w:fldChar w:fldCharType="end"/>
      </w:r>
      <w:r w:rsidRPr="002942C0">
        <w:rPr>
          <w:rFonts w:ascii="Calibri" w:eastAsia="Calibri" w:hAnsi="Calibri" w:cs="Times New Roman"/>
          <w:sz w:val="28"/>
          <w:szCs w:val="28"/>
          <w:lang w:val="es-US"/>
        </w:rPr>
        <w:tab/>
      </w:r>
      <w:r w:rsidR="002942C0" w:rsidRPr="002942C0">
        <w:rPr>
          <w:rFonts w:ascii="Times New Roman" w:eastAsia="Calibri" w:hAnsi="Times New Roman" w:cs="Times New Roman"/>
          <w:sz w:val="24"/>
          <w:szCs w:val="24"/>
          <w:lang w:val="es-US"/>
        </w:rPr>
        <w:t>Ayuda para recopilar información sobre las opciones de cobertura de M</w:t>
      </w:r>
      <w:r w:rsid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edicare </w:t>
      </w:r>
      <w:r w:rsidR="00215F93">
        <w:rPr>
          <w:rFonts w:ascii="Times New Roman" w:eastAsia="Calibri" w:hAnsi="Times New Roman" w:cs="Times New Roman"/>
          <w:sz w:val="24"/>
          <w:szCs w:val="24"/>
          <w:lang w:val="es-US"/>
        </w:rPr>
        <w:t>utilizando</w:t>
      </w:r>
      <w:r w:rsid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la herramienta Medicare Plan Finder en</w:t>
      </w:r>
      <w:r w:rsidRP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</w:t>
      </w:r>
      <w:hyperlink r:id="rId7" w:history="1">
        <w:r w:rsidRPr="002942C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s-US"/>
          </w:rPr>
          <w:t>www.medicare.gov</w:t>
        </w:r>
      </w:hyperlink>
      <w:r w:rsidRP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. </w:t>
      </w:r>
    </w:p>
    <w:p w14:paraId="1176249B" w14:textId="77777777" w:rsidR="003210DC" w:rsidRPr="002942C0" w:rsidRDefault="003210DC" w:rsidP="003210D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s-US"/>
        </w:rPr>
      </w:pPr>
    </w:p>
    <w:p w14:paraId="7C6717E3" w14:textId="0654C124" w:rsidR="003210DC" w:rsidRPr="002942C0" w:rsidRDefault="003210DC" w:rsidP="002942C0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s-US"/>
        </w:rPr>
      </w:pPr>
      <w:r w:rsidRPr="003210DC">
        <w:rPr>
          <w:rFonts w:ascii="Calibri" w:eastAsia="Calibri" w:hAnsi="Calibri" w:cs="Times New Roman"/>
          <w:sz w:val="24"/>
          <w:szCs w:val="24"/>
          <w:highlight w:val="lightGray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Pr="002942C0">
        <w:rPr>
          <w:rFonts w:ascii="Calibri" w:eastAsia="Calibri" w:hAnsi="Calibri" w:cs="Times New Roman"/>
          <w:sz w:val="24"/>
          <w:szCs w:val="24"/>
          <w:highlight w:val="lightGray"/>
          <w:lang w:val="es-US"/>
        </w:rPr>
        <w:instrText xml:space="preserve"> FORMCHECKBOX </w:instrText>
      </w:r>
      <w:r w:rsidR="009E68A8">
        <w:rPr>
          <w:rFonts w:ascii="Calibri" w:eastAsia="Calibri" w:hAnsi="Calibri" w:cs="Times New Roman"/>
          <w:sz w:val="24"/>
          <w:szCs w:val="24"/>
          <w:highlight w:val="lightGray"/>
        </w:rPr>
      </w:r>
      <w:r w:rsidR="009E68A8">
        <w:rPr>
          <w:rFonts w:ascii="Calibri" w:eastAsia="Calibri" w:hAnsi="Calibri" w:cs="Times New Roman"/>
          <w:sz w:val="24"/>
          <w:szCs w:val="24"/>
          <w:highlight w:val="lightGray"/>
        </w:rPr>
        <w:fldChar w:fldCharType="separate"/>
      </w:r>
      <w:r w:rsidRPr="003210DC">
        <w:rPr>
          <w:rFonts w:ascii="Calibri" w:eastAsia="Calibri" w:hAnsi="Calibri" w:cs="Times New Roman"/>
          <w:sz w:val="24"/>
          <w:szCs w:val="24"/>
          <w:highlight w:val="lightGray"/>
        </w:rPr>
        <w:fldChar w:fldCharType="end"/>
      </w:r>
      <w:r w:rsidRPr="002942C0">
        <w:rPr>
          <w:rFonts w:ascii="Calibri" w:eastAsia="Calibri" w:hAnsi="Calibri" w:cs="Times New Roman"/>
          <w:sz w:val="28"/>
          <w:szCs w:val="28"/>
          <w:lang w:val="es-US"/>
        </w:rPr>
        <w:tab/>
      </w:r>
      <w:r w:rsidR="002942C0" w:rsidRP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Ayuda para inscribirse en el plan </w:t>
      </w:r>
      <w:r w:rsidR="00215F93" w:rsidRPr="00211BF2">
        <w:rPr>
          <w:rFonts w:ascii="Times New Roman" w:eastAsia="Calibri" w:hAnsi="Times New Roman" w:cs="Times New Roman"/>
          <w:sz w:val="24"/>
          <w:szCs w:val="24"/>
          <w:lang w:val="es-US"/>
        </w:rPr>
        <w:t>Medicare Advantage (también conocido como Medicare Parte C)</w:t>
      </w:r>
      <w:r w:rsidRPr="00211BF2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</w:t>
      </w:r>
      <w:r w:rsidR="000F56A5" w:rsidRPr="00211BF2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o en el plan de medicamentos recetados de Medicare (también conocido como Medicare Parte D) </w:t>
      </w:r>
      <w:r w:rsidR="002942C0" w:rsidRPr="00211BF2">
        <w:rPr>
          <w:rFonts w:ascii="Times New Roman" w:eastAsia="Calibri" w:hAnsi="Times New Roman" w:cs="Times New Roman"/>
          <w:sz w:val="24"/>
          <w:szCs w:val="24"/>
          <w:lang w:val="es-US"/>
        </w:rPr>
        <w:t>que se especifica a continuación a través de la herramienta</w:t>
      </w:r>
      <w:r w:rsid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Medicare Plan Finder en </w:t>
      </w:r>
      <w:hyperlink r:id="rId8" w:history="1">
        <w:r w:rsidRPr="002942C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s-US"/>
          </w:rPr>
          <w:t>www.medicare.gov</w:t>
        </w:r>
      </w:hyperlink>
      <w:r w:rsidRP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o</w:t>
      </w:r>
      <w:r w:rsid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llamando al</w:t>
      </w:r>
      <w:r w:rsidRPr="002942C0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1-800-MEDICARE.</w:t>
      </w:r>
    </w:p>
    <w:p w14:paraId="1A0C478B" w14:textId="77777777" w:rsidR="003210DC" w:rsidRPr="002942C0" w:rsidRDefault="003210DC" w:rsidP="003210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s-US"/>
        </w:rPr>
      </w:pPr>
    </w:p>
    <w:p w14:paraId="64215E82" w14:textId="3A6A0A1E" w:rsidR="003210DC" w:rsidRPr="003210DC" w:rsidRDefault="009A5B47" w:rsidP="003210DC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 de </w:t>
      </w:r>
      <w:r w:rsidR="003210DC" w:rsidRPr="003210DC">
        <w:rPr>
          <w:rFonts w:ascii="Times New Roman" w:eastAsia="Calibri" w:hAnsi="Times New Roman" w:cs="Times New Roman"/>
          <w:sz w:val="24"/>
          <w:szCs w:val="24"/>
        </w:rPr>
        <w:t xml:space="preserve">Medicare: </w:t>
      </w:r>
      <w:r w:rsidR="000F56A5" w:rsidRPr="000004F0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56A5" w:rsidRPr="000004F0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0F56A5" w:rsidRPr="000004F0">
        <w:rPr>
          <w:rFonts w:ascii="Times New Roman" w:eastAsia="Times New Roman" w:hAnsi="Times New Roman" w:cs="Times New Roman"/>
          <w:u w:val="single"/>
        </w:rPr>
      </w:r>
      <w:r w:rsidR="000F56A5" w:rsidRPr="000004F0">
        <w:rPr>
          <w:rFonts w:ascii="Times New Roman" w:eastAsia="Times New Roman" w:hAnsi="Times New Roman" w:cs="Times New Roman"/>
          <w:u w:val="single"/>
        </w:rPr>
        <w:fldChar w:fldCharType="separate"/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u w:val="single"/>
        </w:rPr>
        <w:fldChar w:fldCharType="end"/>
      </w:r>
      <w:r w:rsidR="000F56A5" w:rsidRPr="000004F0">
        <w:rPr>
          <w:rFonts w:ascii="Arial" w:eastAsia="Times New Roman" w:hAnsi="Arial" w:cs="Arial"/>
          <w:u w:val="single"/>
        </w:rPr>
        <w:t xml:space="preserve"> </w:t>
      </w:r>
      <w:r w:rsidR="000F56A5" w:rsidRPr="000004F0">
        <w:rPr>
          <w:rFonts w:ascii="Arial" w:eastAsia="Times New Roman" w:hAnsi="Arial" w:cs="Arial"/>
          <w:u w:val="single"/>
        </w:rPr>
        <w:tab/>
      </w:r>
    </w:p>
    <w:p w14:paraId="6E0256E3" w14:textId="4146A74C" w:rsidR="00C322E0" w:rsidRPr="009A5B47" w:rsidRDefault="009A5B47" w:rsidP="003210DC">
      <w:pPr>
        <w:numPr>
          <w:ilvl w:val="1"/>
          <w:numId w:val="7"/>
        </w:numPr>
        <w:shd w:val="clear" w:color="auto" w:fill="FFFFFF" w:themeFill="background1"/>
        <w:spacing w:after="0" w:line="240" w:lineRule="auto"/>
        <w:ind w:left="360" w:firstLine="720"/>
        <w:contextualSpacing/>
        <w:rPr>
          <w:lang w:val="es-US"/>
        </w:rPr>
      </w:pPr>
      <w:r w:rsidRPr="009A5B47">
        <w:rPr>
          <w:rFonts w:ascii="Times New Roman" w:eastAsia="Calibri" w:hAnsi="Times New Roman" w:cs="Times New Roman"/>
          <w:sz w:val="24"/>
          <w:szCs w:val="24"/>
          <w:lang w:val="es-US"/>
        </w:rPr>
        <w:t>Fecha en que entra en vigencia la cobertura</w:t>
      </w:r>
      <w:r w:rsidR="003210DC" w:rsidRPr="009A5B47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: </w:t>
      </w:r>
      <w:r w:rsidR="000F56A5" w:rsidRPr="000004F0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56A5" w:rsidRPr="000F56A5">
        <w:rPr>
          <w:rFonts w:ascii="Times New Roman" w:eastAsia="Times New Roman" w:hAnsi="Times New Roman" w:cs="Times New Roman"/>
          <w:u w:val="single"/>
          <w:lang w:val="es-ES"/>
        </w:rPr>
        <w:instrText xml:space="preserve"> FORMTEXT </w:instrText>
      </w:r>
      <w:r w:rsidR="000F56A5" w:rsidRPr="000004F0">
        <w:rPr>
          <w:rFonts w:ascii="Times New Roman" w:eastAsia="Times New Roman" w:hAnsi="Times New Roman" w:cs="Times New Roman"/>
          <w:u w:val="single"/>
        </w:rPr>
      </w:r>
      <w:r w:rsidR="000F56A5" w:rsidRPr="000004F0">
        <w:rPr>
          <w:rFonts w:ascii="Times New Roman" w:eastAsia="Times New Roman" w:hAnsi="Times New Roman" w:cs="Times New Roman"/>
          <w:u w:val="single"/>
        </w:rPr>
        <w:fldChar w:fldCharType="separate"/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noProof/>
          <w:u w:val="single"/>
        </w:rPr>
        <w:t> </w:t>
      </w:r>
      <w:r w:rsidR="000F56A5" w:rsidRPr="000004F0">
        <w:rPr>
          <w:rFonts w:ascii="Times New Roman" w:eastAsia="Times New Roman" w:hAnsi="Times New Roman" w:cs="Times New Roman"/>
          <w:u w:val="single"/>
        </w:rPr>
        <w:fldChar w:fldCharType="end"/>
      </w:r>
      <w:r w:rsidR="000F56A5" w:rsidRPr="000F56A5">
        <w:rPr>
          <w:rFonts w:ascii="Arial" w:eastAsia="Times New Roman" w:hAnsi="Arial" w:cs="Arial"/>
          <w:u w:val="single"/>
          <w:lang w:val="es-ES"/>
        </w:rPr>
        <w:t xml:space="preserve"> </w:t>
      </w:r>
      <w:r w:rsidR="000F56A5" w:rsidRPr="000F56A5">
        <w:rPr>
          <w:rFonts w:ascii="Arial" w:eastAsia="Times New Roman" w:hAnsi="Arial" w:cs="Arial"/>
          <w:u w:val="single"/>
          <w:lang w:val="es-ES"/>
        </w:rPr>
        <w:tab/>
      </w:r>
    </w:p>
    <w:p w14:paraId="2FA746E0" w14:textId="1D4AF7D0" w:rsidR="00482FA6" w:rsidRPr="00211BF2" w:rsidRDefault="008660A0" w:rsidP="003210DC">
      <w:pPr>
        <w:pStyle w:val="Heading1"/>
        <w:rPr>
          <w:lang w:val="es-US"/>
        </w:rPr>
      </w:pPr>
      <w:r w:rsidRPr="00211BF2">
        <w:rPr>
          <w:lang w:val="es-US"/>
        </w:rPr>
        <w:t xml:space="preserve">Sección 2: </w:t>
      </w:r>
      <w:r w:rsidR="00482FA6" w:rsidRPr="00211BF2">
        <w:rPr>
          <w:lang w:val="es-US"/>
        </w:rPr>
        <w:t>Limita</w:t>
      </w:r>
      <w:r w:rsidR="009A5B47" w:rsidRPr="00211BF2">
        <w:rPr>
          <w:lang w:val="es-US"/>
        </w:rPr>
        <w:t xml:space="preserve">ciones </w:t>
      </w:r>
    </w:p>
    <w:p w14:paraId="64E6F44B" w14:textId="093AF0BB" w:rsidR="003210DC" w:rsidRPr="009A5B47" w:rsidRDefault="009A5B47" w:rsidP="003210D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211BF2">
        <w:rPr>
          <w:rFonts w:ascii="Times New Roman" w:hAnsi="Times New Roman" w:cs="Times New Roman"/>
          <w:sz w:val="24"/>
          <w:szCs w:val="24"/>
          <w:lang w:val="es-US"/>
        </w:rPr>
        <w:t xml:space="preserve">La información proporcionada por el DBS mediante el uso de la herramienta Medicare Plan Finder es una estimación basada en los precios de mercado actuales y </w:t>
      </w:r>
      <w:r w:rsidR="008660A0" w:rsidRPr="00211BF2">
        <w:rPr>
          <w:rFonts w:ascii="Times New Roman" w:hAnsi="Times New Roman" w:cs="Times New Roman"/>
          <w:sz w:val="24"/>
          <w:szCs w:val="24"/>
          <w:lang w:val="es-US"/>
        </w:rPr>
        <w:t xml:space="preserve">en </w:t>
      </w:r>
      <w:r w:rsidRPr="00211BF2">
        <w:rPr>
          <w:rFonts w:ascii="Times New Roman" w:hAnsi="Times New Roman" w:cs="Times New Roman"/>
          <w:sz w:val="24"/>
          <w:szCs w:val="24"/>
          <w:lang w:val="es-US"/>
        </w:rPr>
        <w:t>la información proporcionada por el cliente</w:t>
      </w:r>
      <w:r w:rsidR="008660A0" w:rsidRPr="00211BF2">
        <w:rPr>
          <w:rFonts w:ascii="Times New Roman" w:hAnsi="Times New Roman" w:cs="Times New Roman"/>
          <w:sz w:val="24"/>
          <w:szCs w:val="24"/>
          <w:lang w:val="es-US"/>
        </w:rPr>
        <w:t xml:space="preserve"> sobre</w:t>
      </w:r>
      <w:r w:rsidR="008660A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9A5B47">
        <w:rPr>
          <w:rFonts w:ascii="Times New Roman" w:hAnsi="Times New Roman" w:cs="Times New Roman"/>
          <w:sz w:val="24"/>
          <w:szCs w:val="24"/>
          <w:lang w:val="es-US"/>
        </w:rPr>
        <w:t xml:space="preserve">sus medicamentos actuales.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Pr="009A5B47">
        <w:rPr>
          <w:rFonts w:ascii="Times New Roman" w:hAnsi="Times New Roman" w:cs="Times New Roman"/>
          <w:sz w:val="24"/>
          <w:szCs w:val="24"/>
          <w:lang w:val="es-US"/>
        </w:rPr>
        <w:t xml:space="preserve">DBS no es un agente </w:t>
      </w:r>
      <w:r w:rsidR="00E16DD9">
        <w:rPr>
          <w:rFonts w:ascii="Times New Roman" w:hAnsi="Times New Roman" w:cs="Times New Roman"/>
          <w:sz w:val="24"/>
          <w:szCs w:val="24"/>
          <w:lang w:val="es-US"/>
        </w:rPr>
        <w:t xml:space="preserve">ni </w:t>
      </w:r>
      <w:r w:rsidR="00FE3B43">
        <w:rPr>
          <w:rFonts w:ascii="Times New Roman" w:hAnsi="Times New Roman" w:cs="Times New Roman"/>
          <w:sz w:val="24"/>
          <w:szCs w:val="24"/>
          <w:lang w:val="es-US"/>
        </w:rPr>
        <w:t xml:space="preserve">un </w:t>
      </w:r>
      <w:r w:rsidRPr="009A5B47">
        <w:rPr>
          <w:rFonts w:ascii="Times New Roman" w:hAnsi="Times New Roman" w:cs="Times New Roman"/>
          <w:sz w:val="24"/>
          <w:szCs w:val="24"/>
          <w:lang w:val="es-US"/>
        </w:rPr>
        <w:t>corredor de seguros y no puede recomendar un plan de Medicare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9A5B47">
        <w:rPr>
          <w:rFonts w:ascii="Times New Roman" w:hAnsi="Times New Roman" w:cs="Times New Roman"/>
          <w:sz w:val="24"/>
          <w:szCs w:val="24"/>
          <w:lang w:val="es-US"/>
        </w:rPr>
        <w:t>específico.</w:t>
      </w:r>
    </w:p>
    <w:p w14:paraId="38D5A13A" w14:textId="165E2FED" w:rsidR="00482FA6" w:rsidRPr="00E16DD9" w:rsidRDefault="00E16DD9" w:rsidP="003210D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E16DD9">
        <w:rPr>
          <w:rFonts w:ascii="Times New Roman" w:hAnsi="Times New Roman" w:cs="Times New Roman"/>
          <w:sz w:val="24"/>
          <w:szCs w:val="24"/>
          <w:lang w:val="es-US"/>
        </w:rPr>
        <w:t>La herramienta Medicare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Plan Finder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 es un sitio web administrado por los U.S. Centers for Medicare and Medicaid Services (CMS).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>DBS no está afiliad</w:t>
      </w:r>
      <w:r>
        <w:rPr>
          <w:rFonts w:ascii="Times New Roman" w:hAnsi="Times New Roman" w:cs="Times New Roman"/>
          <w:sz w:val="24"/>
          <w:szCs w:val="24"/>
          <w:lang w:val="es-US"/>
        </w:rPr>
        <w:t>o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 directamente con </w:t>
      </w:r>
      <w:r w:rsidR="00FE3B43">
        <w:rPr>
          <w:rFonts w:ascii="Times New Roman" w:hAnsi="Times New Roman" w:cs="Times New Roman"/>
          <w:sz w:val="24"/>
          <w:szCs w:val="24"/>
          <w:lang w:val="es-US"/>
        </w:rPr>
        <w:t xml:space="preserve">los 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CMS, el programa Medicare </w:t>
      </w:r>
      <w:r w:rsidR="00A352D1">
        <w:rPr>
          <w:rFonts w:ascii="Times New Roman" w:hAnsi="Times New Roman" w:cs="Times New Roman"/>
          <w:sz w:val="24"/>
          <w:szCs w:val="24"/>
          <w:lang w:val="es-US"/>
        </w:rPr>
        <w:t>o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 cualquier proveedor contratado por </w:t>
      </w:r>
      <w:r w:rsidR="00FE3B43">
        <w:rPr>
          <w:rFonts w:ascii="Times New Roman" w:hAnsi="Times New Roman" w:cs="Times New Roman"/>
          <w:sz w:val="24"/>
          <w:szCs w:val="24"/>
          <w:lang w:val="es-US"/>
        </w:rPr>
        <w:t xml:space="preserve">los 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CMS.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DBS no se hace responsable de los problemas relacionados con la inscripción o la cobertura de Medicare. </w:t>
      </w:r>
      <w:r>
        <w:rPr>
          <w:rFonts w:ascii="Times New Roman" w:hAnsi="Times New Roman" w:cs="Times New Roman"/>
          <w:sz w:val="24"/>
          <w:szCs w:val="24"/>
          <w:lang w:val="es-US"/>
        </w:rPr>
        <w:t>El</w:t>
      </w:r>
      <w:r w:rsidRPr="00E16DD9">
        <w:rPr>
          <w:rFonts w:ascii="Times New Roman" w:hAnsi="Times New Roman" w:cs="Times New Roman"/>
          <w:sz w:val="24"/>
          <w:szCs w:val="24"/>
          <w:lang w:val="es-US"/>
        </w:rPr>
        <w:t xml:space="preserve"> DBS puede ayudar a un cliente que tenga problemas relacionados con la inscripción o la cobertura de Medicare a ejercer sus der</w:t>
      </w:r>
      <w:r>
        <w:rPr>
          <w:rFonts w:ascii="Times New Roman" w:hAnsi="Times New Roman" w:cs="Times New Roman"/>
          <w:sz w:val="24"/>
          <w:szCs w:val="24"/>
          <w:lang w:val="es-US"/>
        </w:rPr>
        <w:t>echos según el plan de Medicare</w:t>
      </w:r>
      <w:r w:rsidR="001B055E" w:rsidRPr="00E16DD9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14:paraId="574515D8" w14:textId="63772827" w:rsidR="00482FA6" w:rsidRPr="00211BF2" w:rsidRDefault="00786206" w:rsidP="00062590">
      <w:pPr>
        <w:pStyle w:val="Heading1"/>
        <w:rPr>
          <w:lang w:val="es-US"/>
        </w:rPr>
      </w:pPr>
      <w:r w:rsidRPr="00211BF2">
        <w:rPr>
          <w:lang w:val="es-US"/>
        </w:rPr>
        <w:lastRenderedPageBreak/>
        <w:t xml:space="preserve">Sección 3: </w:t>
      </w:r>
      <w:r w:rsidR="00482FA6" w:rsidRPr="00211BF2">
        <w:rPr>
          <w:lang w:val="es-US"/>
        </w:rPr>
        <w:t>Confiden</w:t>
      </w:r>
      <w:r w:rsidR="00FE3B43" w:rsidRPr="00211BF2">
        <w:rPr>
          <w:lang w:val="es-US"/>
        </w:rPr>
        <w:t>c</w:t>
      </w:r>
      <w:r w:rsidR="00482FA6" w:rsidRPr="00211BF2">
        <w:rPr>
          <w:lang w:val="es-US"/>
        </w:rPr>
        <w:t>ial</w:t>
      </w:r>
      <w:r w:rsidR="00FE3B43" w:rsidRPr="00211BF2">
        <w:rPr>
          <w:lang w:val="es-US"/>
        </w:rPr>
        <w:t>i</w:t>
      </w:r>
      <w:r w:rsidR="00A352D1" w:rsidRPr="00211BF2">
        <w:rPr>
          <w:lang w:val="es-US"/>
        </w:rPr>
        <w:t>dad</w:t>
      </w:r>
    </w:p>
    <w:p w14:paraId="62F60D76" w14:textId="67082C96" w:rsidR="00482FA6" w:rsidRPr="00414AE5" w:rsidRDefault="00A352D1" w:rsidP="00062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211BF2">
        <w:rPr>
          <w:rFonts w:ascii="Times New Roman" w:hAnsi="Times New Roman" w:cs="Times New Roman"/>
          <w:sz w:val="24"/>
          <w:szCs w:val="24"/>
          <w:lang w:val="es-US"/>
        </w:rPr>
        <w:t>Los servicios del</w:t>
      </w:r>
      <w:r w:rsidRPr="00A352D1">
        <w:rPr>
          <w:rFonts w:ascii="Times New Roman" w:hAnsi="Times New Roman" w:cs="Times New Roman"/>
          <w:sz w:val="24"/>
          <w:szCs w:val="24"/>
          <w:lang w:val="es-US"/>
        </w:rPr>
        <w:t xml:space="preserve"> DBS son confidenciales. </w:t>
      </w:r>
      <w:r>
        <w:rPr>
          <w:rFonts w:ascii="Times New Roman" w:hAnsi="Times New Roman" w:cs="Times New Roman"/>
          <w:sz w:val="24"/>
          <w:szCs w:val="24"/>
          <w:lang w:val="es-US"/>
        </w:rPr>
        <w:t>El</w:t>
      </w:r>
      <w:r w:rsidRPr="00A352D1">
        <w:rPr>
          <w:rFonts w:ascii="Times New Roman" w:hAnsi="Times New Roman" w:cs="Times New Roman"/>
          <w:sz w:val="24"/>
          <w:szCs w:val="24"/>
          <w:lang w:val="es-US"/>
        </w:rPr>
        <w:t xml:space="preserve"> DBS no revelará información sobre un cliente sin el consentimiento informado del cliente, a menos que lo permita</w:t>
      </w:r>
      <w:r w:rsidR="0029477F" w:rsidRPr="00A352D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="0029477F" w:rsidRPr="00A352D1">
        <w:rPr>
          <w:rFonts w:ascii="Times New Roman" w:hAnsi="Times New Roman" w:cs="Times New Roman"/>
          <w:sz w:val="24"/>
          <w:szCs w:val="24"/>
          <w:lang w:val="es-US"/>
        </w:rPr>
        <w:t xml:space="preserve">Wis. </w:t>
      </w:r>
      <w:r w:rsidR="0029477F" w:rsidRPr="00414AE5">
        <w:rPr>
          <w:rFonts w:ascii="Times New Roman" w:hAnsi="Times New Roman" w:cs="Times New Roman"/>
          <w:sz w:val="24"/>
          <w:szCs w:val="24"/>
          <w:lang w:val="es-419"/>
        </w:rPr>
        <w:t>Admin cod</w:t>
      </w:r>
      <w:r w:rsidR="00062590" w:rsidRPr="00414AE5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29477F" w:rsidRPr="00414AE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62590" w:rsidRPr="00414AE5">
        <w:rPr>
          <w:rFonts w:ascii="Times New Roman" w:hAnsi="Times New Roman" w:cs="Times New Roman"/>
          <w:sz w:val="24"/>
          <w:szCs w:val="24"/>
          <w:lang w:val="es-419"/>
        </w:rPr>
        <w:t>§</w:t>
      </w:r>
      <w:r w:rsidR="0029477F" w:rsidRPr="00414AE5">
        <w:rPr>
          <w:rFonts w:ascii="Times New Roman" w:hAnsi="Times New Roman" w:cs="Times New Roman"/>
          <w:sz w:val="24"/>
          <w:szCs w:val="24"/>
          <w:lang w:val="es-419"/>
        </w:rPr>
        <w:t xml:space="preserve"> DHS 10.23(2)2</w:t>
      </w:r>
      <w:r w:rsidR="00482FA6" w:rsidRPr="00414AE5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146F5F75" w14:textId="326BB318" w:rsidR="00482FA6" w:rsidRDefault="00482FA6" w:rsidP="00062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68C26D0B" w14:textId="15655068" w:rsidR="00786206" w:rsidRPr="00464221" w:rsidRDefault="00817724" w:rsidP="00817724">
      <w:pPr>
        <w:tabs>
          <w:tab w:val="right" w:pos="391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</w:pPr>
      <w:r w:rsidRPr="00211B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11BF2">
        <w:rPr>
          <w:rFonts w:ascii="Arial" w:hAnsi="Arial" w:cs="Arial"/>
          <w:sz w:val="24"/>
          <w:szCs w:val="24"/>
          <w:lang w:val="es-ES"/>
        </w:rPr>
        <w:instrText xml:space="preserve"> FORMCHECKBOX </w:instrText>
      </w:r>
      <w:r w:rsidR="009E68A8">
        <w:rPr>
          <w:rFonts w:ascii="Arial" w:hAnsi="Arial" w:cs="Arial"/>
          <w:sz w:val="24"/>
          <w:szCs w:val="24"/>
        </w:rPr>
      </w:r>
      <w:r w:rsidR="009E68A8">
        <w:rPr>
          <w:rFonts w:ascii="Arial" w:hAnsi="Arial" w:cs="Arial"/>
          <w:sz w:val="24"/>
          <w:szCs w:val="24"/>
        </w:rPr>
        <w:fldChar w:fldCharType="separate"/>
      </w:r>
      <w:r w:rsidRPr="00211BF2">
        <w:rPr>
          <w:rFonts w:ascii="Arial" w:hAnsi="Arial" w:cs="Arial"/>
          <w:sz w:val="24"/>
          <w:szCs w:val="24"/>
        </w:rPr>
        <w:fldChar w:fldCharType="end"/>
      </w:r>
      <w:r w:rsidRPr="00211B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86206" w:rsidRPr="00211BF2">
        <w:rPr>
          <w:rFonts w:ascii="Times New Roman" w:hAnsi="Times New Roman" w:cs="Times New Roman"/>
          <w:sz w:val="24"/>
          <w:szCs w:val="24"/>
          <w:lang w:val="es-419"/>
        </w:rPr>
        <w:t xml:space="preserve">El ADRC </w:t>
      </w:r>
      <w:r w:rsidR="00C1271B" w:rsidRPr="00211BF2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C1271B" w:rsidRPr="00211BF2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1271B" w:rsidRPr="00211BF2">
        <w:rPr>
          <w:rFonts w:ascii="Times New Roman" w:eastAsia="Times New Roman" w:hAnsi="Times New Roman" w:cs="Times New Roman"/>
          <w:u w:val="single"/>
          <w:lang w:val="es-ES"/>
        </w:rPr>
        <w:instrText xml:space="preserve"> FORMTEXT </w:instrText>
      </w:r>
      <w:r w:rsidR="00C1271B" w:rsidRPr="00211BF2">
        <w:rPr>
          <w:rFonts w:ascii="Times New Roman" w:eastAsia="Times New Roman" w:hAnsi="Times New Roman" w:cs="Times New Roman"/>
          <w:u w:val="single"/>
        </w:rPr>
      </w:r>
      <w:r w:rsidR="00C1271B" w:rsidRPr="00211BF2">
        <w:rPr>
          <w:rFonts w:ascii="Times New Roman" w:eastAsia="Times New Roman" w:hAnsi="Times New Roman" w:cs="Times New Roman"/>
          <w:u w:val="single"/>
        </w:rPr>
        <w:fldChar w:fldCharType="separate"/>
      </w:r>
      <w:r w:rsidR="00C1271B" w:rsidRPr="00211BF2">
        <w:rPr>
          <w:rFonts w:ascii="Times New Roman" w:eastAsia="Times New Roman" w:hAnsi="Times New Roman" w:cs="Times New Roman"/>
          <w:noProof/>
          <w:u w:val="single"/>
        </w:rPr>
        <w:t> </w:t>
      </w:r>
      <w:r w:rsidR="00C1271B" w:rsidRPr="00211BF2">
        <w:rPr>
          <w:rFonts w:ascii="Times New Roman" w:eastAsia="Times New Roman" w:hAnsi="Times New Roman" w:cs="Times New Roman"/>
          <w:noProof/>
          <w:u w:val="single"/>
        </w:rPr>
        <w:t> </w:t>
      </w:r>
      <w:r w:rsidR="00C1271B" w:rsidRPr="00211BF2">
        <w:rPr>
          <w:rFonts w:ascii="Times New Roman" w:eastAsia="Times New Roman" w:hAnsi="Times New Roman" w:cs="Times New Roman"/>
          <w:noProof/>
          <w:u w:val="single"/>
        </w:rPr>
        <w:t> </w:t>
      </w:r>
      <w:r w:rsidR="00C1271B" w:rsidRPr="00211BF2">
        <w:rPr>
          <w:rFonts w:ascii="Times New Roman" w:eastAsia="Times New Roman" w:hAnsi="Times New Roman" w:cs="Times New Roman"/>
          <w:noProof/>
          <w:u w:val="single"/>
        </w:rPr>
        <w:t> </w:t>
      </w:r>
      <w:r w:rsidR="00C1271B" w:rsidRPr="00211BF2">
        <w:rPr>
          <w:rFonts w:ascii="Times New Roman" w:eastAsia="Times New Roman" w:hAnsi="Times New Roman" w:cs="Times New Roman"/>
          <w:noProof/>
          <w:u w:val="single"/>
        </w:rPr>
        <w:t> </w:t>
      </w:r>
      <w:r w:rsidR="00C1271B" w:rsidRPr="00211BF2">
        <w:rPr>
          <w:rFonts w:ascii="Times New Roman" w:eastAsia="Times New Roman" w:hAnsi="Times New Roman" w:cs="Times New Roman"/>
          <w:u w:val="single"/>
        </w:rPr>
        <w:fldChar w:fldCharType="end"/>
      </w:r>
      <w:r w:rsidR="00C1271B" w:rsidRPr="00211BF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1271B" w:rsidRPr="00211BF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86206" w:rsidRPr="00211BF2">
        <w:rPr>
          <w:rFonts w:ascii="Times New Roman" w:hAnsi="Times New Roman" w:cs="Times New Roman"/>
          <w:sz w:val="24"/>
          <w:szCs w:val="24"/>
          <w:lang w:val="es-419"/>
        </w:rPr>
        <w:t>emplea a más de un DBS. Al firmar este documento, el cliente entiende que todos los DBS de este ADRC tienen acceso a la información del cliente.</w:t>
      </w:r>
    </w:p>
    <w:p w14:paraId="47D3AAD5" w14:textId="77777777" w:rsidR="00786206" w:rsidRPr="00414AE5" w:rsidRDefault="00786206" w:rsidP="00062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0FADBB16" w14:textId="7CAD5524" w:rsidR="00482FA6" w:rsidRPr="00651F04" w:rsidRDefault="00651F04" w:rsidP="00482FA6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651F04">
        <w:rPr>
          <w:rFonts w:ascii="Times New Roman" w:hAnsi="Times New Roman" w:cs="Times New Roman"/>
          <w:sz w:val="24"/>
          <w:szCs w:val="24"/>
          <w:lang w:val="es-US"/>
        </w:rPr>
        <w:t>Al firmar este documento, el cliente comprende que pa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rte de recibir los servicios de un </w:t>
      </w:r>
      <w:r w:rsidRPr="00651F04">
        <w:rPr>
          <w:rFonts w:ascii="Times New Roman" w:hAnsi="Times New Roman" w:cs="Times New Roman"/>
          <w:sz w:val="24"/>
          <w:szCs w:val="24"/>
          <w:lang w:val="es-US"/>
        </w:rPr>
        <w:t xml:space="preserve">DBS implica el intercambio de información entre el DBS y su supervisor local,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Pr="00651F04">
        <w:rPr>
          <w:rFonts w:ascii="Times New Roman" w:hAnsi="Times New Roman" w:cs="Times New Roman"/>
          <w:sz w:val="24"/>
          <w:szCs w:val="24"/>
          <w:lang w:val="es-US"/>
        </w:rPr>
        <w:t xml:space="preserve">proveedor de asistencia técnica y el gerente del programa </w:t>
      </w:r>
      <w:r w:rsidRPr="00817724">
        <w:rPr>
          <w:rFonts w:ascii="Times New Roman" w:hAnsi="Times New Roman" w:cs="Times New Roman"/>
          <w:sz w:val="24"/>
          <w:szCs w:val="24"/>
          <w:lang w:val="es-US"/>
        </w:rPr>
        <w:t>de D</w:t>
      </w:r>
      <w:r w:rsidRPr="00651F04">
        <w:rPr>
          <w:rFonts w:ascii="Times New Roman" w:hAnsi="Times New Roman" w:cs="Times New Roman"/>
          <w:sz w:val="24"/>
          <w:szCs w:val="24"/>
          <w:lang w:val="es-US"/>
        </w:rPr>
        <w:t xml:space="preserve">BS del Department of Health Services de Wisconsin para fines de supervisión de casos, informes de datos y garantía de calidad. El </w:t>
      </w:r>
      <w:r w:rsidRPr="00211BF2">
        <w:rPr>
          <w:rFonts w:ascii="Times New Roman" w:hAnsi="Times New Roman" w:cs="Times New Roman"/>
          <w:sz w:val="24"/>
          <w:szCs w:val="24"/>
          <w:lang w:val="es-US"/>
        </w:rPr>
        <w:t xml:space="preserve">supervisor </w:t>
      </w:r>
      <w:r w:rsidR="00817724" w:rsidRPr="00211BF2">
        <w:rPr>
          <w:rFonts w:ascii="Times New Roman" w:hAnsi="Times New Roman" w:cs="Times New Roman"/>
          <w:sz w:val="24"/>
          <w:szCs w:val="24"/>
          <w:lang w:val="es-US"/>
        </w:rPr>
        <w:t xml:space="preserve">local </w:t>
      </w:r>
      <w:r w:rsidRPr="00211BF2">
        <w:rPr>
          <w:rFonts w:ascii="Times New Roman" w:hAnsi="Times New Roman" w:cs="Times New Roman"/>
          <w:sz w:val="24"/>
          <w:szCs w:val="24"/>
          <w:lang w:val="es-US"/>
        </w:rPr>
        <w:t>del DBS</w:t>
      </w:r>
      <w:r w:rsidRPr="00651F04">
        <w:rPr>
          <w:rFonts w:ascii="Times New Roman" w:hAnsi="Times New Roman" w:cs="Times New Roman"/>
          <w:sz w:val="24"/>
          <w:szCs w:val="24"/>
          <w:lang w:val="es-US"/>
        </w:rPr>
        <w:t xml:space="preserve">, el proveedor de asistencia técnica y el director del programa de DBS están sujetos a </w:t>
      </w:r>
      <w:r w:rsidR="005C53E0">
        <w:rPr>
          <w:rFonts w:ascii="Times New Roman" w:hAnsi="Times New Roman" w:cs="Times New Roman"/>
          <w:sz w:val="24"/>
          <w:szCs w:val="24"/>
          <w:lang w:val="es-US"/>
        </w:rPr>
        <w:t xml:space="preserve">mantener </w:t>
      </w:r>
      <w:r w:rsidRPr="00651F04">
        <w:rPr>
          <w:rFonts w:ascii="Times New Roman" w:hAnsi="Times New Roman" w:cs="Times New Roman"/>
          <w:sz w:val="24"/>
          <w:szCs w:val="24"/>
          <w:lang w:val="es-US"/>
        </w:rPr>
        <w:t xml:space="preserve">la confidencialidad y no comparten la información del cliente con nadie más que con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Pr="00651F04">
        <w:rPr>
          <w:rFonts w:ascii="Times New Roman" w:hAnsi="Times New Roman" w:cs="Times New Roman"/>
          <w:sz w:val="24"/>
          <w:szCs w:val="24"/>
          <w:lang w:val="es-US"/>
        </w:rPr>
        <w:t>DBS sin el consentimiento informado del cliente.</w:t>
      </w:r>
    </w:p>
    <w:p w14:paraId="5EE5B337" w14:textId="09A326BD" w:rsidR="004762E6" w:rsidRPr="00211BF2" w:rsidRDefault="004762E6" w:rsidP="004762E6">
      <w:pPr>
        <w:pStyle w:val="Heading1"/>
        <w:spacing w:before="0" w:line="259" w:lineRule="auto"/>
        <w:rPr>
          <w:rFonts w:ascii="Arial" w:hAnsi="Arial" w:cs="Arial"/>
        </w:rPr>
      </w:pPr>
      <w:r w:rsidRPr="00211BF2">
        <w:rPr>
          <w:rFonts w:ascii="Arial" w:hAnsi="Arial" w:cs="Arial"/>
        </w:rPr>
        <w:t>Sección 4: Firmas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855"/>
        <w:gridCol w:w="4120"/>
        <w:gridCol w:w="1815"/>
      </w:tblGrid>
      <w:tr w:rsidR="004762E6" w:rsidRPr="00211BF2" w14:paraId="3DE7B612" w14:textId="77777777" w:rsidTr="004461B0">
        <w:trPr>
          <w:jc w:val="center"/>
        </w:trPr>
        <w:tc>
          <w:tcPr>
            <w:tcW w:w="4855" w:type="dxa"/>
          </w:tcPr>
          <w:p w14:paraId="2D1930E1" w14:textId="1E07C3D7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11BF2">
              <w:rPr>
                <w:rFonts w:ascii="Arial" w:hAnsi="Arial" w:cs="Arial"/>
                <w:sz w:val="20"/>
                <w:szCs w:val="20"/>
                <w:lang w:val="es-ES"/>
              </w:rPr>
              <w:t>Nombre del cliente (en letra de molde o a máquina)</w:t>
            </w:r>
          </w:p>
          <w:p w14:paraId="3A74F0CB" w14:textId="77777777" w:rsidR="004762E6" w:rsidRPr="00211BF2" w:rsidRDefault="004762E6" w:rsidP="00101FA0">
            <w:pPr>
              <w:spacing w:before="60" w:after="120" w:line="259" w:lineRule="auto"/>
              <w:rPr>
                <w:rFonts w:ascii="Times New Roman" w:hAnsi="Times New Roman" w:cs="Times New Roman"/>
              </w:rPr>
            </w:pPr>
            <w:r w:rsidRPr="00211BF2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BF2">
              <w:rPr>
                <w:rFonts w:ascii="Times New Roman" w:hAnsi="Times New Roman" w:cs="Times New Roman"/>
              </w:rPr>
              <w:instrText xml:space="preserve"> FORMTEXT </w:instrText>
            </w:r>
            <w:r w:rsidRPr="00211BF2">
              <w:rPr>
                <w:rFonts w:ascii="Times New Roman" w:hAnsi="Times New Roman" w:cs="Times New Roman"/>
              </w:rPr>
            </w:r>
            <w:r w:rsidRPr="00211BF2">
              <w:rPr>
                <w:rFonts w:ascii="Times New Roman" w:hAnsi="Times New Roman" w:cs="Times New Roman"/>
              </w:rPr>
              <w:fldChar w:fldCharType="separate"/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20" w:type="dxa"/>
          </w:tcPr>
          <w:p w14:paraId="33467968" w14:textId="6A13C2A0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211BF2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211BF2">
              <w:rPr>
                <w:rFonts w:ascii="Arial" w:hAnsi="Arial" w:cs="Arial"/>
                <w:sz w:val="20"/>
                <w:szCs w:val="20"/>
              </w:rPr>
              <w:t xml:space="preserve"> – Cliente</w:t>
            </w:r>
          </w:p>
        </w:tc>
        <w:tc>
          <w:tcPr>
            <w:tcW w:w="1815" w:type="dxa"/>
          </w:tcPr>
          <w:p w14:paraId="31AC6692" w14:textId="2BE80E36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211BF2">
              <w:rPr>
                <w:rFonts w:ascii="Arial" w:hAnsi="Arial" w:cs="Arial"/>
                <w:sz w:val="20"/>
                <w:szCs w:val="20"/>
              </w:rPr>
              <w:t>Fecha de la firma</w:t>
            </w:r>
          </w:p>
        </w:tc>
      </w:tr>
      <w:tr w:rsidR="004762E6" w:rsidRPr="00211BF2" w14:paraId="6EAD6392" w14:textId="77777777" w:rsidTr="004461B0">
        <w:trPr>
          <w:jc w:val="center"/>
        </w:trPr>
        <w:tc>
          <w:tcPr>
            <w:tcW w:w="4855" w:type="dxa"/>
          </w:tcPr>
          <w:p w14:paraId="7D40B1DE" w14:textId="40287B31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11BF2">
              <w:rPr>
                <w:rFonts w:ascii="Arial" w:hAnsi="Arial" w:cs="Arial"/>
                <w:sz w:val="20"/>
                <w:szCs w:val="20"/>
                <w:lang w:val="es-ES"/>
              </w:rPr>
              <w:t>Tutor legal (en letra de molde o a máquina)</w:t>
            </w:r>
          </w:p>
          <w:p w14:paraId="35F48FFA" w14:textId="77777777" w:rsidR="004762E6" w:rsidRPr="00211BF2" w:rsidRDefault="004762E6" w:rsidP="00101FA0">
            <w:pPr>
              <w:spacing w:before="60" w:after="120" w:line="259" w:lineRule="auto"/>
              <w:rPr>
                <w:rFonts w:ascii="Times New Roman" w:hAnsi="Times New Roman" w:cs="Times New Roman"/>
              </w:rPr>
            </w:pPr>
            <w:r w:rsidRPr="00211BF2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BF2">
              <w:rPr>
                <w:rFonts w:ascii="Times New Roman" w:hAnsi="Times New Roman" w:cs="Times New Roman"/>
              </w:rPr>
              <w:instrText xml:space="preserve"> FORMTEXT </w:instrText>
            </w:r>
            <w:r w:rsidRPr="00211BF2">
              <w:rPr>
                <w:rFonts w:ascii="Times New Roman" w:hAnsi="Times New Roman" w:cs="Times New Roman"/>
              </w:rPr>
            </w:r>
            <w:r w:rsidRPr="00211BF2">
              <w:rPr>
                <w:rFonts w:ascii="Times New Roman" w:hAnsi="Times New Roman" w:cs="Times New Roman"/>
              </w:rPr>
              <w:fldChar w:fldCharType="separate"/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20" w:type="dxa"/>
          </w:tcPr>
          <w:p w14:paraId="02444D41" w14:textId="21E3DEF9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211BF2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211BF2">
              <w:rPr>
                <w:rFonts w:ascii="Arial" w:hAnsi="Arial" w:cs="Arial"/>
                <w:sz w:val="20"/>
                <w:szCs w:val="20"/>
              </w:rPr>
              <w:t xml:space="preserve"> – Tutor legal </w:t>
            </w:r>
          </w:p>
        </w:tc>
        <w:tc>
          <w:tcPr>
            <w:tcW w:w="1815" w:type="dxa"/>
          </w:tcPr>
          <w:p w14:paraId="11546B84" w14:textId="29F573DE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211BF2">
              <w:rPr>
                <w:rFonts w:ascii="Arial" w:hAnsi="Arial" w:cs="Arial"/>
                <w:sz w:val="20"/>
                <w:szCs w:val="20"/>
              </w:rPr>
              <w:t>Fecha de la firma</w:t>
            </w:r>
          </w:p>
        </w:tc>
      </w:tr>
      <w:tr w:rsidR="004762E6" w14:paraId="7DEFEDFB" w14:textId="77777777" w:rsidTr="004461B0">
        <w:trPr>
          <w:jc w:val="center"/>
        </w:trPr>
        <w:tc>
          <w:tcPr>
            <w:tcW w:w="4855" w:type="dxa"/>
          </w:tcPr>
          <w:p w14:paraId="0CD1C6DD" w14:textId="1FB7E31F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11BF2">
              <w:rPr>
                <w:rFonts w:ascii="Arial" w:hAnsi="Arial" w:cs="Arial"/>
                <w:sz w:val="20"/>
                <w:szCs w:val="20"/>
                <w:lang w:val="es-ES"/>
              </w:rPr>
              <w:t>Nombre de DBS (letra de molde o a máquina)</w:t>
            </w:r>
          </w:p>
          <w:p w14:paraId="66C6B246" w14:textId="77777777" w:rsidR="004762E6" w:rsidRPr="00211BF2" w:rsidRDefault="004762E6" w:rsidP="00101FA0">
            <w:pPr>
              <w:spacing w:before="60" w:after="120" w:line="259" w:lineRule="auto"/>
              <w:rPr>
                <w:rFonts w:ascii="Times New Roman" w:hAnsi="Times New Roman" w:cs="Times New Roman"/>
              </w:rPr>
            </w:pPr>
            <w:r w:rsidRPr="00211BF2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1BF2">
              <w:rPr>
                <w:rFonts w:ascii="Times New Roman" w:hAnsi="Times New Roman" w:cs="Times New Roman"/>
              </w:rPr>
              <w:instrText xml:space="preserve"> FORMTEXT </w:instrText>
            </w:r>
            <w:r w:rsidRPr="00211BF2">
              <w:rPr>
                <w:rFonts w:ascii="Times New Roman" w:hAnsi="Times New Roman" w:cs="Times New Roman"/>
              </w:rPr>
            </w:r>
            <w:r w:rsidRPr="00211BF2">
              <w:rPr>
                <w:rFonts w:ascii="Times New Roman" w:hAnsi="Times New Roman" w:cs="Times New Roman"/>
              </w:rPr>
              <w:fldChar w:fldCharType="separate"/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  <w:noProof/>
              </w:rPr>
              <w:t> </w:t>
            </w:r>
            <w:r w:rsidRPr="00211B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20" w:type="dxa"/>
          </w:tcPr>
          <w:p w14:paraId="6FB204CA" w14:textId="6B445B26" w:rsidR="004762E6" w:rsidRPr="00211BF2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211BF2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211BF2">
              <w:rPr>
                <w:rFonts w:ascii="Arial" w:hAnsi="Arial" w:cs="Arial"/>
                <w:sz w:val="20"/>
                <w:szCs w:val="20"/>
              </w:rPr>
              <w:t xml:space="preserve"> – DBS</w:t>
            </w:r>
          </w:p>
        </w:tc>
        <w:tc>
          <w:tcPr>
            <w:tcW w:w="1815" w:type="dxa"/>
          </w:tcPr>
          <w:p w14:paraId="1B6E9FAA" w14:textId="75ACE0F0" w:rsidR="004762E6" w:rsidRPr="000C25E5" w:rsidRDefault="004762E6" w:rsidP="00101FA0">
            <w:pPr>
              <w:spacing w:before="6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211BF2">
              <w:rPr>
                <w:rFonts w:ascii="Arial" w:hAnsi="Arial" w:cs="Arial"/>
                <w:sz w:val="20"/>
                <w:szCs w:val="20"/>
              </w:rPr>
              <w:t>Fecha de la firma</w:t>
            </w:r>
          </w:p>
        </w:tc>
      </w:tr>
    </w:tbl>
    <w:p w14:paraId="0E35094D" w14:textId="77777777" w:rsidR="00833E0A" w:rsidRPr="00C322E0" w:rsidRDefault="00833E0A" w:rsidP="001F5A6D">
      <w:pPr>
        <w:rPr>
          <w:rFonts w:ascii="Times New Roman" w:hAnsi="Times New Roman" w:cs="Times New Roman"/>
          <w:sz w:val="24"/>
          <w:szCs w:val="24"/>
        </w:rPr>
      </w:pPr>
    </w:p>
    <w:sectPr w:rsidR="00833E0A" w:rsidRPr="00C322E0" w:rsidSect="004461B0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F235" w14:textId="77777777" w:rsidR="00770FBF" w:rsidRDefault="00770FBF" w:rsidP="00770FBF">
      <w:pPr>
        <w:spacing w:after="0" w:line="240" w:lineRule="auto"/>
      </w:pPr>
      <w:r>
        <w:separator/>
      </w:r>
    </w:p>
  </w:endnote>
  <w:endnote w:type="continuationSeparator" w:id="0">
    <w:p w14:paraId="0D6CBFA0" w14:textId="77777777" w:rsidR="00770FBF" w:rsidRDefault="00770FBF" w:rsidP="0077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46B7" w14:textId="77777777" w:rsidR="00770FBF" w:rsidRDefault="00770FBF" w:rsidP="00770FBF">
      <w:pPr>
        <w:spacing w:after="0" w:line="240" w:lineRule="auto"/>
      </w:pPr>
      <w:r>
        <w:separator/>
      </w:r>
    </w:p>
  </w:footnote>
  <w:footnote w:type="continuationSeparator" w:id="0">
    <w:p w14:paraId="77C130CA" w14:textId="77777777" w:rsidR="00770FBF" w:rsidRDefault="00770FBF" w:rsidP="0077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3"/>
      <w:gridCol w:w="5357"/>
    </w:tblGrid>
    <w:tr w:rsidR="0015427C" w:rsidRPr="004461B0" w14:paraId="035B1135" w14:textId="77777777" w:rsidTr="004461B0">
      <w:trPr>
        <w:jc w:val="center"/>
      </w:trPr>
      <w:tc>
        <w:tcPr>
          <w:tcW w:w="5665" w:type="dxa"/>
        </w:tcPr>
        <w:p w14:paraId="43BD6476" w14:textId="77777777" w:rsidR="0015427C" w:rsidRPr="004461B0" w:rsidRDefault="0015427C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4461B0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  <w:p w14:paraId="5C266810" w14:textId="77777777" w:rsidR="0015427C" w:rsidRPr="004461B0" w:rsidRDefault="0015427C" w:rsidP="0015427C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4461B0">
            <w:rPr>
              <w:rFonts w:ascii="Arial" w:hAnsi="Arial" w:cs="Arial"/>
              <w:sz w:val="18"/>
              <w:szCs w:val="18"/>
            </w:rPr>
            <w:t>Division of Public Health</w:t>
          </w:r>
        </w:p>
        <w:p w14:paraId="39D1C835" w14:textId="120AB3CB" w:rsidR="0015427C" w:rsidRPr="004461B0" w:rsidRDefault="0015427C" w:rsidP="00C66E84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4461B0">
            <w:rPr>
              <w:rFonts w:ascii="Arial" w:hAnsi="Arial" w:cs="Arial"/>
              <w:sz w:val="18"/>
              <w:szCs w:val="18"/>
            </w:rPr>
            <w:t>F-</w:t>
          </w:r>
          <w:r w:rsidR="00C66E84" w:rsidRPr="004461B0">
            <w:rPr>
              <w:rFonts w:ascii="Arial" w:hAnsi="Arial" w:cs="Arial"/>
              <w:sz w:val="18"/>
              <w:szCs w:val="18"/>
            </w:rPr>
            <w:t>01618</w:t>
          </w:r>
          <w:r w:rsidR="00D87BBD" w:rsidRPr="004461B0">
            <w:rPr>
              <w:rFonts w:ascii="Arial" w:hAnsi="Arial" w:cs="Arial"/>
              <w:sz w:val="18"/>
              <w:szCs w:val="18"/>
            </w:rPr>
            <w:t>S</w:t>
          </w:r>
          <w:r w:rsidRPr="004461B0">
            <w:rPr>
              <w:rFonts w:ascii="Arial" w:hAnsi="Arial" w:cs="Arial"/>
              <w:sz w:val="18"/>
              <w:szCs w:val="18"/>
            </w:rPr>
            <w:t xml:space="preserve">  (0</w:t>
          </w:r>
          <w:r w:rsidR="00797D27" w:rsidRPr="004461B0">
            <w:rPr>
              <w:rFonts w:ascii="Arial" w:hAnsi="Arial" w:cs="Arial"/>
              <w:sz w:val="18"/>
              <w:szCs w:val="18"/>
            </w:rPr>
            <w:t>4</w:t>
          </w:r>
          <w:r w:rsidRPr="004461B0">
            <w:rPr>
              <w:rFonts w:ascii="Arial" w:hAnsi="Arial" w:cs="Arial"/>
              <w:sz w:val="18"/>
              <w:szCs w:val="18"/>
            </w:rPr>
            <w:t>/202</w:t>
          </w:r>
          <w:r w:rsidR="00797D27" w:rsidRPr="004461B0">
            <w:rPr>
              <w:rFonts w:ascii="Arial" w:hAnsi="Arial" w:cs="Arial"/>
              <w:sz w:val="18"/>
              <w:szCs w:val="18"/>
            </w:rPr>
            <w:t>2</w:t>
          </w:r>
          <w:r w:rsidRPr="004461B0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5585" w:type="dxa"/>
        </w:tcPr>
        <w:p w14:paraId="3FFA60A9" w14:textId="67F4A3A9" w:rsidR="0015427C" w:rsidRPr="004461B0" w:rsidRDefault="0015427C" w:rsidP="0015427C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4461B0"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</w:tc>
    </w:tr>
  </w:tbl>
  <w:p w14:paraId="706C5D03" w14:textId="77777777" w:rsidR="0029477F" w:rsidRDefault="0029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EC4"/>
    <w:multiLevelType w:val="hybridMultilevel"/>
    <w:tmpl w:val="3248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5BDB"/>
    <w:multiLevelType w:val="hybridMultilevel"/>
    <w:tmpl w:val="2E9A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857"/>
    <w:multiLevelType w:val="hybridMultilevel"/>
    <w:tmpl w:val="581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0825"/>
    <w:multiLevelType w:val="hybridMultilevel"/>
    <w:tmpl w:val="2B6E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D3152"/>
    <w:multiLevelType w:val="hybridMultilevel"/>
    <w:tmpl w:val="8A64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1425"/>
    <w:multiLevelType w:val="hybridMultilevel"/>
    <w:tmpl w:val="2B04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061"/>
    <w:multiLevelType w:val="hybridMultilevel"/>
    <w:tmpl w:val="F760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yGdZwCbPt/qyuwJXdKr22VkaCmWASMWNYfgTnXpuAnU8tr1OKZQkCK4p0oqhPkGqGm/7jfGNTFXmVMhS6UOoA==" w:salt="dxlRECDvWoo+x9h9pYQhJ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A6"/>
    <w:rsid w:val="00062590"/>
    <w:rsid w:val="000C430D"/>
    <w:rsid w:val="000F56A5"/>
    <w:rsid w:val="00141BBA"/>
    <w:rsid w:val="0015427C"/>
    <w:rsid w:val="001912CB"/>
    <w:rsid w:val="001B055E"/>
    <w:rsid w:val="001F5A6D"/>
    <w:rsid w:val="00211BF2"/>
    <w:rsid w:val="00215F93"/>
    <w:rsid w:val="00216B62"/>
    <w:rsid w:val="00287A86"/>
    <w:rsid w:val="002942C0"/>
    <w:rsid w:val="0029477F"/>
    <w:rsid w:val="002E327D"/>
    <w:rsid w:val="003210DC"/>
    <w:rsid w:val="00326FB9"/>
    <w:rsid w:val="00346E34"/>
    <w:rsid w:val="0036303D"/>
    <w:rsid w:val="003B5545"/>
    <w:rsid w:val="00414AE5"/>
    <w:rsid w:val="004461B0"/>
    <w:rsid w:val="00464221"/>
    <w:rsid w:val="004762E6"/>
    <w:rsid w:val="00482FA6"/>
    <w:rsid w:val="004E68F4"/>
    <w:rsid w:val="00506283"/>
    <w:rsid w:val="005C53E0"/>
    <w:rsid w:val="005E12C7"/>
    <w:rsid w:val="006119EF"/>
    <w:rsid w:val="00634A24"/>
    <w:rsid w:val="00651F04"/>
    <w:rsid w:val="00670F49"/>
    <w:rsid w:val="00726CB0"/>
    <w:rsid w:val="00770FBF"/>
    <w:rsid w:val="00771ADF"/>
    <w:rsid w:val="00786206"/>
    <w:rsid w:val="00797D27"/>
    <w:rsid w:val="007A6189"/>
    <w:rsid w:val="007C52DA"/>
    <w:rsid w:val="00806007"/>
    <w:rsid w:val="00817724"/>
    <w:rsid w:val="00833E0A"/>
    <w:rsid w:val="00846081"/>
    <w:rsid w:val="008660A0"/>
    <w:rsid w:val="008C3BE3"/>
    <w:rsid w:val="008E6853"/>
    <w:rsid w:val="008F188E"/>
    <w:rsid w:val="0092414E"/>
    <w:rsid w:val="00987DEE"/>
    <w:rsid w:val="009A5B47"/>
    <w:rsid w:val="009C460E"/>
    <w:rsid w:val="009E68A8"/>
    <w:rsid w:val="00A352D1"/>
    <w:rsid w:val="00AB4E82"/>
    <w:rsid w:val="00AD4F4F"/>
    <w:rsid w:val="00B04782"/>
    <w:rsid w:val="00B169AB"/>
    <w:rsid w:val="00B2053B"/>
    <w:rsid w:val="00B70CB3"/>
    <w:rsid w:val="00B81C2E"/>
    <w:rsid w:val="00BF72D7"/>
    <w:rsid w:val="00C1271B"/>
    <w:rsid w:val="00C322E0"/>
    <w:rsid w:val="00C42946"/>
    <w:rsid w:val="00C46DA5"/>
    <w:rsid w:val="00C66E84"/>
    <w:rsid w:val="00CA6A59"/>
    <w:rsid w:val="00CD28F5"/>
    <w:rsid w:val="00CE4FAD"/>
    <w:rsid w:val="00D87BBD"/>
    <w:rsid w:val="00DC1E66"/>
    <w:rsid w:val="00DD7954"/>
    <w:rsid w:val="00DF6949"/>
    <w:rsid w:val="00E16DD9"/>
    <w:rsid w:val="00E502CA"/>
    <w:rsid w:val="00F54C40"/>
    <w:rsid w:val="00F74FD7"/>
    <w:rsid w:val="00F810BD"/>
    <w:rsid w:val="00F84E82"/>
    <w:rsid w:val="00FC5C2C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53317"/>
  <w15:docId w15:val="{11B5B18B-C629-4674-ADF0-453F688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A6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062590"/>
    <w:pPr>
      <w:keepNext/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5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A6"/>
  </w:style>
  <w:style w:type="paragraph" w:styleId="Title">
    <w:name w:val="Title"/>
    <w:basedOn w:val="Normal"/>
    <w:link w:val="TitleChar"/>
    <w:qFormat/>
    <w:rsid w:val="00482F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F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82F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82FA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82F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82FA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isting">
    <w:name w:val="listing"/>
    <w:basedOn w:val="Normal"/>
    <w:rsid w:val="0048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BF"/>
  </w:style>
  <w:style w:type="table" w:styleId="TableGrid">
    <w:name w:val="Table Grid"/>
    <w:basedOn w:val="TableNormal"/>
    <w:uiPriority w:val="59"/>
    <w:rsid w:val="0077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Counseling Client Services Agreement, Spanish</vt:lpstr>
    </vt:vector>
  </TitlesOfParts>
  <Company>WI DHS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Counseling Client Services Agreement, Spanish</dc:title>
  <dc:subject>Medicare Counseling Client Services Agreement, Spanish</dc:subject>
  <dc:creator>BADR</dc:creator>
  <cp:lastModifiedBy>Haight, Jennifer L - DHS (Jenny)</cp:lastModifiedBy>
  <cp:revision>2</cp:revision>
  <dcterms:created xsi:type="dcterms:W3CDTF">2022-04-05T17:51:00Z</dcterms:created>
  <dcterms:modified xsi:type="dcterms:W3CDTF">2022-04-05T17:51:00Z</dcterms:modified>
</cp:coreProperties>
</file>