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08"/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182"/>
        <w:gridCol w:w="178"/>
        <w:gridCol w:w="2431"/>
        <w:gridCol w:w="2880"/>
      </w:tblGrid>
      <w:tr w:rsidR="00897762" w:rsidRPr="00BA2704" w14:paraId="1E605373" w14:textId="77777777" w:rsidTr="00476875">
        <w:trPr>
          <w:jc w:val="center"/>
        </w:trPr>
        <w:tc>
          <w:tcPr>
            <w:tcW w:w="5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0584A" w14:textId="77777777" w:rsidR="00897762" w:rsidRPr="00346C03" w:rsidRDefault="00897762" w:rsidP="00D176D3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346C03">
              <w:rPr>
                <w:rFonts w:ascii="Arial" w:hAnsi="Arial" w:cs="Arial"/>
                <w:b/>
                <w:sz w:val="18"/>
                <w:szCs w:val="22"/>
              </w:rPr>
              <w:t>DEPARTMENT OF HEALTH SERVICES</w:t>
            </w:r>
          </w:p>
          <w:p w14:paraId="6C17F84E" w14:textId="77777777" w:rsidR="00897762" w:rsidRPr="00346C03" w:rsidRDefault="00897762" w:rsidP="00D176D3">
            <w:pPr>
              <w:rPr>
                <w:rFonts w:ascii="Arial" w:hAnsi="Arial" w:cs="Arial"/>
                <w:sz w:val="18"/>
                <w:szCs w:val="22"/>
              </w:rPr>
            </w:pPr>
            <w:r w:rsidRPr="00346C03">
              <w:rPr>
                <w:rFonts w:ascii="Arial" w:hAnsi="Arial" w:cs="Arial"/>
                <w:sz w:val="18"/>
                <w:szCs w:val="22"/>
              </w:rPr>
              <w:t xml:space="preserve">Division of Public Health </w:t>
            </w:r>
          </w:p>
          <w:p w14:paraId="0CC476B5" w14:textId="77777777" w:rsidR="00897762" w:rsidRDefault="00897762" w:rsidP="00D176D3">
            <w:pPr>
              <w:rPr>
                <w:rFonts w:ascii="Arial" w:hAnsi="Arial" w:cs="Arial"/>
                <w:sz w:val="18"/>
                <w:szCs w:val="22"/>
              </w:rPr>
            </w:pPr>
            <w:r w:rsidRPr="00346C03">
              <w:rPr>
                <w:rFonts w:ascii="Arial" w:hAnsi="Arial" w:cs="Arial"/>
                <w:sz w:val="18"/>
                <w:szCs w:val="22"/>
              </w:rPr>
              <w:t>F-</w:t>
            </w:r>
            <w:r w:rsidR="00080E10" w:rsidRPr="00346C03">
              <w:rPr>
                <w:rFonts w:ascii="Arial" w:hAnsi="Arial" w:cs="Arial"/>
                <w:sz w:val="18"/>
                <w:szCs w:val="22"/>
              </w:rPr>
              <w:t>02040</w:t>
            </w:r>
            <w:r w:rsidR="00571FC6" w:rsidRPr="00346C03">
              <w:rPr>
                <w:rFonts w:ascii="Arial" w:hAnsi="Arial" w:cs="Arial"/>
                <w:sz w:val="18"/>
                <w:szCs w:val="22"/>
              </w:rPr>
              <w:t>S</w:t>
            </w:r>
            <w:r w:rsidR="00D176D3" w:rsidRPr="00346C0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46C03">
              <w:rPr>
                <w:rFonts w:ascii="Arial" w:hAnsi="Arial" w:cs="Arial"/>
                <w:sz w:val="18"/>
                <w:szCs w:val="22"/>
              </w:rPr>
              <w:t>(0</w:t>
            </w:r>
            <w:r w:rsidR="00CD71F6" w:rsidRPr="00346C03">
              <w:rPr>
                <w:rFonts w:ascii="Arial" w:hAnsi="Arial" w:cs="Arial"/>
                <w:sz w:val="18"/>
                <w:szCs w:val="22"/>
              </w:rPr>
              <w:t>8</w:t>
            </w:r>
            <w:r w:rsidRPr="00346C03">
              <w:rPr>
                <w:rFonts w:ascii="Arial" w:hAnsi="Arial" w:cs="Arial"/>
                <w:sz w:val="18"/>
                <w:szCs w:val="22"/>
              </w:rPr>
              <w:t>/20</w:t>
            </w:r>
            <w:r w:rsidR="00CD71F6" w:rsidRPr="00346C03">
              <w:rPr>
                <w:rFonts w:ascii="Arial" w:hAnsi="Arial" w:cs="Arial"/>
                <w:sz w:val="18"/>
                <w:szCs w:val="22"/>
              </w:rPr>
              <w:t>23</w:t>
            </w:r>
            <w:r w:rsidRPr="00346C03">
              <w:rPr>
                <w:rFonts w:ascii="Arial" w:hAnsi="Arial" w:cs="Arial"/>
                <w:sz w:val="18"/>
                <w:szCs w:val="22"/>
              </w:rPr>
              <w:t>)</w:t>
            </w:r>
          </w:p>
          <w:p w14:paraId="6E9DB80D" w14:textId="6482E628" w:rsidR="00346C03" w:rsidRPr="00346C03" w:rsidRDefault="00346C03" w:rsidP="00D176D3">
            <w:pPr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5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AC455" w14:textId="77777777" w:rsidR="00897762" w:rsidRPr="00346C03" w:rsidRDefault="00897762" w:rsidP="00D176D3">
            <w:pPr>
              <w:jc w:val="right"/>
              <w:rPr>
                <w:rFonts w:ascii="Arial" w:hAnsi="Arial" w:cs="Arial"/>
                <w:b/>
                <w:sz w:val="18"/>
                <w:szCs w:val="22"/>
              </w:rPr>
            </w:pPr>
            <w:r w:rsidRPr="00346C03">
              <w:rPr>
                <w:rFonts w:ascii="Arial" w:hAnsi="Arial" w:cs="Arial"/>
                <w:b/>
                <w:sz w:val="18"/>
                <w:szCs w:val="22"/>
              </w:rPr>
              <w:t>STATE OF WISCONSIN</w:t>
            </w:r>
          </w:p>
          <w:p w14:paraId="393AC33A" w14:textId="77777777" w:rsidR="00897762" w:rsidRPr="00346C03" w:rsidRDefault="0071160E" w:rsidP="0071160E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  <w:proofErr w:type="spellStart"/>
            <w:r w:rsidRPr="00346C03">
              <w:rPr>
                <w:rFonts w:ascii="Arial" w:hAnsi="Arial" w:cs="Arial"/>
                <w:sz w:val="18"/>
                <w:szCs w:val="22"/>
              </w:rPr>
              <w:t>Página</w:t>
            </w:r>
            <w:proofErr w:type="spellEnd"/>
            <w:r w:rsidRPr="00346C0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897762" w:rsidRPr="00346C03">
              <w:rPr>
                <w:rFonts w:ascii="Arial" w:hAnsi="Arial" w:cs="Arial"/>
                <w:sz w:val="18"/>
                <w:szCs w:val="22"/>
              </w:rPr>
              <w:t xml:space="preserve">1 </w:t>
            </w:r>
            <w:r w:rsidRPr="00346C03">
              <w:rPr>
                <w:rFonts w:ascii="Arial" w:hAnsi="Arial" w:cs="Arial"/>
                <w:sz w:val="18"/>
                <w:szCs w:val="22"/>
              </w:rPr>
              <w:t xml:space="preserve">de </w:t>
            </w:r>
            <w:r w:rsidR="00080E10" w:rsidRPr="00346C03">
              <w:rPr>
                <w:rFonts w:ascii="Arial" w:hAnsi="Arial" w:cs="Arial"/>
                <w:sz w:val="18"/>
                <w:szCs w:val="22"/>
              </w:rPr>
              <w:t>2</w:t>
            </w:r>
          </w:p>
        </w:tc>
      </w:tr>
      <w:tr w:rsidR="00897762" w:rsidRPr="0063623B" w14:paraId="5D0FB604" w14:textId="77777777" w:rsidTr="00476875">
        <w:trPr>
          <w:trHeight w:val="432"/>
          <w:jc w:val="center"/>
        </w:trPr>
        <w:tc>
          <w:tcPr>
            <w:tcW w:w="1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B9CEB" w14:textId="004B6DE9" w:rsidR="00897762" w:rsidRPr="00CD71F6" w:rsidRDefault="00571FC6" w:rsidP="00516252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  <w:lang w:val="es-ES"/>
              </w:rPr>
              <w:t>AVISO</w:t>
            </w:r>
            <w:r w:rsidRPr="00571FC6">
              <w:rPr>
                <w:rFonts w:ascii="Arial" w:hAnsi="Arial" w:cs="Arial"/>
                <w:b/>
                <w:snapToGrid w:val="0"/>
                <w:sz w:val="24"/>
                <w:szCs w:val="24"/>
                <w:lang w:val="es-ES"/>
              </w:rPr>
              <w:t xml:space="preserve"> DE INELEGIBILIDAD CATEGÓRICA DEL PROGRAMA WIC</w:t>
            </w:r>
            <w:r w:rsidR="00CD71F6">
              <w:rPr>
                <w:rFonts w:ascii="Arial" w:hAnsi="Arial" w:cs="Arial"/>
                <w:b/>
                <w:snapToGrid w:val="0"/>
                <w:sz w:val="24"/>
                <w:szCs w:val="24"/>
                <w:lang w:val="es-ES"/>
              </w:rPr>
              <w:br/>
            </w:r>
            <w:r w:rsidRPr="00571FC6">
              <w:rPr>
                <w:rFonts w:ascii="Arial" w:hAnsi="Arial" w:cs="Arial"/>
                <w:b/>
                <w:snapToGrid w:val="0"/>
              </w:rPr>
              <w:t>WIC PROGRAM NOTICE OF CATEGORICAL INELIGIBILITY</w:t>
            </w:r>
          </w:p>
        </w:tc>
      </w:tr>
      <w:tr w:rsidR="00897762" w:rsidRPr="0071160E" w14:paraId="64C344C4" w14:textId="77777777" w:rsidTr="00476875">
        <w:trPr>
          <w:trHeight w:val="20"/>
          <w:jc w:val="center"/>
        </w:trPr>
        <w:tc>
          <w:tcPr>
            <w:tcW w:w="1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69EB4" w14:textId="41D55334" w:rsidR="00897762" w:rsidRPr="0071160E" w:rsidRDefault="00571FC6" w:rsidP="00571FC6">
            <w:pPr>
              <w:widowControl w:val="0"/>
              <w:spacing w:before="120" w:line="331" w:lineRule="exact"/>
              <w:rPr>
                <w:rFonts w:ascii="Arial" w:hAnsi="Arial" w:cs="Arial"/>
                <w:snapToGrid w:val="0"/>
              </w:rPr>
            </w:pPr>
            <w:proofErr w:type="spellStart"/>
            <w:r w:rsidRPr="0071160E">
              <w:rPr>
                <w:rFonts w:ascii="Arial" w:hAnsi="Arial" w:cs="Arial"/>
                <w:snapToGrid w:val="0"/>
              </w:rPr>
              <w:t>Fecha</w:t>
            </w:r>
            <w:proofErr w:type="spellEnd"/>
            <w:r w:rsidR="00E74B18">
              <w:rPr>
                <w:rFonts w:ascii="Arial" w:hAnsi="Arial" w:cs="Arial"/>
                <w:snapToGrid w:val="0"/>
              </w:rPr>
              <w:t>:</w:t>
            </w:r>
            <w:r w:rsidR="00FA004D" w:rsidRPr="0071160E">
              <w:rPr>
                <w:rFonts w:ascii="Arial" w:hAnsi="Arial" w:cs="Arial"/>
                <w:snapToGrid w:val="0"/>
              </w:rPr>
              <w:t xml:space="preserve"> </w:t>
            </w:r>
            <w:r w:rsidR="00FA004D"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 w:rsidR="00FA004D"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="00FA004D" w:rsidRPr="0071160E">
              <w:rPr>
                <w:snapToGrid w:val="0"/>
                <w:sz w:val="22"/>
                <w:szCs w:val="22"/>
              </w:rPr>
            </w:r>
            <w:r w:rsidR="00FA004D" w:rsidRPr="0071160E">
              <w:rPr>
                <w:snapToGrid w:val="0"/>
                <w:sz w:val="22"/>
                <w:szCs w:val="22"/>
              </w:rPr>
              <w:fldChar w:fldCharType="separate"/>
            </w:r>
            <w:r w:rsidR="00FA004D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FA004D" w:rsidRPr="0071160E">
              <w:rPr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476875" w:rsidRPr="0071160E" w14:paraId="395E53B1" w14:textId="77777777" w:rsidTr="00476875">
        <w:trPr>
          <w:trHeight w:val="20"/>
          <w:jc w:val="center"/>
        </w:trPr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20A31" w14:textId="00F5DD22" w:rsidR="00476875" w:rsidRPr="0071160E" w:rsidRDefault="00571FC6" w:rsidP="00476875">
            <w:pPr>
              <w:spacing w:before="240"/>
              <w:jc w:val="center"/>
              <w:rPr>
                <w:rFonts w:ascii="Arial" w:hAnsi="Arial" w:cs="Arial"/>
                <w:b/>
                <w:lang w:val="es-ES"/>
              </w:rPr>
            </w:pPr>
            <w:r w:rsidRPr="0071160E">
              <w:rPr>
                <w:rFonts w:ascii="Arial" w:hAnsi="Arial" w:cs="Arial"/>
                <w:snapToGrid w:val="0"/>
                <w:lang w:val="es-ES"/>
              </w:rPr>
              <w:t>Nombre y dirección del tutor/participante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DBE5C" w14:textId="77777777" w:rsidR="00476875" w:rsidRPr="0071160E" w:rsidRDefault="00476875" w:rsidP="00476875">
            <w:pPr>
              <w:spacing w:before="24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CB0FB" w14:textId="77777777" w:rsidR="00476875" w:rsidRPr="0071160E" w:rsidRDefault="00571FC6" w:rsidP="00571FC6">
            <w:pPr>
              <w:spacing w:before="240"/>
              <w:jc w:val="center"/>
              <w:rPr>
                <w:rFonts w:ascii="Arial" w:hAnsi="Arial" w:cs="Arial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Nombre, dirección y número de teléfono del proyecto</w:t>
            </w:r>
          </w:p>
        </w:tc>
      </w:tr>
      <w:tr w:rsidR="00476875" w:rsidRPr="0071160E" w14:paraId="3783A758" w14:textId="77777777" w:rsidTr="00476875">
        <w:trPr>
          <w:trHeight w:val="330"/>
          <w:jc w:val="center"/>
        </w:trPr>
        <w:tc>
          <w:tcPr>
            <w:tcW w:w="53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2BD8437" w14:textId="77777777" w:rsidR="00476875" w:rsidRPr="0071160E" w:rsidRDefault="00476875" w:rsidP="00476875">
            <w:pPr>
              <w:rPr>
                <w:rFonts w:ascii="Arial" w:hAnsi="Arial" w:cs="Arial"/>
              </w:rPr>
            </w:pPr>
            <w:r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</w:rPr>
            </w:r>
            <w:r w:rsidRPr="0071160E">
              <w:rPr>
                <w:snapToGrid w:val="0"/>
                <w:sz w:val="22"/>
                <w:szCs w:val="22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626CB" w14:textId="77777777" w:rsidR="00476875" w:rsidRPr="0071160E" w:rsidRDefault="00476875" w:rsidP="00476875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B1A7B" w14:textId="77777777" w:rsidR="00476875" w:rsidRPr="0071160E" w:rsidRDefault="00476875" w:rsidP="00476875">
            <w:pPr>
              <w:rPr>
                <w:rFonts w:ascii="Arial" w:hAnsi="Arial" w:cs="Arial"/>
              </w:rPr>
            </w:pPr>
            <w:r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</w:rPr>
            </w:r>
            <w:r w:rsidRPr="0071160E">
              <w:rPr>
                <w:snapToGrid w:val="0"/>
                <w:sz w:val="22"/>
                <w:szCs w:val="22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76875" w:rsidRPr="0071160E" w14:paraId="75D421A1" w14:textId="77777777" w:rsidTr="00476875">
        <w:trPr>
          <w:trHeight w:val="330"/>
          <w:jc w:val="center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79975" w14:textId="77777777" w:rsidR="00476875" w:rsidRPr="0071160E" w:rsidRDefault="00476875" w:rsidP="00476875">
            <w:pPr>
              <w:rPr>
                <w:rFonts w:ascii="Arial" w:hAnsi="Arial" w:cs="Arial"/>
              </w:rPr>
            </w:pPr>
            <w:r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</w:rPr>
            </w:r>
            <w:r w:rsidRPr="0071160E">
              <w:rPr>
                <w:snapToGrid w:val="0"/>
                <w:sz w:val="22"/>
                <w:szCs w:val="22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70A14" w14:textId="77777777" w:rsidR="00476875" w:rsidRPr="0071160E" w:rsidRDefault="00476875" w:rsidP="00476875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A5C50" w14:textId="77777777" w:rsidR="00476875" w:rsidRPr="0071160E" w:rsidRDefault="00476875" w:rsidP="00476875">
            <w:pPr>
              <w:rPr>
                <w:rFonts w:ascii="Arial" w:hAnsi="Arial" w:cs="Arial"/>
              </w:rPr>
            </w:pPr>
            <w:r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</w:rPr>
            </w:r>
            <w:r w:rsidRPr="0071160E">
              <w:rPr>
                <w:snapToGrid w:val="0"/>
                <w:sz w:val="22"/>
                <w:szCs w:val="22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76875" w:rsidRPr="0071160E" w14:paraId="0F812A3D" w14:textId="77777777" w:rsidTr="00476875">
        <w:trPr>
          <w:trHeight w:val="330"/>
          <w:jc w:val="center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B2302" w14:textId="77777777" w:rsidR="00476875" w:rsidRPr="0071160E" w:rsidRDefault="00476875" w:rsidP="00476875">
            <w:pPr>
              <w:rPr>
                <w:rFonts w:ascii="Arial" w:hAnsi="Arial" w:cs="Arial"/>
              </w:rPr>
            </w:pPr>
            <w:r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</w:rPr>
            </w:r>
            <w:r w:rsidRPr="0071160E">
              <w:rPr>
                <w:snapToGrid w:val="0"/>
                <w:sz w:val="22"/>
                <w:szCs w:val="22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AF7F1" w14:textId="77777777" w:rsidR="00476875" w:rsidRPr="0071160E" w:rsidRDefault="00476875" w:rsidP="00476875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6A7D3" w14:textId="77777777" w:rsidR="00476875" w:rsidRPr="0071160E" w:rsidRDefault="00476875" w:rsidP="00476875">
            <w:pPr>
              <w:rPr>
                <w:rFonts w:ascii="Arial" w:hAnsi="Arial" w:cs="Arial"/>
              </w:rPr>
            </w:pPr>
            <w:r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</w:rPr>
            </w:r>
            <w:r w:rsidRPr="0071160E">
              <w:rPr>
                <w:snapToGrid w:val="0"/>
                <w:sz w:val="22"/>
                <w:szCs w:val="22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76875" w:rsidRPr="0071160E" w14:paraId="1155B1C7" w14:textId="77777777" w:rsidTr="00476875">
        <w:trPr>
          <w:trHeight w:val="330"/>
          <w:jc w:val="center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E1ECE" w14:textId="77777777" w:rsidR="00476875" w:rsidRPr="0071160E" w:rsidRDefault="00476875" w:rsidP="00476875">
            <w:pPr>
              <w:rPr>
                <w:rFonts w:ascii="Arial" w:hAnsi="Arial" w:cs="Arial"/>
              </w:rPr>
            </w:pPr>
            <w:r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</w:rPr>
            </w:r>
            <w:r w:rsidRPr="0071160E">
              <w:rPr>
                <w:snapToGrid w:val="0"/>
                <w:sz w:val="22"/>
                <w:szCs w:val="22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0AAF7" w14:textId="77777777" w:rsidR="00476875" w:rsidRPr="0071160E" w:rsidRDefault="00476875" w:rsidP="00476875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B8F4F" w14:textId="77777777" w:rsidR="00476875" w:rsidRPr="0071160E" w:rsidRDefault="00476875" w:rsidP="00476875">
            <w:pPr>
              <w:rPr>
                <w:rFonts w:ascii="Arial" w:hAnsi="Arial" w:cs="Arial"/>
              </w:rPr>
            </w:pPr>
            <w:r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</w:rPr>
            </w:r>
            <w:r w:rsidRPr="0071160E">
              <w:rPr>
                <w:snapToGrid w:val="0"/>
                <w:sz w:val="22"/>
                <w:szCs w:val="22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476875" w:rsidRPr="0071160E" w14:paraId="4DAB3078" w14:textId="77777777" w:rsidTr="00476875">
        <w:trPr>
          <w:trHeight w:val="330"/>
          <w:jc w:val="center"/>
        </w:trPr>
        <w:tc>
          <w:tcPr>
            <w:tcW w:w="53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91DE3C" w14:textId="77777777" w:rsidR="00476875" w:rsidRPr="0071160E" w:rsidRDefault="00476875" w:rsidP="00D176D3">
            <w:pPr>
              <w:widowControl w:val="0"/>
              <w:spacing w:line="331" w:lineRule="exact"/>
              <w:rPr>
                <w:rFonts w:ascii="Arial" w:hAnsi="Arial" w:cs="Arial"/>
                <w:snapToGrid w:val="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76D74" w14:textId="77777777" w:rsidR="00476875" w:rsidRPr="0071160E" w:rsidRDefault="00476875" w:rsidP="00D176D3">
            <w:pPr>
              <w:widowControl w:val="0"/>
              <w:spacing w:line="331" w:lineRule="exact"/>
              <w:rPr>
                <w:rFonts w:ascii="Arial" w:hAnsi="Arial" w:cs="Arial"/>
                <w:snapToGrid w:val="0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FEC3D2" w14:textId="77777777" w:rsidR="00476875" w:rsidRPr="0071160E" w:rsidRDefault="00476875" w:rsidP="00D176D3">
            <w:pPr>
              <w:widowControl w:val="0"/>
              <w:spacing w:line="331" w:lineRule="exact"/>
              <w:rPr>
                <w:rFonts w:ascii="Arial" w:hAnsi="Arial" w:cs="Arial"/>
                <w:snapToGrid w:val="0"/>
              </w:rPr>
            </w:pPr>
          </w:p>
        </w:tc>
      </w:tr>
      <w:tr w:rsidR="00112947" w:rsidRPr="0071160E" w14:paraId="3A28BE12" w14:textId="77777777" w:rsidTr="00476875">
        <w:trPr>
          <w:trHeight w:val="330"/>
          <w:jc w:val="center"/>
        </w:trPr>
        <w:tc>
          <w:tcPr>
            <w:tcW w:w="1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F5BFD" w14:textId="73310204" w:rsidR="00112947" w:rsidRPr="0071160E" w:rsidRDefault="00571FC6" w:rsidP="00571FC6">
            <w:pPr>
              <w:widowControl w:val="0"/>
              <w:spacing w:line="331" w:lineRule="exact"/>
              <w:rPr>
                <w:rFonts w:ascii="Arial" w:hAnsi="Arial" w:cs="Arial"/>
                <w:snapToGrid w:val="0"/>
              </w:rPr>
            </w:pPr>
            <w:proofErr w:type="spellStart"/>
            <w:r w:rsidRPr="0071160E">
              <w:rPr>
                <w:rFonts w:ascii="Arial" w:hAnsi="Arial" w:cs="Arial"/>
                <w:snapToGrid w:val="0"/>
              </w:rPr>
              <w:t>Estimado</w:t>
            </w:r>
            <w:proofErr w:type="spellEnd"/>
            <w:r w:rsidRPr="0071160E">
              <w:rPr>
                <w:rFonts w:ascii="Arial" w:hAnsi="Arial" w:cs="Arial"/>
                <w:snapToGrid w:val="0"/>
              </w:rPr>
              <w:t>(a)</w:t>
            </w:r>
            <w:r w:rsidR="00E252C5">
              <w:rPr>
                <w:rFonts w:ascii="Arial" w:hAnsi="Arial" w:cs="Arial"/>
                <w:snapToGrid w:val="0"/>
              </w:rPr>
              <w:t>:</w:t>
            </w:r>
            <w:r w:rsidR="00112947" w:rsidRPr="0071160E">
              <w:rPr>
                <w:rFonts w:ascii="Arial" w:hAnsi="Arial" w:cs="Arial"/>
                <w:snapToGrid w:val="0"/>
              </w:rPr>
              <w:t xml:space="preserve"> </w:t>
            </w:r>
            <w:r w:rsidR="00112947" w:rsidRPr="0071160E">
              <w:rPr>
                <w:snapToGrid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12947" w:rsidRPr="0071160E">
              <w:rPr>
                <w:snapToGrid w:val="0"/>
                <w:sz w:val="22"/>
                <w:szCs w:val="22"/>
              </w:rPr>
              <w:instrText xml:space="preserve"> FORMTEXT </w:instrText>
            </w:r>
            <w:r w:rsidR="00112947" w:rsidRPr="0071160E">
              <w:rPr>
                <w:snapToGrid w:val="0"/>
                <w:sz w:val="22"/>
                <w:szCs w:val="22"/>
              </w:rPr>
            </w:r>
            <w:r w:rsidR="00112947" w:rsidRPr="0071160E">
              <w:rPr>
                <w:snapToGrid w:val="0"/>
                <w:sz w:val="22"/>
                <w:szCs w:val="22"/>
              </w:rPr>
              <w:fldChar w:fldCharType="separate"/>
            </w:r>
            <w:r w:rsidR="00112947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112947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112947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112947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112947" w:rsidRPr="0071160E">
              <w:rPr>
                <w:noProof/>
                <w:snapToGrid w:val="0"/>
                <w:sz w:val="22"/>
                <w:szCs w:val="22"/>
              </w:rPr>
              <w:t> </w:t>
            </w:r>
            <w:r w:rsidR="00112947" w:rsidRPr="0071160E">
              <w:rPr>
                <w:snapToGrid w:val="0"/>
                <w:sz w:val="22"/>
                <w:szCs w:val="22"/>
              </w:rPr>
              <w:fldChar w:fldCharType="end"/>
            </w:r>
          </w:p>
        </w:tc>
      </w:tr>
      <w:tr w:rsidR="00112947" w:rsidRPr="0071160E" w14:paraId="3CCF9BCD" w14:textId="77777777" w:rsidTr="00476875">
        <w:trPr>
          <w:trHeight w:val="330"/>
          <w:jc w:val="center"/>
        </w:trPr>
        <w:tc>
          <w:tcPr>
            <w:tcW w:w="1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851E" w14:textId="77777777" w:rsidR="00112947" w:rsidRPr="0071160E" w:rsidRDefault="00112947" w:rsidP="001D7106">
            <w:pPr>
              <w:widowControl w:val="0"/>
              <w:spacing w:line="331" w:lineRule="exact"/>
              <w:rPr>
                <w:rFonts w:ascii="Arial" w:hAnsi="Arial" w:cs="Arial"/>
                <w:snapToGrid w:val="0"/>
              </w:rPr>
            </w:pPr>
          </w:p>
        </w:tc>
      </w:tr>
      <w:tr w:rsidR="00112947" w:rsidRPr="0071160E" w14:paraId="1B0B6B9C" w14:textId="77777777" w:rsidTr="00476875">
        <w:trPr>
          <w:trHeight w:val="330"/>
          <w:jc w:val="center"/>
        </w:trPr>
        <w:tc>
          <w:tcPr>
            <w:tcW w:w="1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8E164" w14:textId="77777777" w:rsidR="00112947" w:rsidRPr="0071160E" w:rsidRDefault="00414213" w:rsidP="00414213">
            <w:pPr>
              <w:widowControl w:val="0"/>
              <w:tabs>
                <w:tab w:val="left" w:pos="3870"/>
              </w:tabs>
              <w:spacing w:after="60"/>
              <w:rPr>
                <w:rFonts w:ascii="Arial" w:hAnsi="Arial" w:cs="Arial"/>
                <w:snapToGrid w:val="0"/>
                <w:lang w:val="es-ES"/>
              </w:rPr>
            </w:pPr>
            <w:r w:rsidRPr="0071160E">
              <w:rPr>
                <w:rFonts w:ascii="Arial" w:hAnsi="Arial" w:cs="Arial"/>
                <w:snapToGrid w:val="0"/>
                <w:lang w:val="es-ES"/>
              </w:rPr>
              <w:t xml:space="preserve">Este aviso es para informarle que </w:t>
            </w:r>
            <w:r w:rsidR="00112947" w:rsidRPr="0071160E">
              <w:rPr>
                <w:snapToGrid w:val="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12947" w:rsidRPr="0071160E">
              <w:rPr>
                <w:snapToGrid w:val="0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="00112947" w:rsidRPr="0071160E">
              <w:rPr>
                <w:snapToGrid w:val="0"/>
                <w:sz w:val="22"/>
                <w:szCs w:val="22"/>
                <w:u w:val="single"/>
              </w:rPr>
            </w:r>
            <w:r w:rsidR="00112947" w:rsidRPr="0071160E">
              <w:rPr>
                <w:snapToGrid w:val="0"/>
                <w:sz w:val="22"/>
                <w:szCs w:val="22"/>
                <w:u w:val="single"/>
              </w:rPr>
              <w:fldChar w:fldCharType="separate"/>
            </w:r>
            <w:r w:rsidR="00112947"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112947"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112947"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112947"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112947"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="00112947" w:rsidRPr="0071160E">
              <w:rPr>
                <w:snapToGrid w:val="0"/>
                <w:sz w:val="22"/>
                <w:szCs w:val="22"/>
                <w:u w:val="single"/>
              </w:rPr>
              <w:fldChar w:fldCharType="end"/>
            </w:r>
            <w:r w:rsidRPr="0071160E">
              <w:rPr>
                <w:rFonts w:ascii="Arial" w:hAnsi="Arial" w:cs="Arial"/>
                <w:snapToGrid w:val="0"/>
                <w:lang w:val="es-ES"/>
              </w:rPr>
              <w:t xml:space="preserve"> no ese legible para WIC porque</w:t>
            </w:r>
            <w:r w:rsidR="00112947" w:rsidRPr="0071160E">
              <w:rPr>
                <w:rFonts w:ascii="Arial" w:hAnsi="Arial" w:cs="Arial"/>
                <w:snapToGrid w:val="0"/>
                <w:lang w:val="es-ES"/>
              </w:rPr>
              <w:t>:</w:t>
            </w:r>
          </w:p>
        </w:tc>
      </w:tr>
      <w:tr w:rsidR="00112947" w:rsidRPr="0071160E" w14:paraId="34218EFA" w14:textId="77777777" w:rsidTr="00476875">
        <w:trPr>
          <w:trHeight w:val="1213"/>
          <w:jc w:val="center"/>
        </w:trPr>
        <w:tc>
          <w:tcPr>
            <w:tcW w:w="1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BEE94" w14:textId="50793E3C" w:rsidR="00112947" w:rsidRPr="0071160E" w:rsidRDefault="00112947" w:rsidP="001D7106">
            <w:pPr>
              <w:widowControl w:val="0"/>
              <w:spacing w:line="276" w:lineRule="auto"/>
              <w:ind w:left="360" w:hanging="360"/>
              <w:rPr>
                <w:rFonts w:ascii="Arial" w:hAnsi="Arial" w:cs="Arial"/>
                <w:snapToGrid w:val="0"/>
                <w:lang w:val="es-ES"/>
              </w:rPr>
            </w:pPr>
            <w:r w:rsidRPr="0071160E">
              <w:rPr>
                <w:rFonts w:ascii="Arial" w:hAnsi="Arial" w:cs="Arial"/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60E">
              <w:rPr>
                <w:rFonts w:ascii="Arial" w:hAnsi="Arial" w:cs="Arial"/>
                <w:snapToGrid w:val="0"/>
                <w:lang w:val="es-ES"/>
              </w:rPr>
              <w:instrText xml:space="preserve"> FORMCHECKBOX </w:instrText>
            </w:r>
            <w:r w:rsidR="00262179">
              <w:rPr>
                <w:rFonts w:ascii="Arial" w:hAnsi="Arial" w:cs="Arial"/>
                <w:snapToGrid w:val="0"/>
              </w:rPr>
            </w:r>
            <w:r w:rsidR="00262179">
              <w:rPr>
                <w:rFonts w:ascii="Arial" w:hAnsi="Arial" w:cs="Arial"/>
                <w:snapToGrid w:val="0"/>
              </w:rPr>
              <w:fldChar w:fldCharType="separate"/>
            </w:r>
            <w:r w:rsidRPr="0071160E">
              <w:rPr>
                <w:rFonts w:ascii="Arial" w:hAnsi="Arial" w:cs="Arial"/>
                <w:snapToGrid w:val="0"/>
              </w:rPr>
              <w:fldChar w:fldCharType="end"/>
            </w:r>
            <w:r w:rsidR="001D7106" w:rsidRPr="0071160E">
              <w:rPr>
                <w:rFonts w:ascii="Arial" w:hAnsi="Arial" w:cs="Arial"/>
                <w:snapToGrid w:val="0"/>
                <w:lang w:val="es-ES"/>
              </w:rPr>
              <w:tab/>
            </w:r>
            <w:r w:rsidR="00E74B18">
              <w:t xml:space="preserve"> </w:t>
            </w:r>
            <w:r w:rsidR="00E74B18" w:rsidRPr="00E74B18">
              <w:rPr>
                <w:rFonts w:ascii="Arial" w:hAnsi="Arial" w:cs="Arial"/>
                <w:snapToGrid w:val="0"/>
                <w:lang w:val="es-ES"/>
              </w:rPr>
              <w:t>La mujer ya no amamanta</w:t>
            </w:r>
            <w:r w:rsidRPr="0071160E">
              <w:rPr>
                <w:rFonts w:ascii="Arial" w:hAnsi="Arial" w:cs="Arial"/>
                <w:snapToGrid w:val="0"/>
                <w:lang w:val="es-ES"/>
              </w:rPr>
              <w:t>.</w:t>
            </w:r>
          </w:p>
          <w:p w14:paraId="506C725D" w14:textId="77777777" w:rsidR="00112947" w:rsidRPr="0071160E" w:rsidRDefault="00112947" w:rsidP="001D7106">
            <w:pPr>
              <w:autoSpaceDE w:val="0"/>
              <w:autoSpaceDN w:val="0"/>
              <w:adjustRightInd w:val="0"/>
              <w:spacing w:line="276" w:lineRule="auto"/>
              <w:ind w:left="360" w:hanging="360"/>
              <w:rPr>
                <w:rFonts w:ascii="Arial" w:hAnsi="Arial" w:cs="Arial"/>
                <w:snapToGrid w:val="0"/>
                <w:lang w:val="es-ES"/>
              </w:rPr>
            </w:pPr>
            <w:r w:rsidRPr="0071160E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60E">
              <w:rPr>
                <w:rFonts w:ascii="Arial" w:hAnsi="Arial" w:cs="Arial"/>
                <w:snapToGrid w:val="0"/>
                <w:lang w:val="es-ES"/>
              </w:rPr>
              <w:instrText xml:space="preserve"> FORMCHECKBOX </w:instrText>
            </w:r>
            <w:r w:rsidR="00262179">
              <w:rPr>
                <w:rFonts w:ascii="Arial" w:hAnsi="Arial" w:cs="Arial"/>
                <w:snapToGrid w:val="0"/>
              </w:rPr>
            </w:r>
            <w:r w:rsidR="00262179">
              <w:rPr>
                <w:rFonts w:ascii="Arial" w:hAnsi="Arial" w:cs="Arial"/>
                <w:snapToGrid w:val="0"/>
              </w:rPr>
              <w:fldChar w:fldCharType="separate"/>
            </w:r>
            <w:r w:rsidRPr="0071160E">
              <w:rPr>
                <w:rFonts w:ascii="Arial" w:hAnsi="Arial" w:cs="Arial"/>
                <w:snapToGrid w:val="0"/>
              </w:rPr>
              <w:fldChar w:fldCharType="end"/>
            </w:r>
            <w:r w:rsidR="001D7106" w:rsidRPr="0071160E">
              <w:rPr>
                <w:rFonts w:ascii="Arial" w:hAnsi="Arial" w:cs="Arial"/>
                <w:snapToGrid w:val="0"/>
                <w:lang w:val="es-ES"/>
              </w:rPr>
              <w:tab/>
            </w:r>
            <w:r w:rsidR="00AF5CFF" w:rsidRPr="0071160E">
              <w:rPr>
                <w:rFonts w:ascii="Arial" w:hAnsi="Arial" w:cs="Arial"/>
                <w:snapToGrid w:val="0"/>
                <w:lang w:val="es-ES"/>
              </w:rPr>
              <w:t>El solicitante no cumple con la definición de una categoría atendida por el Programa WIC.</w:t>
            </w:r>
          </w:p>
          <w:p w14:paraId="6B6C4861" w14:textId="3A275B26" w:rsidR="00112947" w:rsidRPr="0071160E" w:rsidRDefault="00112947" w:rsidP="00AF5CFF">
            <w:pPr>
              <w:widowControl w:val="0"/>
              <w:tabs>
                <w:tab w:val="right" w:pos="10800"/>
              </w:tabs>
              <w:spacing w:line="276" w:lineRule="auto"/>
              <w:ind w:left="360" w:hanging="360"/>
              <w:rPr>
                <w:rFonts w:ascii="Arial" w:hAnsi="Arial" w:cs="Arial"/>
                <w:snapToGrid w:val="0"/>
              </w:rPr>
            </w:pPr>
            <w:r w:rsidRPr="0071160E">
              <w:rPr>
                <w:rFonts w:ascii="Arial" w:hAnsi="Arial" w:cs="Arial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60E">
              <w:rPr>
                <w:rFonts w:ascii="Arial" w:hAnsi="Arial" w:cs="Arial"/>
                <w:snapToGrid w:val="0"/>
              </w:rPr>
              <w:instrText xml:space="preserve"> FORMCHECKBOX </w:instrText>
            </w:r>
            <w:r w:rsidR="00262179">
              <w:rPr>
                <w:rFonts w:ascii="Arial" w:hAnsi="Arial" w:cs="Arial"/>
                <w:snapToGrid w:val="0"/>
              </w:rPr>
            </w:r>
            <w:r w:rsidR="00262179">
              <w:rPr>
                <w:rFonts w:ascii="Arial" w:hAnsi="Arial" w:cs="Arial"/>
                <w:snapToGrid w:val="0"/>
              </w:rPr>
              <w:fldChar w:fldCharType="separate"/>
            </w:r>
            <w:r w:rsidRPr="0071160E">
              <w:rPr>
                <w:rFonts w:ascii="Arial" w:hAnsi="Arial" w:cs="Arial"/>
                <w:snapToGrid w:val="0"/>
              </w:rPr>
              <w:fldChar w:fldCharType="end"/>
            </w:r>
            <w:r w:rsidR="001D7106" w:rsidRPr="0071160E">
              <w:rPr>
                <w:rFonts w:ascii="Arial" w:hAnsi="Arial" w:cs="Arial"/>
                <w:snapToGrid w:val="0"/>
              </w:rPr>
              <w:tab/>
            </w:r>
            <w:proofErr w:type="spellStart"/>
            <w:r w:rsidRPr="0071160E">
              <w:rPr>
                <w:rFonts w:ascii="Arial" w:hAnsi="Arial" w:cs="Arial"/>
                <w:snapToGrid w:val="0"/>
              </w:rPr>
              <w:t>Ot</w:t>
            </w:r>
            <w:r w:rsidR="00AF5CFF" w:rsidRPr="0071160E">
              <w:rPr>
                <w:rFonts w:ascii="Arial" w:hAnsi="Arial" w:cs="Arial"/>
                <w:snapToGrid w:val="0"/>
              </w:rPr>
              <w:t>ra</w:t>
            </w:r>
            <w:proofErr w:type="spellEnd"/>
            <w:r w:rsidR="00E252C5">
              <w:rPr>
                <w:rFonts w:ascii="Arial" w:hAnsi="Arial" w:cs="Arial"/>
                <w:snapToGrid w:val="0"/>
              </w:rPr>
              <w:t>:</w:t>
            </w:r>
            <w:r w:rsidRPr="0071160E">
              <w:rPr>
                <w:rFonts w:ascii="Arial" w:hAnsi="Arial" w:cs="Arial"/>
                <w:snapToGrid w:val="0"/>
              </w:rPr>
              <w:t xml:space="preserve"> </w:t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  <w:u w:val="single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  <w:u w:val="single"/>
              </w:rPr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end"/>
            </w:r>
          </w:p>
        </w:tc>
      </w:tr>
      <w:tr w:rsidR="00112947" w:rsidRPr="0071160E" w14:paraId="198AD507" w14:textId="77777777" w:rsidTr="00476875">
        <w:trPr>
          <w:trHeight w:val="3709"/>
          <w:jc w:val="center"/>
        </w:trPr>
        <w:tc>
          <w:tcPr>
            <w:tcW w:w="110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6C94B" w14:textId="77777777" w:rsidR="00112947" w:rsidRPr="0071160E" w:rsidRDefault="00414213" w:rsidP="001D7106">
            <w:pPr>
              <w:widowControl w:val="0"/>
              <w:tabs>
                <w:tab w:val="left" w:pos="1890"/>
                <w:tab w:val="left" w:pos="5040"/>
              </w:tabs>
              <w:spacing w:after="120" w:line="276" w:lineRule="auto"/>
              <w:rPr>
                <w:rFonts w:ascii="Arial" w:hAnsi="Arial" w:cs="Arial"/>
                <w:snapToGrid w:val="0"/>
                <w:lang w:val="es-ES"/>
              </w:rPr>
            </w:pPr>
            <w:r w:rsidRPr="0071160E">
              <w:rPr>
                <w:rFonts w:ascii="Arial" w:hAnsi="Arial" w:cs="Arial"/>
                <w:snapToGrid w:val="0"/>
                <w:lang w:val="es-ES"/>
              </w:rPr>
              <w:t xml:space="preserve">Usted tiene derecho a apelar la decisión que </w:t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  <w:u w:val="single"/>
              </w:rPr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end"/>
            </w:r>
            <w:r w:rsidRPr="0071160E">
              <w:rPr>
                <w:rFonts w:ascii="Arial" w:hAnsi="Arial" w:cs="Arial"/>
                <w:snapToGrid w:val="0"/>
                <w:lang w:val="es-ES"/>
              </w:rPr>
              <w:t xml:space="preserve"> no es elegible escribiendo, llamando o visitando la clínica de WIC </w:t>
            </w:r>
            <w:r w:rsidR="00366ECB" w:rsidRPr="0071160E">
              <w:rPr>
                <w:rFonts w:ascii="Arial" w:hAnsi="Arial" w:cs="Arial"/>
                <w:snapToGrid w:val="0"/>
                <w:lang w:val="es-ES"/>
              </w:rPr>
              <w:t xml:space="preserve">a </w:t>
            </w:r>
            <w:r w:rsidRPr="0071160E">
              <w:rPr>
                <w:rFonts w:ascii="Arial" w:hAnsi="Arial" w:cs="Arial"/>
                <w:snapToGrid w:val="0"/>
                <w:lang w:val="es-ES"/>
              </w:rPr>
              <w:t xml:space="preserve">más tardar el </w:t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1160E">
              <w:rPr>
                <w:snapToGrid w:val="0"/>
                <w:sz w:val="22"/>
                <w:szCs w:val="22"/>
                <w:u w:val="single"/>
                <w:lang w:val="es-ES"/>
              </w:rPr>
              <w:instrText xml:space="preserve"> FORMTEXT </w:instrText>
            </w:r>
            <w:r w:rsidRPr="0071160E">
              <w:rPr>
                <w:snapToGrid w:val="0"/>
                <w:sz w:val="22"/>
                <w:szCs w:val="22"/>
                <w:u w:val="single"/>
              </w:rPr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separate"/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noProof/>
                <w:snapToGrid w:val="0"/>
                <w:sz w:val="22"/>
                <w:szCs w:val="22"/>
                <w:u w:val="single"/>
              </w:rPr>
              <w:t> </w:t>
            </w:r>
            <w:r w:rsidRPr="0071160E">
              <w:rPr>
                <w:snapToGrid w:val="0"/>
                <w:sz w:val="22"/>
                <w:szCs w:val="22"/>
                <w:u w:val="single"/>
              </w:rPr>
              <w:fldChar w:fldCharType="end"/>
            </w:r>
            <w:r w:rsidRPr="0071160E">
              <w:rPr>
                <w:rFonts w:ascii="Arial" w:hAnsi="Arial" w:cs="Arial"/>
                <w:snapToGrid w:val="0"/>
                <w:lang w:val="es-ES"/>
              </w:rPr>
              <w:t>.</w:t>
            </w:r>
          </w:p>
          <w:p w14:paraId="1614E5C4" w14:textId="77777777" w:rsidR="00112947" w:rsidRPr="0071160E" w:rsidRDefault="00414213" w:rsidP="001D7106">
            <w:pPr>
              <w:widowControl w:val="0"/>
              <w:spacing w:after="120" w:line="276" w:lineRule="auto"/>
              <w:rPr>
                <w:rFonts w:ascii="Arial" w:hAnsi="Arial" w:cs="Arial"/>
                <w:snapToGrid w:val="0"/>
                <w:lang w:val="es-ES"/>
              </w:rPr>
            </w:pPr>
            <w:r w:rsidRPr="0071160E">
              <w:rPr>
                <w:rFonts w:ascii="Arial" w:hAnsi="Arial" w:cs="Arial"/>
                <w:snapToGrid w:val="0"/>
                <w:lang w:val="es-ES"/>
              </w:rPr>
              <w:t>Si solicita una apelación, se programará una audiencia para darle la oportunidad de exponer su caso. Sus derechos de apelación se explican en un anexo a esta carta. Por favor léalos atentamente</w:t>
            </w:r>
            <w:r w:rsidR="00A3187E" w:rsidRPr="0071160E">
              <w:rPr>
                <w:rFonts w:ascii="Arial" w:hAnsi="Arial" w:cs="Arial"/>
                <w:snapToGrid w:val="0"/>
                <w:lang w:val="es-ES"/>
              </w:rPr>
              <w:t>.</w:t>
            </w:r>
          </w:p>
          <w:p w14:paraId="3ABF476D" w14:textId="77777777" w:rsidR="00112947" w:rsidRPr="0071160E" w:rsidRDefault="00A3187E" w:rsidP="006F272B">
            <w:pPr>
              <w:pStyle w:val="BodyTextIndent"/>
              <w:framePr w:w="0" w:wrap="auto" w:hAnchor="text" w:xAlign="left" w:yAlign="inline"/>
              <w:spacing w:after="120" w:line="276" w:lineRule="auto"/>
              <w:ind w:left="0" w:firstLine="0"/>
              <w:rPr>
                <w:rFonts w:ascii="Arial" w:hAnsi="Arial" w:cs="Arial"/>
                <w:sz w:val="20"/>
                <w:lang w:val="es-ES"/>
              </w:rPr>
            </w:pPr>
            <w:r w:rsidRPr="0071160E">
              <w:rPr>
                <w:rFonts w:ascii="Arial" w:hAnsi="Arial" w:cs="Arial"/>
                <w:sz w:val="20"/>
                <w:lang w:val="es-ES"/>
              </w:rPr>
              <w:t xml:space="preserve">Si su situación ha cambiado desde que recibió este aviso, llame para volver a presentar la solicitud. </w:t>
            </w:r>
          </w:p>
          <w:p w14:paraId="5723F56A" w14:textId="77777777" w:rsidR="00112947" w:rsidRPr="0071160E" w:rsidRDefault="00A3187E" w:rsidP="00A3187E">
            <w:pPr>
              <w:widowControl w:val="0"/>
              <w:spacing w:line="276" w:lineRule="auto"/>
              <w:rPr>
                <w:rFonts w:ascii="Arial" w:hAnsi="Arial" w:cs="Arial"/>
                <w:snapToGrid w:val="0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Si considera que hemos pasado por alto alguna información importante sobre su elegibilidad o si desea discutir este aviso, comuníquese con la clínica de WIC.</w:t>
            </w:r>
          </w:p>
        </w:tc>
      </w:tr>
      <w:tr w:rsidR="001D7106" w:rsidRPr="0071160E" w14:paraId="085E767E" w14:textId="77777777" w:rsidTr="00476875">
        <w:trPr>
          <w:trHeight w:val="288"/>
          <w:jc w:val="center"/>
        </w:trPr>
        <w:tc>
          <w:tcPr>
            <w:tcW w:w="81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B2822" w14:textId="1E43803A" w:rsidR="001D7106" w:rsidRPr="0071160E" w:rsidRDefault="00E74B18" w:rsidP="00D176D3">
            <w:pPr>
              <w:pStyle w:val="BodyTextIndent"/>
              <w:framePr w:w="0" w:wrap="auto" w:hAnchor="text" w:xAlign="left" w:yAlign="inline"/>
              <w:spacing w:before="20" w:after="20" w:line="288" w:lineRule="exact"/>
              <w:ind w:left="0" w:firstLine="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Wisconsin WIC </w:t>
            </w:r>
            <w:proofErr w:type="spellStart"/>
            <w:r>
              <w:rPr>
                <w:rFonts w:ascii="Arial" w:hAnsi="Arial" w:cs="Arial"/>
                <w:b/>
                <w:sz w:val="20"/>
                <w:lang w:val="es-ES"/>
              </w:rPr>
              <w:t>Program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DFA233" w14:textId="25B55EB7" w:rsidR="001D7106" w:rsidRPr="0071160E" w:rsidRDefault="00A3187E" w:rsidP="00A3187E">
            <w:pPr>
              <w:pStyle w:val="BodyTextIndent"/>
              <w:framePr w:w="0" w:wrap="auto" w:hAnchor="text" w:xAlign="left" w:yAlign="inline"/>
              <w:spacing w:before="20" w:after="20" w:line="288" w:lineRule="exact"/>
              <w:ind w:left="0" w:firstLine="0"/>
              <w:rPr>
                <w:rFonts w:ascii="Arial" w:hAnsi="Arial" w:cs="Arial"/>
                <w:sz w:val="20"/>
              </w:rPr>
            </w:pPr>
            <w:proofErr w:type="spellStart"/>
            <w:r w:rsidRPr="0071160E">
              <w:rPr>
                <w:rFonts w:ascii="Arial" w:hAnsi="Arial" w:cs="Arial"/>
                <w:sz w:val="20"/>
              </w:rPr>
              <w:t>Fecha</w:t>
            </w:r>
            <w:proofErr w:type="spellEnd"/>
          </w:p>
        </w:tc>
      </w:tr>
      <w:tr w:rsidR="001D7106" w:rsidRPr="0071160E" w14:paraId="0EA4C0D8" w14:textId="77777777" w:rsidTr="00476875">
        <w:trPr>
          <w:trHeight w:val="576"/>
          <w:jc w:val="center"/>
        </w:trPr>
        <w:tc>
          <w:tcPr>
            <w:tcW w:w="8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6BE8" w14:textId="77777777" w:rsidR="001D7106" w:rsidRPr="0071160E" w:rsidRDefault="001D7106" w:rsidP="00D176D3">
            <w:pPr>
              <w:pStyle w:val="BodyTextIndent"/>
              <w:framePr w:w="0" w:wrap="auto" w:hAnchor="text" w:xAlign="left" w:yAlign="inline"/>
              <w:spacing w:line="288" w:lineRule="exact"/>
              <w:ind w:left="0" w:firstLine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DC7C98" w14:textId="77777777" w:rsidR="001D7106" w:rsidRPr="0071160E" w:rsidRDefault="001D7106" w:rsidP="00D176D3">
            <w:pPr>
              <w:pStyle w:val="BodyTextIndent"/>
              <w:framePr w:w="0" w:wrap="auto" w:hAnchor="text" w:xAlign="left" w:yAlign="inline"/>
              <w:spacing w:line="288" w:lineRule="exact"/>
              <w:ind w:left="0" w:firstLine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86C80D" w14:textId="458C1529" w:rsidR="00897762" w:rsidRPr="0071160E" w:rsidRDefault="00E74B18" w:rsidP="006F272B">
      <w:pPr>
        <w:spacing w:before="720" w:after="120"/>
        <w:rPr>
          <w:rFonts w:ascii="Arial" w:hAnsi="Arial" w:cs="Arial"/>
          <w:lang w:val="es-ES"/>
        </w:rPr>
      </w:pPr>
      <w:r w:rsidRPr="00E74B18">
        <w:rPr>
          <w:rFonts w:ascii="Arial" w:hAnsi="Arial" w:cs="Arial"/>
          <w:lang w:val="es-ES"/>
        </w:rPr>
        <w:t xml:space="preserve">Este aviso puede utilizarse para los fines del </w:t>
      </w:r>
      <w:proofErr w:type="spellStart"/>
      <w:r w:rsidRPr="00E74B18">
        <w:rPr>
          <w:rFonts w:ascii="Arial" w:hAnsi="Arial" w:cs="Arial"/>
          <w:lang w:val="es-ES"/>
        </w:rPr>
        <w:t>Farmers</w:t>
      </w:r>
      <w:proofErr w:type="spellEnd"/>
      <w:r w:rsidRPr="00E74B18">
        <w:rPr>
          <w:rFonts w:ascii="Arial" w:hAnsi="Arial" w:cs="Arial"/>
          <w:lang w:val="es-ES"/>
        </w:rPr>
        <w:t xml:space="preserve">’ </w:t>
      </w:r>
      <w:proofErr w:type="spellStart"/>
      <w:r w:rsidRPr="00E74B18">
        <w:rPr>
          <w:rFonts w:ascii="Arial" w:hAnsi="Arial" w:cs="Arial"/>
          <w:lang w:val="es-ES"/>
        </w:rPr>
        <w:t>Market</w:t>
      </w:r>
      <w:proofErr w:type="spellEnd"/>
      <w:r w:rsidRPr="00E74B18">
        <w:rPr>
          <w:rFonts w:ascii="Arial" w:hAnsi="Arial" w:cs="Arial"/>
          <w:lang w:val="es-ES"/>
        </w:rPr>
        <w:t xml:space="preserve"> </w:t>
      </w:r>
      <w:proofErr w:type="spellStart"/>
      <w:r w:rsidRPr="00E74B18">
        <w:rPr>
          <w:rFonts w:ascii="Arial" w:hAnsi="Arial" w:cs="Arial"/>
          <w:lang w:val="es-ES"/>
        </w:rPr>
        <w:t>Nutrition</w:t>
      </w:r>
      <w:proofErr w:type="spellEnd"/>
      <w:r w:rsidRPr="00E74B18">
        <w:rPr>
          <w:rFonts w:ascii="Arial" w:hAnsi="Arial" w:cs="Arial"/>
          <w:lang w:val="es-ES"/>
        </w:rPr>
        <w:t xml:space="preserve"> </w:t>
      </w:r>
      <w:proofErr w:type="spellStart"/>
      <w:r w:rsidRPr="00E74B18">
        <w:rPr>
          <w:rFonts w:ascii="Arial" w:hAnsi="Arial" w:cs="Arial"/>
          <w:lang w:val="es-ES"/>
        </w:rPr>
        <w:t>Program</w:t>
      </w:r>
      <w:proofErr w:type="spellEnd"/>
      <w:r w:rsidRPr="00E74B18">
        <w:rPr>
          <w:rFonts w:ascii="Arial" w:hAnsi="Arial" w:cs="Arial"/>
          <w:lang w:val="es-ES"/>
        </w:rPr>
        <w:t xml:space="preserve"> (Programa de nutrición de mercados agrícolas) (FMNP) del WIC. La participación en el WIC es voluntaria. </w:t>
      </w:r>
      <w:r w:rsidR="00D9141F" w:rsidRPr="0071160E">
        <w:rPr>
          <w:rFonts w:ascii="Arial" w:hAnsi="Arial" w:cs="Arial"/>
          <w:lang w:val="es-ES"/>
        </w:rPr>
        <w:t>La información de identificación personal se usa para determinar la elegibilidad de WIC y se puede revelar a otros solo según lo permitido por las leyes estatales y federales.</w:t>
      </w:r>
    </w:p>
    <w:p w14:paraId="0AB593A9" w14:textId="77777777" w:rsidR="009E4118" w:rsidRPr="0071160E" w:rsidRDefault="00A3187E" w:rsidP="00D176D3">
      <w:pPr>
        <w:rPr>
          <w:rFonts w:ascii="Arial" w:hAnsi="Arial" w:cs="Arial"/>
          <w:b/>
          <w:sz w:val="16"/>
          <w:lang w:val="es-ES"/>
        </w:rPr>
      </w:pPr>
      <w:r w:rsidRPr="0071160E">
        <w:rPr>
          <w:rFonts w:ascii="Arial" w:hAnsi="Arial" w:cs="Arial"/>
          <w:lang w:val="es-ES"/>
        </w:rPr>
        <w:t>Copia: Archivo del participante (</w:t>
      </w:r>
      <w:proofErr w:type="spellStart"/>
      <w:r w:rsidRPr="0071160E">
        <w:rPr>
          <w:rFonts w:ascii="Arial" w:hAnsi="Arial" w:cs="Arial"/>
          <w:lang w:val="es-ES"/>
        </w:rPr>
        <w:t>Participant</w:t>
      </w:r>
      <w:proofErr w:type="spellEnd"/>
      <w:r w:rsidRPr="0071160E">
        <w:rPr>
          <w:rFonts w:ascii="Arial" w:hAnsi="Arial" w:cs="Arial"/>
          <w:lang w:val="es-ES"/>
        </w:rPr>
        <w:t xml:space="preserve"> File)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10633"/>
      </w:tblGrid>
      <w:tr w:rsidR="00B128CF" w:rsidRPr="0071160E" w14:paraId="40F10A90" w14:textId="77777777" w:rsidTr="001D7106">
        <w:trPr>
          <w:jc w:val="center"/>
        </w:trPr>
        <w:tc>
          <w:tcPr>
            <w:tcW w:w="1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E7450" w14:textId="10B80E4D" w:rsidR="00B128CF" w:rsidRPr="0071160E" w:rsidRDefault="00A3187E" w:rsidP="00A3187E">
            <w:pPr>
              <w:pStyle w:val="Caption"/>
              <w:pageBreakBefore/>
              <w:framePr w:w="0" w:wrap="auto" w:vAnchor="margin" w:hAnchor="text" w:xAlign="left" w:yAlign="inline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1160E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PROGRAMA WIC</w:t>
            </w:r>
            <w:r w:rsidR="001D7106" w:rsidRPr="0071160E">
              <w:rPr>
                <w:rFonts w:ascii="Arial" w:hAnsi="Arial" w:cs="Arial"/>
                <w:b/>
                <w:sz w:val="24"/>
                <w:szCs w:val="24"/>
                <w:lang w:val="es-ES"/>
              </w:rPr>
              <w:t>:</w:t>
            </w:r>
            <w:r w:rsidR="00080E10" w:rsidRPr="0071160E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71160E">
              <w:rPr>
                <w:rFonts w:ascii="Arial" w:hAnsi="Arial" w:cs="Arial"/>
                <w:b/>
                <w:sz w:val="24"/>
                <w:szCs w:val="24"/>
                <w:lang w:val="es-ES"/>
              </w:rPr>
              <w:t>DERECHO A APELAR LAS DECISIONES</w:t>
            </w:r>
            <w:r w:rsidR="00516252">
              <w:rPr>
                <w:rFonts w:ascii="Arial" w:hAnsi="Arial" w:cs="Arial"/>
                <w:b/>
                <w:sz w:val="24"/>
                <w:szCs w:val="24"/>
                <w:lang w:val="es-ES"/>
              </w:rPr>
              <w:br/>
            </w:r>
            <w:r w:rsidR="00516252" w:rsidRPr="00516252">
              <w:rPr>
                <w:rFonts w:ascii="Arial" w:hAnsi="Arial" w:cs="Arial"/>
                <w:b/>
                <w:sz w:val="20"/>
              </w:rPr>
              <w:t>WIC PROGRAM RIGHT TO APPEAL DECISIONS</w:t>
            </w:r>
          </w:p>
        </w:tc>
      </w:tr>
      <w:tr w:rsidR="00B128CF" w:rsidRPr="0071160E" w14:paraId="309914A4" w14:textId="77777777" w:rsidTr="001D7106">
        <w:trPr>
          <w:trHeight w:val="351"/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F068F" w14:textId="77777777" w:rsidR="00B128CF" w:rsidRPr="0071160E" w:rsidRDefault="00B128CF" w:rsidP="001D7106">
            <w:pPr>
              <w:rPr>
                <w:rFonts w:ascii="Arial" w:hAnsi="Arial" w:cs="Arial"/>
              </w:rPr>
            </w:pPr>
            <w:r w:rsidRPr="0071160E">
              <w:rPr>
                <w:rFonts w:ascii="Arial" w:hAnsi="Arial" w:cs="Arial"/>
              </w:rPr>
              <w:t>1</w:t>
            </w:r>
          </w:p>
        </w:tc>
        <w:tc>
          <w:tcPr>
            <w:tcW w:w="10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B8A64" w14:textId="77777777" w:rsidR="00B128CF" w:rsidRPr="0071160E" w:rsidRDefault="00A3187E" w:rsidP="001D7106">
            <w:pPr>
              <w:rPr>
                <w:rFonts w:ascii="Arial" w:hAnsi="Arial" w:cs="Arial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Puede solicitar una audiencia si no está de acuerdo con la decisión</w:t>
            </w:r>
            <w:r w:rsidR="00B128CF" w:rsidRPr="0071160E">
              <w:rPr>
                <w:rFonts w:ascii="Arial" w:hAnsi="Arial" w:cs="Arial"/>
                <w:szCs w:val="24"/>
                <w:lang w:val="es-ES"/>
              </w:rPr>
              <w:t>.</w:t>
            </w:r>
          </w:p>
        </w:tc>
      </w:tr>
      <w:tr w:rsidR="00B128CF" w:rsidRPr="0071160E" w14:paraId="2E0A2388" w14:textId="77777777" w:rsidTr="001D7106">
        <w:trPr>
          <w:trHeight w:val="351"/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9AA39" w14:textId="77777777" w:rsidR="00B128CF" w:rsidRPr="0071160E" w:rsidRDefault="00B128CF" w:rsidP="001D7106">
            <w:pPr>
              <w:rPr>
                <w:rFonts w:ascii="Arial" w:hAnsi="Arial" w:cs="Arial"/>
              </w:rPr>
            </w:pPr>
            <w:r w:rsidRPr="0071160E">
              <w:rPr>
                <w:rFonts w:ascii="Arial" w:hAnsi="Arial" w:cs="Arial"/>
              </w:rPr>
              <w:t>2</w:t>
            </w:r>
          </w:p>
        </w:tc>
        <w:tc>
          <w:tcPr>
            <w:tcW w:w="10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433F6" w14:textId="77777777" w:rsidR="00B128CF" w:rsidRPr="0071160E" w:rsidRDefault="00A3187E" w:rsidP="001D7106">
            <w:pPr>
              <w:rPr>
                <w:rFonts w:ascii="Arial" w:hAnsi="Arial" w:cs="Arial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Puede solicitar una audiencia si usted cree que ha sido tratado injustamente.</w:t>
            </w:r>
          </w:p>
        </w:tc>
      </w:tr>
      <w:tr w:rsidR="00B128CF" w:rsidRPr="0071160E" w14:paraId="68895273" w14:textId="77777777" w:rsidTr="001D7106">
        <w:trPr>
          <w:trHeight w:val="360"/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1F6F7" w14:textId="77777777" w:rsidR="00B128CF" w:rsidRPr="0071160E" w:rsidRDefault="00B128CF" w:rsidP="001D7106">
            <w:pPr>
              <w:rPr>
                <w:rFonts w:ascii="Arial" w:hAnsi="Arial" w:cs="Arial"/>
              </w:rPr>
            </w:pPr>
            <w:r w:rsidRPr="0071160E">
              <w:rPr>
                <w:rFonts w:ascii="Arial" w:hAnsi="Arial" w:cs="Arial"/>
              </w:rPr>
              <w:t>3</w:t>
            </w:r>
          </w:p>
        </w:tc>
        <w:tc>
          <w:tcPr>
            <w:tcW w:w="10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C446A" w14:textId="77777777" w:rsidR="00B128CF" w:rsidRPr="0071160E" w:rsidRDefault="00A3187E" w:rsidP="00A3187E">
            <w:pPr>
              <w:rPr>
                <w:rFonts w:ascii="Arial" w:hAnsi="Arial" w:cs="Arial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La solicitud de audiencia debe realizarse antes de que transcurran 60 días desde la fecha de este aviso.</w:t>
            </w:r>
          </w:p>
        </w:tc>
      </w:tr>
      <w:tr w:rsidR="00B128CF" w:rsidRPr="0071160E" w14:paraId="620BF495" w14:textId="77777777" w:rsidTr="001D7106">
        <w:trPr>
          <w:trHeight w:val="360"/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EB9A" w14:textId="77777777" w:rsidR="00B128CF" w:rsidRPr="0071160E" w:rsidRDefault="00080E10" w:rsidP="001D7106">
            <w:pPr>
              <w:rPr>
                <w:rFonts w:ascii="Arial" w:hAnsi="Arial" w:cs="Arial"/>
              </w:rPr>
            </w:pPr>
            <w:r w:rsidRPr="0071160E">
              <w:rPr>
                <w:rFonts w:ascii="Arial" w:hAnsi="Arial" w:cs="Arial"/>
              </w:rPr>
              <w:t>4</w:t>
            </w:r>
          </w:p>
        </w:tc>
        <w:tc>
          <w:tcPr>
            <w:tcW w:w="10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6D62" w14:textId="77777777" w:rsidR="00B128CF" w:rsidRPr="0071160E" w:rsidRDefault="00A3187E" w:rsidP="001D7106">
            <w:pPr>
              <w:rPr>
                <w:rFonts w:ascii="Arial" w:hAnsi="Arial" w:cs="Arial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Si solicita una audiencia, tiene derecho a:</w:t>
            </w:r>
          </w:p>
        </w:tc>
      </w:tr>
      <w:tr w:rsidR="00B128CF" w:rsidRPr="0071160E" w14:paraId="47F97AC4" w14:textId="77777777" w:rsidTr="001D7106">
        <w:trPr>
          <w:trHeight w:val="3780"/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2E9DE" w14:textId="77777777" w:rsidR="00B128CF" w:rsidRPr="0071160E" w:rsidRDefault="00B128CF" w:rsidP="001D710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0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2DF84" w14:textId="77777777" w:rsidR="00B128CF" w:rsidRPr="0071160E" w:rsidRDefault="00A3187E" w:rsidP="00A3187E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160E">
              <w:rPr>
                <w:rFonts w:ascii="Arial" w:hAnsi="Arial" w:cs="Arial"/>
              </w:rPr>
              <w:t>Asistir</w:t>
            </w:r>
            <w:proofErr w:type="spellEnd"/>
            <w:r w:rsidRPr="0071160E">
              <w:rPr>
                <w:rFonts w:ascii="Arial" w:hAnsi="Arial" w:cs="Arial"/>
              </w:rPr>
              <w:t xml:space="preserve"> a la </w:t>
            </w:r>
            <w:proofErr w:type="gramStart"/>
            <w:r w:rsidRPr="0071160E">
              <w:rPr>
                <w:rFonts w:ascii="Arial" w:hAnsi="Arial" w:cs="Arial"/>
              </w:rPr>
              <w:t>audiencia</w:t>
            </w:r>
            <w:r w:rsidR="008048A7" w:rsidRPr="0071160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080573CB" w14:textId="77777777" w:rsidR="00B128CF" w:rsidRPr="0071160E" w:rsidRDefault="005C5262" w:rsidP="005C526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 xml:space="preserve">Hablar </w:t>
            </w:r>
            <w:r w:rsidR="00960716" w:rsidRPr="0071160E">
              <w:rPr>
                <w:rFonts w:ascii="Arial" w:hAnsi="Arial" w:cs="Arial"/>
                <w:lang w:val="es-ES"/>
              </w:rPr>
              <w:t>por sí mismo</w:t>
            </w:r>
            <w:r w:rsidRPr="0071160E">
              <w:rPr>
                <w:rFonts w:ascii="Arial" w:hAnsi="Arial" w:cs="Arial"/>
                <w:lang w:val="es-ES"/>
              </w:rPr>
              <w:t xml:space="preserve"> o solicitar a un abogado, pariente, amigo u otra persona que hable por usted en la audiencia</w:t>
            </w:r>
            <w:r w:rsidR="008048A7" w:rsidRPr="0071160E">
              <w:rPr>
                <w:rFonts w:ascii="Arial" w:hAnsi="Arial" w:cs="Arial"/>
                <w:sz w:val="22"/>
                <w:szCs w:val="22"/>
                <w:lang w:val="es-ES"/>
              </w:rPr>
              <w:t>;</w:t>
            </w:r>
          </w:p>
          <w:p w14:paraId="5437E5FF" w14:textId="77777777" w:rsidR="00B128CF" w:rsidRPr="0071160E" w:rsidRDefault="005C5262" w:rsidP="005C526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Solicitar un intérprete o un intérprete del lenguaje de señas u otro tipo de acomodación por discapacidad durante la audiencia. Hacerle saber al personal de WIC cuando solicite una audiencia</w:t>
            </w:r>
            <w:r w:rsidR="008048A7" w:rsidRPr="0071160E">
              <w:rPr>
                <w:rFonts w:ascii="Arial" w:hAnsi="Arial" w:cs="Arial"/>
                <w:sz w:val="22"/>
                <w:szCs w:val="22"/>
                <w:lang w:val="es-ES"/>
              </w:rPr>
              <w:t>;</w:t>
            </w:r>
          </w:p>
          <w:p w14:paraId="7F7F4AC3" w14:textId="77777777" w:rsidR="00B128CF" w:rsidRPr="0071160E" w:rsidRDefault="005C5262" w:rsidP="005C5262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 xml:space="preserve">Presentar evidencia oral o escrita en la audiencia para </w:t>
            </w:r>
            <w:r w:rsidR="003C73FA" w:rsidRPr="0071160E">
              <w:rPr>
                <w:rFonts w:ascii="Arial" w:hAnsi="Arial" w:cs="Arial"/>
                <w:lang w:val="es-ES"/>
              </w:rPr>
              <w:t>resp</w:t>
            </w:r>
            <w:r w:rsidRPr="0071160E">
              <w:rPr>
                <w:rFonts w:ascii="Arial" w:hAnsi="Arial" w:cs="Arial"/>
                <w:lang w:val="es-ES"/>
              </w:rPr>
              <w:t>a</w:t>
            </w:r>
            <w:r w:rsidR="003C73FA" w:rsidRPr="0071160E">
              <w:rPr>
                <w:rFonts w:ascii="Arial" w:hAnsi="Arial" w:cs="Arial"/>
                <w:lang w:val="es-ES"/>
              </w:rPr>
              <w:t>ldar</w:t>
            </w:r>
            <w:r w:rsidRPr="0071160E">
              <w:rPr>
                <w:rFonts w:ascii="Arial" w:hAnsi="Arial" w:cs="Arial"/>
                <w:lang w:val="es-ES"/>
              </w:rPr>
              <w:t xml:space="preserve"> su </w:t>
            </w:r>
            <w:r w:rsidR="003C73FA" w:rsidRPr="0071160E">
              <w:rPr>
                <w:rFonts w:ascii="Arial" w:hAnsi="Arial" w:cs="Arial"/>
                <w:lang w:val="es-ES"/>
              </w:rPr>
              <w:t>versión</w:t>
            </w:r>
            <w:r w:rsidR="008048A7" w:rsidRPr="0071160E">
              <w:rPr>
                <w:rFonts w:ascii="Arial" w:hAnsi="Arial" w:cs="Arial"/>
                <w:lang w:val="es-ES"/>
              </w:rPr>
              <w:t>;</w:t>
            </w:r>
          </w:p>
          <w:p w14:paraId="516426F4" w14:textId="77777777" w:rsidR="00B128CF" w:rsidRPr="0071160E" w:rsidRDefault="005F1E43" w:rsidP="005F1E43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 xml:space="preserve">Traer testigos o presentar argumentos para </w:t>
            </w:r>
            <w:r w:rsidR="003C73FA" w:rsidRPr="0071160E">
              <w:rPr>
                <w:rFonts w:ascii="Arial" w:hAnsi="Arial" w:cs="Arial"/>
                <w:lang w:val="es-ES"/>
              </w:rPr>
              <w:t xml:space="preserve">respaldar </w:t>
            </w:r>
            <w:r w:rsidRPr="0071160E">
              <w:rPr>
                <w:rFonts w:ascii="Arial" w:hAnsi="Arial" w:cs="Arial"/>
                <w:lang w:val="es-ES"/>
              </w:rPr>
              <w:t xml:space="preserve">su </w:t>
            </w:r>
            <w:r w:rsidR="003C73FA" w:rsidRPr="0071160E">
              <w:rPr>
                <w:rFonts w:ascii="Arial" w:hAnsi="Arial" w:cs="Arial"/>
                <w:lang w:val="es-ES"/>
              </w:rPr>
              <w:t>versión</w:t>
            </w:r>
            <w:r w:rsidR="008048A7" w:rsidRPr="0071160E">
              <w:rPr>
                <w:rFonts w:ascii="Arial" w:hAnsi="Arial" w:cs="Arial"/>
                <w:sz w:val="22"/>
                <w:szCs w:val="22"/>
                <w:lang w:val="es-ES"/>
              </w:rPr>
              <w:t>;</w:t>
            </w:r>
          </w:p>
          <w:p w14:paraId="0A375242" w14:textId="77777777" w:rsidR="00B128CF" w:rsidRPr="0071160E" w:rsidRDefault="005F1E43" w:rsidP="005F1E43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Leer los documentos en el archivo, tanto antes como durante la audiencia, que se refieren a su caso y que se le</w:t>
            </w:r>
            <w:r w:rsidR="00205EAE" w:rsidRPr="0071160E">
              <w:rPr>
                <w:rFonts w:ascii="Arial" w:hAnsi="Arial" w:cs="Arial"/>
                <w:lang w:val="es-ES"/>
              </w:rPr>
              <w:t>s</w:t>
            </w:r>
            <w:r w:rsidRPr="0071160E">
              <w:rPr>
                <w:rFonts w:ascii="Arial" w:hAnsi="Arial" w:cs="Arial"/>
                <w:lang w:val="es-ES"/>
              </w:rPr>
              <w:t xml:space="preserve"> pueden divulgar</w:t>
            </w:r>
            <w:r w:rsidR="008048A7" w:rsidRPr="0071160E">
              <w:rPr>
                <w:rFonts w:ascii="Arial" w:hAnsi="Arial" w:cs="Arial"/>
                <w:sz w:val="22"/>
                <w:szCs w:val="22"/>
                <w:lang w:val="es-ES"/>
              </w:rPr>
              <w:t>;</w:t>
            </w:r>
          </w:p>
          <w:p w14:paraId="075B6BDF" w14:textId="77777777" w:rsidR="00B128CF" w:rsidRPr="0071160E" w:rsidRDefault="00C57273" w:rsidP="00C57273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1160E">
              <w:rPr>
                <w:rFonts w:ascii="Arial" w:hAnsi="Arial" w:cs="Arial"/>
                <w:lang w:val="es-ES"/>
              </w:rPr>
              <w:t>Recibir una lista de las personas que estarán presentes en la audiencia si así lo solicita</w:t>
            </w:r>
            <w:r w:rsidR="008048A7" w:rsidRPr="0071160E">
              <w:rPr>
                <w:rFonts w:ascii="Arial" w:hAnsi="Arial" w:cs="Arial"/>
                <w:sz w:val="22"/>
                <w:szCs w:val="22"/>
                <w:lang w:val="es-ES"/>
              </w:rPr>
              <w:t>;</w:t>
            </w:r>
          </w:p>
          <w:p w14:paraId="5945FED6" w14:textId="77777777" w:rsidR="00B128CF" w:rsidRPr="0071160E" w:rsidRDefault="00C57273" w:rsidP="00C57273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160E">
              <w:rPr>
                <w:rFonts w:ascii="Arial" w:hAnsi="Arial" w:cs="Arial"/>
              </w:rPr>
              <w:t>Cuestionar</w:t>
            </w:r>
            <w:proofErr w:type="spellEnd"/>
            <w:r w:rsidRPr="0071160E">
              <w:rPr>
                <w:rFonts w:ascii="Arial" w:hAnsi="Arial" w:cs="Arial"/>
              </w:rPr>
              <w:t xml:space="preserve"> </w:t>
            </w:r>
            <w:proofErr w:type="spellStart"/>
            <w:r w:rsidRPr="0071160E">
              <w:rPr>
                <w:rFonts w:ascii="Arial" w:hAnsi="Arial" w:cs="Arial"/>
              </w:rPr>
              <w:t>cualquier</w:t>
            </w:r>
            <w:proofErr w:type="spellEnd"/>
            <w:r w:rsidRPr="0071160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71160E">
              <w:rPr>
                <w:rFonts w:ascii="Arial" w:hAnsi="Arial" w:cs="Arial"/>
              </w:rPr>
              <w:t>evidencia</w:t>
            </w:r>
            <w:proofErr w:type="spellEnd"/>
            <w:r w:rsidR="008048A7" w:rsidRPr="0071160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D4E33C0" w14:textId="77777777" w:rsidR="00B128CF" w:rsidRPr="0071160E" w:rsidRDefault="00C57273" w:rsidP="00C57273">
            <w:pPr>
              <w:pStyle w:val="BodyText3"/>
              <w:framePr w:w="0" w:wrap="auto" w:hAnchor="text" w:xAlign="left" w:yAlign="inline"/>
              <w:numPr>
                <w:ilvl w:val="0"/>
                <w:numId w:val="2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1160E">
              <w:rPr>
                <w:rFonts w:ascii="Arial" w:hAnsi="Arial" w:cs="Arial"/>
                <w:sz w:val="20"/>
                <w:lang w:val="es-ES"/>
              </w:rPr>
              <w:t>Conocer y hacer preguntas a los testigos</w:t>
            </w:r>
            <w:r w:rsidR="008048A7" w:rsidRPr="0071160E">
              <w:rPr>
                <w:rFonts w:ascii="Arial" w:hAnsi="Arial" w:cs="Arial"/>
                <w:sz w:val="22"/>
                <w:szCs w:val="22"/>
                <w:lang w:val="es-ES"/>
              </w:rPr>
              <w:t>;</w:t>
            </w:r>
          </w:p>
          <w:p w14:paraId="6C244F0C" w14:textId="77777777" w:rsidR="00B128CF" w:rsidRPr="0071160E" w:rsidRDefault="00C57273" w:rsidP="00C57273">
            <w:pPr>
              <w:pStyle w:val="BodyText3"/>
              <w:framePr w:w="0" w:wrap="auto" w:hAnchor="text" w:xAlign="left" w:yAlign="inline"/>
              <w:numPr>
                <w:ilvl w:val="0"/>
                <w:numId w:val="2"/>
              </w:numPr>
              <w:spacing w:after="120" w:line="276" w:lineRule="auto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1160E">
              <w:rPr>
                <w:rFonts w:ascii="Arial" w:hAnsi="Arial" w:cs="Arial"/>
                <w:sz w:val="20"/>
                <w:lang w:val="es-ES"/>
              </w:rPr>
              <w:t>Retirar la solicitud de una audiencia por escrito</w:t>
            </w:r>
            <w:r w:rsidR="00B128CF" w:rsidRPr="0071160E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14:paraId="375F77C7" w14:textId="5DB4734D" w:rsidR="00346C03" w:rsidRPr="00E252C5" w:rsidRDefault="00E252C5" w:rsidP="00E252C5">
      <w:pPr>
        <w:spacing w:before="100" w:beforeAutospacing="1"/>
        <w:jc w:val="center"/>
        <w:rPr>
          <w:rFonts w:ascii="Arial" w:hAnsi="Arial" w:cs="Arial"/>
          <w:color w:val="1B1B1B"/>
          <w:sz w:val="22"/>
          <w:szCs w:val="22"/>
        </w:rPr>
      </w:pPr>
      <w:r w:rsidRPr="00E252C5">
        <w:rPr>
          <w:rFonts w:ascii="Arial" w:eastAsia="Calibri" w:hAnsi="Arial" w:cs="Arial"/>
          <w:b/>
          <w:bCs/>
          <w:lang w:val="es-ES"/>
        </w:rPr>
        <w:t xml:space="preserve">El </w:t>
      </w:r>
      <w:r w:rsidR="009E1680">
        <w:rPr>
          <w:rFonts w:ascii="Arial" w:eastAsia="Calibri" w:hAnsi="Arial" w:cs="Arial"/>
          <w:b/>
          <w:bCs/>
          <w:lang w:val="es-ES"/>
        </w:rPr>
        <w:t>p</w:t>
      </w:r>
      <w:r w:rsidRPr="00E252C5">
        <w:rPr>
          <w:rFonts w:ascii="Arial" w:eastAsia="Calibri" w:hAnsi="Arial" w:cs="Arial"/>
          <w:b/>
          <w:bCs/>
          <w:lang w:val="es-ES"/>
        </w:rPr>
        <w:t xml:space="preserve">rograma de </w:t>
      </w:r>
      <w:r w:rsidR="009E1680">
        <w:rPr>
          <w:rFonts w:ascii="Arial" w:eastAsia="Calibri" w:hAnsi="Arial" w:cs="Arial"/>
          <w:b/>
          <w:bCs/>
          <w:lang w:val="es-ES"/>
        </w:rPr>
        <w:t>n</w:t>
      </w:r>
      <w:r w:rsidRPr="00E252C5">
        <w:rPr>
          <w:rFonts w:ascii="Arial" w:eastAsia="Calibri" w:hAnsi="Arial" w:cs="Arial"/>
          <w:b/>
          <w:bCs/>
          <w:lang w:val="es-ES"/>
        </w:rPr>
        <w:t xml:space="preserve">utrición de WIC no </w:t>
      </w:r>
      <w:r w:rsidR="009E1680">
        <w:rPr>
          <w:rFonts w:ascii="Arial" w:eastAsia="Calibri" w:hAnsi="Arial" w:cs="Arial"/>
          <w:b/>
          <w:bCs/>
          <w:lang w:val="es-ES"/>
        </w:rPr>
        <w:t>d</w:t>
      </w:r>
      <w:r w:rsidRPr="00E252C5">
        <w:rPr>
          <w:rFonts w:ascii="Arial" w:eastAsia="Calibri" w:hAnsi="Arial" w:cs="Arial"/>
          <w:b/>
          <w:bCs/>
          <w:lang w:val="es-ES"/>
        </w:rPr>
        <w:t>iscrimina</w:t>
      </w:r>
    </w:p>
    <w:p w14:paraId="39853E4F" w14:textId="3D13B04E" w:rsidR="00CD71F6" w:rsidRPr="00CD71F6" w:rsidRDefault="00CD71F6" w:rsidP="00E252C5">
      <w:pPr>
        <w:spacing w:before="100" w:beforeAutospacing="1" w:after="120"/>
        <w:rPr>
          <w:rFonts w:ascii="Arial" w:hAnsi="Arial" w:cs="Arial"/>
          <w:color w:val="1B1B1B"/>
        </w:rPr>
      </w:pPr>
      <w:r w:rsidRPr="00CD71F6">
        <w:rPr>
          <w:rFonts w:ascii="Arial" w:hAnsi="Arial" w:cs="Arial"/>
          <w:color w:val="1B1B1B"/>
        </w:rPr>
        <w:t xml:space="preserve">De </w:t>
      </w:r>
      <w:proofErr w:type="spellStart"/>
      <w:r w:rsidRPr="00CD71F6">
        <w:rPr>
          <w:rFonts w:ascii="Arial" w:hAnsi="Arial" w:cs="Arial"/>
          <w:color w:val="1B1B1B"/>
        </w:rPr>
        <w:t>acuerdo</w:t>
      </w:r>
      <w:proofErr w:type="spellEnd"/>
      <w:r w:rsidRPr="00CD71F6">
        <w:rPr>
          <w:rFonts w:ascii="Arial" w:hAnsi="Arial" w:cs="Arial"/>
          <w:color w:val="1B1B1B"/>
        </w:rPr>
        <w:t xml:space="preserve"> con la ley federal de derechos </w:t>
      </w:r>
      <w:proofErr w:type="spellStart"/>
      <w:r w:rsidRPr="00CD71F6">
        <w:rPr>
          <w:rFonts w:ascii="Arial" w:hAnsi="Arial" w:cs="Arial"/>
          <w:color w:val="1B1B1B"/>
        </w:rPr>
        <w:t>civiles</w:t>
      </w:r>
      <w:proofErr w:type="spellEnd"/>
      <w:r w:rsidRPr="00CD71F6">
        <w:rPr>
          <w:rFonts w:ascii="Arial" w:hAnsi="Arial" w:cs="Arial"/>
          <w:color w:val="1B1B1B"/>
        </w:rPr>
        <w:t xml:space="preserve"> y las </w:t>
      </w:r>
      <w:proofErr w:type="spellStart"/>
      <w:r w:rsidRPr="00CD71F6">
        <w:rPr>
          <w:rFonts w:ascii="Arial" w:hAnsi="Arial" w:cs="Arial"/>
          <w:color w:val="1B1B1B"/>
        </w:rPr>
        <w:t>normas</w:t>
      </w:r>
      <w:proofErr w:type="spellEnd"/>
      <w:r w:rsidRPr="00CD71F6">
        <w:rPr>
          <w:rFonts w:ascii="Arial" w:hAnsi="Arial" w:cs="Arial"/>
          <w:color w:val="1B1B1B"/>
        </w:rPr>
        <w:t xml:space="preserve"> y </w:t>
      </w:r>
      <w:proofErr w:type="spellStart"/>
      <w:r w:rsidRPr="00CD71F6">
        <w:rPr>
          <w:rFonts w:ascii="Arial" w:hAnsi="Arial" w:cs="Arial"/>
          <w:color w:val="1B1B1B"/>
        </w:rPr>
        <w:t>políticas</w:t>
      </w:r>
      <w:proofErr w:type="spellEnd"/>
      <w:r w:rsidRPr="00CD71F6">
        <w:rPr>
          <w:rFonts w:ascii="Arial" w:hAnsi="Arial" w:cs="Arial"/>
          <w:color w:val="1B1B1B"/>
        </w:rPr>
        <w:t xml:space="preserve"> de derechos </w:t>
      </w:r>
      <w:proofErr w:type="spellStart"/>
      <w:r w:rsidRPr="00CD71F6">
        <w:rPr>
          <w:rFonts w:ascii="Arial" w:hAnsi="Arial" w:cs="Arial"/>
          <w:color w:val="1B1B1B"/>
        </w:rPr>
        <w:t>civiles</w:t>
      </w:r>
      <w:proofErr w:type="spellEnd"/>
      <w:r w:rsidRPr="00CD71F6">
        <w:rPr>
          <w:rFonts w:ascii="Arial" w:hAnsi="Arial" w:cs="Arial"/>
          <w:color w:val="1B1B1B"/>
        </w:rPr>
        <w:t xml:space="preserve"> del </w:t>
      </w:r>
      <w:proofErr w:type="spellStart"/>
      <w:r w:rsidRPr="00CD71F6">
        <w:rPr>
          <w:rFonts w:ascii="Arial" w:hAnsi="Arial" w:cs="Arial"/>
          <w:color w:val="1B1B1B"/>
        </w:rPr>
        <w:t>Departamento</w:t>
      </w:r>
      <w:proofErr w:type="spellEnd"/>
      <w:r w:rsidRPr="00CD71F6">
        <w:rPr>
          <w:rFonts w:ascii="Arial" w:hAnsi="Arial" w:cs="Arial"/>
          <w:color w:val="1B1B1B"/>
        </w:rPr>
        <w:t xml:space="preserve"> de Agricultura de </w:t>
      </w:r>
      <w:proofErr w:type="spellStart"/>
      <w:r w:rsidRPr="00CD71F6">
        <w:rPr>
          <w:rFonts w:ascii="Arial" w:hAnsi="Arial" w:cs="Arial"/>
          <w:color w:val="1B1B1B"/>
        </w:rPr>
        <w:t>los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Estados</w:t>
      </w:r>
      <w:proofErr w:type="spellEnd"/>
      <w:r w:rsidRPr="00CD71F6">
        <w:rPr>
          <w:rFonts w:ascii="Arial" w:hAnsi="Arial" w:cs="Arial"/>
          <w:color w:val="1B1B1B"/>
        </w:rPr>
        <w:t xml:space="preserve"> Unidos (USDA), </w:t>
      </w:r>
      <w:proofErr w:type="spellStart"/>
      <w:r w:rsidRPr="00CD71F6">
        <w:rPr>
          <w:rFonts w:ascii="Arial" w:hAnsi="Arial" w:cs="Arial"/>
          <w:color w:val="1B1B1B"/>
        </w:rPr>
        <w:t>esta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entidad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está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prohibida</w:t>
      </w:r>
      <w:proofErr w:type="spellEnd"/>
      <w:r w:rsidRPr="00CD71F6">
        <w:rPr>
          <w:rFonts w:ascii="Arial" w:hAnsi="Arial" w:cs="Arial"/>
          <w:color w:val="1B1B1B"/>
        </w:rPr>
        <w:t xml:space="preserve"> de </w:t>
      </w:r>
      <w:proofErr w:type="spellStart"/>
      <w:r w:rsidRPr="00CD71F6">
        <w:rPr>
          <w:rFonts w:ascii="Arial" w:hAnsi="Arial" w:cs="Arial"/>
          <w:color w:val="1B1B1B"/>
        </w:rPr>
        <w:t>discriminar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por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motivos</w:t>
      </w:r>
      <w:proofErr w:type="spellEnd"/>
      <w:r w:rsidRPr="00CD71F6">
        <w:rPr>
          <w:rFonts w:ascii="Arial" w:hAnsi="Arial" w:cs="Arial"/>
          <w:color w:val="1B1B1B"/>
        </w:rPr>
        <w:t xml:space="preserve"> de </w:t>
      </w:r>
      <w:proofErr w:type="spellStart"/>
      <w:r w:rsidRPr="00CD71F6">
        <w:rPr>
          <w:rFonts w:ascii="Arial" w:hAnsi="Arial" w:cs="Arial"/>
          <w:color w:val="1B1B1B"/>
        </w:rPr>
        <w:t>raza</w:t>
      </w:r>
      <w:proofErr w:type="spellEnd"/>
      <w:r w:rsidRPr="00CD71F6">
        <w:rPr>
          <w:rFonts w:ascii="Arial" w:hAnsi="Arial" w:cs="Arial"/>
          <w:color w:val="1B1B1B"/>
        </w:rPr>
        <w:t xml:space="preserve">, color, </w:t>
      </w:r>
      <w:proofErr w:type="spellStart"/>
      <w:r w:rsidRPr="00CD71F6">
        <w:rPr>
          <w:rFonts w:ascii="Arial" w:hAnsi="Arial" w:cs="Arial"/>
          <w:color w:val="1B1B1B"/>
        </w:rPr>
        <w:t>origen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nacional</w:t>
      </w:r>
      <w:proofErr w:type="spellEnd"/>
      <w:r w:rsidRPr="00CD71F6">
        <w:rPr>
          <w:rFonts w:ascii="Arial" w:hAnsi="Arial" w:cs="Arial"/>
          <w:color w:val="1B1B1B"/>
        </w:rPr>
        <w:t xml:space="preserve">, </w:t>
      </w:r>
      <w:proofErr w:type="spellStart"/>
      <w:r w:rsidRPr="00CD71F6">
        <w:rPr>
          <w:rFonts w:ascii="Arial" w:hAnsi="Arial" w:cs="Arial"/>
          <w:color w:val="1B1B1B"/>
        </w:rPr>
        <w:t>sexo</w:t>
      </w:r>
      <w:proofErr w:type="spellEnd"/>
      <w:r w:rsidRPr="00CD71F6">
        <w:rPr>
          <w:rFonts w:ascii="Arial" w:hAnsi="Arial" w:cs="Arial"/>
          <w:color w:val="1B1B1B"/>
        </w:rPr>
        <w:t xml:space="preserve"> (</w:t>
      </w:r>
      <w:proofErr w:type="spellStart"/>
      <w:r w:rsidRPr="00CD71F6">
        <w:rPr>
          <w:rFonts w:ascii="Arial" w:hAnsi="Arial" w:cs="Arial"/>
          <w:color w:val="1B1B1B"/>
        </w:rPr>
        <w:t>incluyendo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identidad</w:t>
      </w:r>
      <w:proofErr w:type="spellEnd"/>
      <w:r w:rsidRPr="00CD71F6">
        <w:rPr>
          <w:rFonts w:ascii="Arial" w:hAnsi="Arial" w:cs="Arial"/>
          <w:color w:val="1B1B1B"/>
        </w:rPr>
        <w:t xml:space="preserve"> de </w:t>
      </w:r>
      <w:proofErr w:type="spellStart"/>
      <w:r w:rsidRPr="00CD71F6">
        <w:rPr>
          <w:rFonts w:ascii="Arial" w:hAnsi="Arial" w:cs="Arial"/>
          <w:color w:val="1B1B1B"/>
        </w:rPr>
        <w:t>género</w:t>
      </w:r>
      <w:proofErr w:type="spellEnd"/>
      <w:r w:rsidRPr="00CD71F6">
        <w:rPr>
          <w:rFonts w:ascii="Arial" w:hAnsi="Arial" w:cs="Arial"/>
          <w:color w:val="1B1B1B"/>
        </w:rPr>
        <w:t xml:space="preserve"> y </w:t>
      </w:r>
      <w:proofErr w:type="spellStart"/>
      <w:r w:rsidRPr="00CD71F6">
        <w:rPr>
          <w:rFonts w:ascii="Arial" w:hAnsi="Arial" w:cs="Arial"/>
          <w:color w:val="1B1B1B"/>
        </w:rPr>
        <w:t>orientación</w:t>
      </w:r>
      <w:proofErr w:type="spellEnd"/>
      <w:r w:rsidRPr="00CD71F6">
        <w:rPr>
          <w:rFonts w:ascii="Arial" w:hAnsi="Arial" w:cs="Arial"/>
          <w:color w:val="1B1B1B"/>
        </w:rPr>
        <w:t xml:space="preserve"> sexual), </w:t>
      </w:r>
      <w:proofErr w:type="spellStart"/>
      <w:r w:rsidRPr="00CD71F6">
        <w:rPr>
          <w:rFonts w:ascii="Arial" w:hAnsi="Arial" w:cs="Arial"/>
          <w:color w:val="1B1B1B"/>
        </w:rPr>
        <w:t>discapacidad</w:t>
      </w:r>
      <w:proofErr w:type="spellEnd"/>
      <w:r w:rsidRPr="00CD71F6">
        <w:rPr>
          <w:rFonts w:ascii="Arial" w:hAnsi="Arial" w:cs="Arial"/>
          <w:color w:val="1B1B1B"/>
        </w:rPr>
        <w:t xml:space="preserve">, </w:t>
      </w:r>
      <w:proofErr w:type="spellStart"/>
      <w:r w:rsidRPr="00CD71F6">
        <w:rPr>
          <w:rFonts w:ascii="Arial" w:hAnsi="Arial" w:cs="Arial"/>
          <w:color w:val="1B1B1B"/>
        </w:rPr>
        <w:t>edad</w:t>
      </w:r>
      <w:proofErr w:type="spellEnd"/>
      <w:r w:rsidRPr="00CD71F6">
        <w:rPr>
          <w:rFonts w:ascii="Arial" w:hAnsi="Arial" w:cs="Arial"/>
          <w:color w:val="1B1B1B"/>
        </w:rPr>
        <w:t xml:space="preserve">, o </w:t>
      </w:r>
      <w:proofErr w:type="spellStart"/>
      <w:r w:rsidRPr="00CD71F6">
        <w:rPr>
          <w:rFonts w:ascii="Arial" w:hAnsi="Arial" w:cs="Arial"/>
          <w:color w:val="1B1B1B"/>
        </w:rPr>
        <w:t>represalia</w:t>
      </w:r>
      <w:proofErr w:type="spellEnd"/>
      <w:r w:rsidRPr="00CD71F6">
        <w:rPr>
          <w:rFonts w:ascii="Arial" w:hAnsi="Arial" w:cs="Arial"/>
          <w:color w:val="1B1B1B"/>
        </w:rPr>
        <w:t xml:space="preserve"> o </w:t>
      </w:r>
      <w:proofErr w:type="spellStart"/>
      <w:r w:rsidRPr="00CD71F6">
        <w:rPr>
          <w:rFonts w:ascii="Arial" w:hAnsi="Arial" w:cs="Arial"/>
          <w:color w:val="1B1B1B"/>
        </w:rPr>
        <w:t>retorsión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por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actividades</w:t>
      </w:r>
      <w:proofErr w:type="spellEnd"/>
      <w:r w:rsidRPr="00CD71F6">
        <w:rPr>
          <w:rFonts w:ascii="Arial" w:hAnsi="Arial" w:cs="Arial"/>
          <w:color w:val="1B1B1B"/>
        </w:rPr>
        <w:t xml:space="preserve"> previas de derechos </w:t>
      </w:r>
      <w:proofErr w:type="spellStart"/>
      <w:r w:rsidRPr="00CD71F6">
        <w:rPr>
          <w:rFonts w:ascii="Arial" w:hAnsi="Arial" w:cs="Arial"/>
          <w:color w:val="1B1B1B"/>
        </w:rPr>
        <w:t>civiles</w:t>
      </w:r>
      <w:proofErr w:type="spellEnd"/>
      <w:r w:rsidRPr="00CD71F6">
        <w:rPr>
          <w:rFonts w:ascii="Arial" w:hAnsi="Arial" w:cs="Arial"/>
          <w:color w:val="1B1B1B"/>
        </w:rPr>
        <w:t xml:space="preserve">. </w:t>
      </w:r>
    </w:p>
    <w:p w14:paraId="47B43C4F" w14:textId="77777777" w:rsidR="00CD71F6" w:rsidRPr="00CD71F6" w:rsidRDefault="00CD71F6" w:rsidP="00E252C5">
      <w:pPr>
        <w:pStyle w:val="Default"/>
        <w:spacing w:after="120"/>
        <w:rPr>
          <w:rFonts w:ascii="Arial" w:hAnsi="Arial" w:cs="Arial"/>
          <w:sz w:val="20"/>
          <w:szCs w:val="20"/>
        </w:rPr>
      </w:pPr>
      <w:r w:rsidRPr="00CD71F6">
        <w:rPr>
          <w:rFonts w:ascii="Arial" w:hAnsi="Arial" w:cs="Arial"/>
          <w:color w:val="1B1B1B"/>
          <w:sz w:val="20"/>
          <w:szCs w:val="20"/>
        </w:rPr>
        <w:t xml:space="preserve">La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información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sobre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el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programa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puede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estar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disponible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en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otros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idiomas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que no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sean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el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inglés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.  Las personas con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discapacidades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que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requieren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medios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alternos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de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comunicación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para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obtener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la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información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del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programa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(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por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ejemplo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, Braille,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letra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grande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,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cinta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de audio,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lenguaje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de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señas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americano (ASL), etc.)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deben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comunicarse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con la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agencia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local o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estatal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responsable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de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administrar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el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programa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o con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el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Centro TARGET del USDA al (202) 720-2600 (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voz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y TTY) o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comuníquese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con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el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USDA a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través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del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Servicio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Federal de </w:t>
      </w:r>
      <w:proofErr w:type="spellStart"/>
      <w:r w:rsidRPr="00CD71F6">
        <w:rPr>
          <w:rFonts w:ascii="Arial" w:hAnsi="Arial" w:cs="Arial"/>
          <w:color w:val="1B1B1B"/>
          <w:sz w:val="20"/>
          <w:szCs w:val="20"/>
        </w:rPr>
        <w:t>Retransmisión</w:t>
      </w:r>
      <w:proofErr w:type="spellEnd"/>
      <w:r w:rsidRPr="00CD71F6">
        <w:rPr>
          <w:rFonts w:ascii="Arial" w:hAnsi="Arial" w:cs="Arial"/>
          <w:color w:val="1B1B1B"/>
          <w:sz w:val="20"/>
          <w:szCs w:val="20"/>
        </w:rPr>
        <w:t xml:space="preserve"> al (800) 877-8339.</w:t>
      </w:r>
    </w:p>
    <w:p w14:paraId="687A73D8" w14:textId="77777777" w:rsidR="00CD71F6" w:rsidRPr="00CD71F6" w:rsidRDefault="00CD71F6" w:rsidP="00CD71F6">
      <w:pPr>
        <w:spacing w:before="100" w:beforeAutospacing="1" w:after="100" w:afterAutospacing="1"/>
        <w:rPr>
          <w:rFonts w:ascii="Arial" w:hAnsi="Arial" w:cs="Arial"/>
          <w:color w:val="1B1B1B"/>
        </w:rPr>
      </w:pPr>
      <w:r w:rsidRPr="00CD71F6">
        <w:rPr>
          <w:rFonts w:ascii="Arial" w:hAnsi="Arial" w:cs="Arial"/>
          <w:color w:val="1B1B1B"/>
        </w:rPr>
        <w:t xml:space="preserve">Para </w:t>
      </w:r>
      <w:proofErr w:type="spellStart"/>
      <w:r w:rsidRPr="00CD71F6">
        <w:rPr>
          <w:rFonts w:ascii="Arial" w:hAnsi="Arial" w:cs="Arial"/>
          <w:color w:val="1B1B1B"/>
        </w:rPr>
        <w:t>presentar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una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queja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por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discriminación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en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el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programa</w:t>
      </w:r>
      <w:proofErr w:type="spellEnd"/>
      <w:r w:rsidRPr="00CD71F6">
        <w:rPr>
          <w:rFonts w:ascii="Arial" w:hAnsi="Arial" w:cs="Arial"/>
          <w:color w:val="1B1B1B"/>
        </w:rPr>
        <w:t xml:space="preserve">, </w:t>
      </w:r>
      <w:proofErr w:type="spellStart"/>
      <w:r w:rsidRPr="00CD71F6">
        <w:rPr>
          <w:rFonts w:ascii="Arial" w:hAnsi="Arial" w:cs="Arial"/>
          <w:color w:val="1B1B1B"/>
        </w:rPr>
        <w:t>el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reclamante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debe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llenar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r w:rsidRPr="00CD71F6">
        <w:rPr>
          <w:rFonts w:ascii="Arial" w:hAnsi="Arial" w:cs="Arial"/>
        </w:rPr>
        <w:t xml:space="preserve">un </w:t>
      </w:r>
      <w:proofErr w:type="spellStart"/>
      <w:r w:rsidRPr="00CD71F6">
        <w:rPr>
          <w:rFonts w:ascii="Arial" w:hAnsi="Arial" w:cs="Arial"/>
        </w:rPr>
        <w:t>formulario</w:t>
      </w:r>
      <w:proofErr w:type="spellEnd"/>
      <w:r w:rsidRPr="00CD71F6">
        <w:rPr>
          <w:rFonts w:ascii="Arial" w:hAnsi="Arial" w:cs="Arial"/>
        </w:rPr>
        <w:t xml:space="preserve"> AD-3027</w:t>
      </w:r>
      <w:r w:rsidRPr="00CD71F6">
        <w:rPr>
          <w:rFonts w:ascii="Arial" w:hAnsi="Arial" w:cs="Arial"/>
          <w:color w:val="1B1B1B"/>
        </w:rPr>
        <w:t xml:space="preserve">, </w:t>
      </w:r>
      <w:proofErr w:type="spellStart"/>
      <w:r w:rsidRPr="00CD71F6">
        <w:rPr>
          <w:rFonts w:ascii="Arial" w:hAnsi="Arial" w:cs="Arial"/>
          <w:color w:val="1B1B1B"/>
        </w:rPr>
        <w:t>formulario</w:t>
      </w:r>
      <w:proofErr w:type="spellEnd"/>
      <w:r w:rsidRPr="00CD71F6">
        <w:rPr>
          <w:rFonts w:ascii="Arial" w:hAnsi="Arial" w:cs="Arial"/>
          <w:color w:val="1B1B1B"/>
        </w:rPr>
        <w:t xml:space="preserve"> de </w:t>
      </w:r>
      <w:proofErr w:type="spellStart"/>
      <w:r w:rsidRPr="00CD71F6">
        <w:rPr>
          <w:rFonts w:ascii="Arial" w:hAnsi="Arial" w:cs="Arial"/>
          <w:color w:val="1B1B1B"/>
        </w:rPr>
        <w:t>queja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por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discriminación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en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el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programa</w:t>
      </w:r>
      <w:proofErr w:type="spellEnd"/>
      <w:r w:rsidRPr="00CD71F6">
        <w:rPr>
          <w:rFonts w:ascii="Arial" w:hAnsi="Arial" w:cs="Arial"/>
          <w:color w:val="1B1B1B"/>
        </w:rPr>
        <w:t xml:space="preserve"> del USDA, </w:t>
      </w:r>
      <w:proofErr w:type="spellStart"/>
      <w:r w:rsidRPr="00CD71F6">
        <w:rPr>
          <w:rFonts w:ascii="Arial" w:hAnsi="Arial" w:cs="Arial"/>
          <w:color w:val="1B1B1B"/>
        </w:rPr>
        <w:t>el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cual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puede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obtenerse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en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línea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en</w:t>
      </w:r>
      <w:proofErr w:type="spellEnd"/>
      <w:r w:rsidRPr="00CD71F6">
        <w:rPr>
          <w:rFonts w:ascii="Arial" w:hAnsi="Arial" w:cs="Arial"/>
          <w:color w:val="1B1B1B"/>
        </w:rPr>
        <w:t xml:space="preserve">: </w:t>
      </w:r>
      <w:hyperlink r:id="rId7" w:history="1">
        <w:r w:rsidRPr="00CD71F6">
          <w:rPr>
            <w:rStyle w:val="Hyperlink"/>
            <w:rFonts w:ascii="Arial" w:hAnsi="Arial" w:cs="Arial"/>
          </w:rPr>
          <w:t>https://www.usda.gov/sites/default/files/documents/ad-3027s.pdf</w:t>
        </w:r>
      </w:hyperlink>
      <w:r w:rsidRPr="00CD71F6">
        <w:rPr>
          <w:rFonts w:ascii="Arial" w:hAnsi="Arial" w:cs="Arial"/>
          <w:color w:val="1B1B1B"/>
        </w:rPr>
        <w:t xml:space="preserve">, de </w:t>
      </w:r>
      <w:proofErr w:type="spellStart"/>
      <w:r w:rsidRPr="00CD71F6">
        <w:rPr>
          <w:rFonts w:ascii="Arial" w:hAnsi="Arial" w:cs="Arial"/>
          <w:color w:val="1B1B1B"/>
        </w:rPr>
        <w:t>cualquier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oficina</w:t>
      </w:r>
      <w:proofErr w:type="spellEnd"/>
      <w:r w:rsidRPr="00CD71F6">
        <w:rPr>
          <w:rFonts w:ascii="Arial" w:hAnsi="Arial" w:cs="Arial"/>
          <w:color w:val="1B1B1B"/>
        </w:rPr>
        <w:t xml:space="preserve"> de USDA, </w:t>
      </w:r>
      <w:proofErr w:type="spellStart"/>
      <w:r w:rsidRPr="00CD71F6">
        <w:rPr>
          <w:rFonts w:ascii="Arial" w:hAnsi="Arial" w:cs="Arial"/>
        </w:rPr>
        <w:t>llamando</w:t>
      </w:r>
      <w:proofErr w:type="spellEnd"/>
      <w:r w:rsidRPr="00CD71F6">
        <w:rPr>
          <w:rFonts w:ascii="Arial" w:hAnsi="Arial" w:cs="Arial"/>
        </w:rPr>
        <w:t xml:space="preserve"> al (866) 632-9992, o </w:t>
      </w:r>
      <w:proofErr w:type="spellStart"/>
      <w:r w:rsidRPr="00CD71F6">
        <w:rPr>
          <w:rFonts w:ascii="Arial" w:hAnsi="Arial" w:cs="Arial"/>
        </w:rPr>
        <w:t>escribiendo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una</w:t>
      </w:r>
      <w:proofErr w:type="spellEnd"/>
      <w:r w:rsidRPr="00CD71F6">
        <w:rPr>
          <w:rFonts w:ascii="Arial" w:hAnsi="Arial" w:cs="Arial"/>
        </w:rPr>
        <w:t xml:space="preserve"> carta </w:t>
      </w:r>
      <w:proofErr w:type="spellStart"/>
      <w:r w:rsidRPr="00CD71F6">
        <w:rPr>
          <w:rFonts w:ascii="Arial" w:hAnsi="Arial" w:cs="Arial"/>
        </w:rPr>
        <w:t>dirigida</w:t>
      </w:r>
      <w:proofErr w:type="spellEnd"/>
      <w:r w:rsidRPr="00CD71F6">
        <w:rPr>
          <w:rFonts w:ascii="Arial" w:hAnsi="Arial" w:cs="Arial"/>
        </w:rPr>
        <w:t xml:space="preserve"> a USDA. La carta </w:t>
      </w:r>
      <w:proofErr w:type="spellStart"/>
      <w:r w:rsidRPr="00CD71F6">
        <w:rPr>
          <w:rFonts w:ascii="Arial" w:hAnsi="Arial" w:cs="Arial"/>
        </w:rPr>
        <w:t>debe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contener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el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nombre</w:t>
      </w:r>
      <w:proofErr w:type="spellEnd"/>
      <w:r w:rsidRPr="00CD71F6">
        <w:rPr>
          <w:rFonts w:ascii="Arial" w:hAnsi="Arial" w:cs="Arial"/>
        </w:rPr>
        <w:t xml:space="preserve"> del </w:t>
      </w:r>
      <w:proofErr w:type="spellStart"/>
      <w:r w:rsidRPr="00CD71F6">
        <w:rPr>
          <w:rFonts w:ascii="Arial" w:hAnsi="Arial" w:cs="Arial"/>
        </w:rPr>
        <w:t>demandante</w:t>
      </w:r>
      <w:proofErr w:type="spellEnd"/>
      <w:r w:rsidRPr="00CD71F6">
        <w:rPr>
          <w:rFonts w:ascii="Arial" w:hAnsi="Arial" w:cs="Arial"/>
        </w:rPr>
        <w:t xml:space="preserve">, la </w:t>
      </w:r>
      <w:proofErr w:type="spellStart"/>
      <w:r w:rsidRPr="00CD71F6">
        <w:rPr>
          <w:rFonts w:ascii="Arial" w:hAnsi="Arial" w:cs="Arial"/>
        </w:rPr>
        <w:t>dirección</w:t>
      </w:r>
      <w:proofErr w:type="spellEnd"/>
      <w:r w:rsidRPr="00CD71F6">
        <w:rPr>
          <w:rFonts w:ascii="Arial" w:hAnsi="Arial" w:cs="Arial"/>
        </w:rPr>
        <w:t xml:space="preserve">, </w:t>
      </w:r>
      <w:proofErr w:type="spellStart"/>
      <w:r w:rsidRPr="00CD71F6">
        <w:rPr>
          <w:rFonts w:ascii="Arial" w:hAnsi="Arial" w:cs="Arial"/>
        </w:rPr>
        <w:t>el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número</w:t>
      </w:r>
      <w:proofErr w:type="spellEnd"/>
      <w:r w:rsidRPr="00CD71F6">
        <w:rPr>
          <w:rFonts w:ascii="Arial" w:hAnsi="Arial" w:cs="Arial"/>
        </w:rPr>
        <w:t xml:space="preserve"> de </w:t>
      </w:r>
      <w:proofErr w:type="spellStart"/>
      <w:r w:rsidRPr="00CD71F6">
        <w:rPr>
          <w:rFonts w:ascii="Arial" w:hAnsi="Arial" w:cs="Arial"/>
        </w:rPr>
        <w:t>teléfono</w:t>
      </w:r>
      <w:proofErr w:type="spellEnd"/>
      <w:r w:rsidRPr="00CD71F6">
        <w:rPr>
          <w:rFonts w:ascii="Arial" w:hAnsi="Arial" w:cs="Arial"/>
        </w:rPr>
        <w:t xml:space="preserve"> y </w:t>
      </w:r>
      <w:proofErr w:type="spellStart"/>
      <w:r w:rsidRPr="00CD71F6">
        <w:rPr>
          <w:rFonts w:ascii="Arial" w:hAnsi="Arial" w:cs="Arial"/>
        </w:rPr>
        <w:t>una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descripción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escrita</w:t>
      </w:r>
      <w:proofErr w:type="spellEnd"/>
      <w:r w:rsidRPr="00CD71F6">
        <w:rPr>
          <w:rFonts w:ascii="Arial" w:hAnsi="Arial" w:cs="Arial"/>
        </w:rPr>
        <w:t xml:space="preserve"> de la </w:t>
      </w:r>
      <w:proofErr w:type="spellStart"/>
      <w:r w:rsidRPr="00CD71F6">
        <w:rPr>
          <w:rFonts w:ascii="Arial" w:hAnsi="Arial" w:cs="Arial"/>
        </w:rPr>
        <w:t>acción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discriminatoria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alegada</w:t>
      </w:r>
      <w:proofErr w:type="spellEnd"/>
      <w:r w:rsidRPr="00CD71F6">
        <w:rPr>
          <w:rFonts w:ascii="Arial" w:hAnsi="Arial" w:cs="Arial"/>
        </w:rPr>
        <w:t xml:space="preserve"> con </w:t>
      </w:r>
      <w:proofErr w:type="spellStart"/>
      <w:r w:rsidRPr="00CD71F6">
        <w:rPr>
          <w:rFonts w:ascii="Arial" w:hAnsi="Arial" w:cs="Arial"/>
        </w:rPr>
        <w:t>suficiente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detalle</w:t>
      </w:r>
      <w:proofErr w:type="spellEnd"/>
      <w:r w:rsidRPr="00CD71F6">
        <w:rPr>
          <w:rFonts w:ascii="Arial" w:hAnsi="Arial" w:cs="Arial"/>
        </w:rPr>
        <w:t xml:space="preserve"> para </w:t>
      </w:r>
      <w:proofErr w:type="spellStart"/>
      <w:r w:rsidRPr="00CD71F6">
        <w:rPr>
          <w:rFonts w:ascii="Arial" w:hAnsi="Arial" w:cs="Arial"/>
        </w:rPr>
        <w:t>informar</w:t>
      </w:r>
      <w:proofErr w:type="spellEnd"/>
      <w:r w:rsidRPr="00CD71F6">
        <w:rPr>
          <w:rFonts w:ascii="Arial" w:hAnsi="Arial" w:cs="Arial"/>
        </w:rPr>
        <w:t xml:space="preserve"> al </w:t>
      </w:r>
      <w:proofErr w:type="spellStart"/>
      <w:r w:rsidRPr="00CD71F6">
        <w:rPr>
          <w:rFonts w:ascii="Arial" w:hAnsi="Arial" w:cs="Arial"/>
        </w:rPr>
        <w:t>Subsecretario</w:t>
      </w:r>
      <w:proofErr w:type="spellEnd"/>
      <w:r w:rsidRPr="00CD71F6">
        <w:rPr>
          <w:rFonts w:ascii="Arial" w:hAnsi="Arial" w:cs="Arial"/>
        </w:rPr>
        <w:t xml:space="preserve"> de Derechos </w:t>
      </w:r>
      <w:proofErr w:type="spellStart"/>
      <w:r w:rsidRPr="00CD71F6">
        <w:rPr>
          <w:rFonts w:ascii="Arial" w:hAnsi="Arial" w:cs="Arial"/>
        </w:rPr>
        <w:t>Civiles</w:t>
      </w:r>
      <w:proofErr w:type="spellEnd"/>
      <w:r w:rsidRPr="00CD71F6">
        <w:rPr>
          <w:rFonts w:ascii="Arial" w:hAnsi="Arial" w:cs="Arial"/>
        </w:rPr>
        <w:t xml:space="preserve"> (ASCR) </w:t>
      </w:r>
      <w:proofErr w:type="spellStart"/>
      <w:r w:rsidRPr="00CD71F6">
        <w:rPr>
          <w:rFonts w:ascii="Arial" w:hAnsi="Arial" w:cs="Arial"/>
        </w:rPr>
        <w:t>sobre</w:t>
      </w:r>
      <w:proofErr w:type="spellEnd"/>
      <w:r w:rsidRPr="00CD71F6">
        <w:rPr>
          <w:rFonts w:ascii="Arial" w:hAnsi="Arial" w:cs="Arial"/>
        </w:rPr>
        <w:t xml:space="preserve"> la </w:t>
      </w:r>
      <w:proofErr w:type="spellStart"/>
      <w:r w:rsidRPr="00CD71F6">
        <w:rPr>
          <w:rFonts w:ascii="Arial" w:hAnsi="Arial" w:cs="Arial"/>
        </w:rPr>
        <w:t>naturaleza</w:t>
      </w:r>
      <w:proofErr w:type="spellEnd"/>
      <w:r w:rsidRPr="00CD71F6">
        <w:rPr>
          <w:rFonts w:ascii="Arial" w:hAnsi="Arial" w:cs="Arial"/>
        </w:rPr>
        <w:t xml:space="preserve"> y </w:t>
      </w:r>
      <w:proofErr w:type="spellStart"/>
      <w:r w:rsidRPr="00CD71F6">
        <w:rPr>
          <w:rFonts w:ascii="Arial" w:hAnsi="Arial" w:cs="Arial"/>
        </w:rPr>
        <w:t>fecha</w:t>
      </w:r>
      <w:proofErr w:type="spellEnd"/>
      <w:r w:rsidRPr="00CD71F6">
        <w:rPr>
          <w:rFonts w:ascii="Arial" w:hAnsi="Arial" w:cs="Arial"/>
        </w:rPr>
        <w:t xml:space="preserve"> de </w:t>
      </w:r>
      <w:proofErr w:type="spellStart"/>
      <w:r w:rsidRPr="00CD71F6">
        <w:rPr>
          <w:rFonts w:ascii="Arial" w:hAnsi="Arial" w:cs="Arial"/>
        </w:rPr>
        <w:t>una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presunta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violación</w:t>
      </w:r>
      <w:proofErr w:type="spellEnd"/>
      <w:r w:rsidRPr="00CD71F6">
        <w:rPr>
          <w:rFonts w:ascii="Arial" w:hAnsi="Arial" w:cs="Arial"/>
        </w:rPr>
        <w:t xml:space="preserve"> de derechos </w:t>
      </w:r>
      <w:proofErr w:type="spellStart"/>
      <w:r w:rsidRPr="00CD71F6">
        <w:rPr>
          <w:rFonts w:ascii="Arial" w:hAnsi="Arial" w:cs="Arial"/>
        </w:rPr>
        <w:t>civiles</w:t>
      </w:r>
      <w:proofErr w:type="spellEnd"/>
      <w:r w:rsidRPr="00CD71F6">
        <w:rPr>
          <w:rFonts w:ascii="Arial" w:hAnsi="Arial" w:cs="Arial"/>
        </w:rPr>
        <w:t xml:space="preserve">. El </w:t>
      </w:r>
      <w:proofErr w:type="spellStart"/>
      <w:r w:rsidRPr="00CD71F6">
        <w:rPr>
          <w:rFonts w:ascii="Arial" w:hAnsi="Arial" w:cs="Arial"/>
        </w:rPr>
        <w:t>formulario</w:t>
      </w:r>
      <w:proofErr w:type="spellEnd"/>
      <w:r w:rsidRPr="00CD71F6">
        <w:rPr>
          <w:rFonts w:ascii="Arial" w:hAnsi="Arial" w:cs="Arial"/>
        </w:rPr>
        <w:t xml:space="preserve"> AD-3027 </w:t>
      </w:r>
      <w:proofErr w:type="spellStart"/>
      <w:r w:rsidRPr="00CD71F6">
        <w:rPr>
          <w:rFonts w:ascii="Arial" w:hAnsi="Arial" w:cs="Arial"/>
        </w:rPr>
        <w:t>completado</w:t>
      </w:r>
      <w:proofErr w:type="spellEnd"/>
      <w:r w:rsidRPr="00CD71F6">
        <w:rPr>
          <w:rFonts w:ascii="Arial" w:hAnsi="Arial" w:cs="Arial"/>
        </w:rPr>
        <w:t xml:space="preserve"> o la carta </w:t>
      </w:r>
      <w:proofErr w:type="spellStart"/>
      <w:r w:rsidRPr="00CD71F6">
        <w:rPr>
          <w:rFonts w:ascii="Arial" w:hAnsi="Arial" w:cs="Arial"/>
        </w:rPr>
        <w:t>debe</w:t>
      </w:r>
      <w:proofErr w:type="spellEnd"/>
      <w:r w:rsidRPr="00CD71F6">
        <w:rPr>
          <w:rFonts w:ascii="Arial" w:hAnsi="Arial" w:cs="Arial"/>
        </w:rPr>
        <w:t xml:space="preserve"> </w:t>
      </w:r>
      <w:proofErr w:type="spellStart"/>
      <w:r w:rsidRPr="00CD71F6">
        <w:rPr>
          <w:rFonts w:ascii="Arial" w:hAnsi="Arial" w:cs="Arial"/>
        </w:rPr>
        <w:t>presentarse</w:t>
      </w:r>
      <w:proofErr w:type="spellEnd"/>
      <w:r w:rsidRPr="00CD71F6">
        <w:rPr>
          <w:rFonts w:ascii="Arial" w:hAnsi="Arial" w:cs="Arial"/>
        </w:rPr>
        <w:t xml:space="preserve"> a USDA </w:t>
      </w:r>
      <w:proofErr w:type="spellStart"/>
      <w:r w:rsidRPr="00CD71F6">
        <w:rPr>
          <w:rFonts w:ascii="Arial" w:hAnsi="Arial" w:cs="Arial"/>
        </w:rPr>
        <w:t>por</w:t>
      </w:r>
      <w:proofErr w:type="spellEnd"/>
      <w:r w:rsidRPr="00CD71F6">
        <w:rPr>
          <w:rFonts w:ascii="Arial" w:hAnsi="Arial" w:cs="Arial"/>
        </w:rPr>
        <w:t>:</w:t>
      </w:r>
    </w:p>
    <w:p w14:paraId="3CBB1ACF" w14:textId="77777777" w:rsidR="00CD71F6" w:rsidRPr="00CD71F6" w:rsidRDefault="00CD71F6" w:rsidP="00CD71F6">
      <w:pPr>
        <w:pStyle w:val="NoSpacing"/>
        <w:rPr>
          <w:rFonts w:ascii="Arial" w:hAnsi="Arial" w:cs="Arial"/>
          <w:b/>
          <w:bCs/>
          <w:sz w:val="20"/>
          <w:szCs w:val="20"/>
          <w:lang w:val="en-US"/>
        </w:rPr>
      </w:pPr>
      <w:r w:rsidRPr="00CD71F6">
        <w:rPr>
          <w:rFonts w:ascii="Arial" w:hAnsi="Arial" w:cs="Arial"/>
          <w:b/>
          <w:sz w:val="20"/>
          <w:szCs w:val="20"/>
          <w:lang w:val="en-US"/>
        </w:rPr>
        <w:t xml:space="preserve">(1) </w:t>
      </w:r>
      <w:r w:rsidRPr="00CD71F6">
        <w:rPr>
          <w:rFonts w:ascii="Arial" w:hAnsi="Arial" w:cs="Arial"/>
          <w:b/>
          <w:sz w:val="20"/>
          <w:szCs w:val="20"/>
          <w:lang w:val="en-US"/>
        </w:rPr>
        <w:tab/>
      </w:r>
      <w:proofErr w:type="spellStart"/>
      <w:r w:rsidRPr="00CD71F6">
        <w:rPr>
          <w:rFonts w:ascii="Arial" w:hAnsi="Arial" w:cs="Arial"/>
          <w:b/>
          <w:sz w:val="20"/>
          <w:szCs w:val="20"/>
          <w:lang w:val="en-US"/>
        </w:rPr>
        <w:t>correo</w:t>
      </w:r>
      <w:proofErr w:type="spellEnd"/>
      <w:r w:rsidRPr="00CD71F6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14:paraId="71003BE8" w14:textId="77777777" w:rsidR="00CD71F6" w:rsidRPr="00CD71F6" w:rsidRDefault="00CD71F6" w:rsidP="00CD71F6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D71F6">
        <w:rPr>
          <w:rFonts w:ascii="Arial" w:hAnsi="Arial" w:cs="Arial"/>
          <w:sz w:val="20"/>
          <w:szCs w:val="20"/>
          <w:lang w:val="en-US"/>
        </w:rPr>
        <w:tab/>
        <w:t xml:space="preserve">U.S. Department of Agriculture </w:t>
      </w:r>
    </w:p>
    <w:p w14:paraId="310722C7" w14:textId="77777777" w:rsidR="00CD71F6" w:rsidRPr="00CD71F6" w:rsidRDefault="00CD71F6" w:rsidP="00CD71F6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D71F6">
        <w:rPr>
          <w:rFonts w:ascii="Arial" w:hAnsi="Arial" w:cs="Arial"/>
          <w:sz w:val="20"/>
          <w:szCs w:val="20"/>
          <w:lang w:val="en-US"/>
        </w:rPr>
        <w:tab/>
        <w:t xml:space="preserve">Office of the Assistant Secretary for Civil Rights </w:t>
      </w:r>
    </w:p>
    <w:p w14:paraId="79CDEA8E" w14:textId="77777777" w:rsidR="00CD71F6" w:rsidRPr="00CD71F6" w:rsidRDefault="00CD71F6" w:rsidP="00CD71F6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D71F6">
        <w:rPr>
          <w:rFonts w:ascii="Arial" w:hAnsi="Arial" w:cs="Arial"/>
          <w:sz w:val="20"/>
          <w:szCs w:val="20"/>
          <w:lang w:val="en-US"/>
        </w:rPr>
        <w:tab/>
        <w:t xml:space="preserve">1400 Independence Avenue, SW </w:t>
      </w:r>
    </w:p>
    <w:p w14:paraId="6BAC479D" w14:textId="77777777" w:rsidR="00CD71F6" w:rsidRPr="00CD71F6" w:rsidRDefault="00CD71F6" w:rsidP="00CD71F6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00CD71F6">
        <w:rPr>
          <w:rFonts w:ascii="Arial" w:hAnsi="Arial" w:cs="Arial"/>
          <w:sz w:val="20"/>
          <w:szCs w:val="20"/>
          <w:lang w:val="en-US"/>
        </w:rPr>
        <w:tab/>
        <w:t>Washington, D.C. 20250-9410; o</w:t>
      </w:r>
    </w:p>
    <w:p w14:paraId="4B443FF4" w14:textId="77777777" w:rsidR="00CD71F6" w:rsidRPr="00CD71F6" w:rsidRDefault="00CD71F6" w:rsidP="00CD71F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D71F6">
        <w:rPr>
          <w:rFonts w:ascii="Arial" w:hAnsi="Arial" w:cs="Arial"/>
          <w:b/>
          <w:sz w:val="20"/>
          <w:szCs w:val="20"/>
        </w:rPr>
        <w:t>(2)</w:t>
      </w:r>
      <w:r w:rsidRPr="00CD71F6">
        <w:rPr>
          <w:rFonts w:ascii="Arial" w:hAnsi="Arial" w:cs="Arial"/>
          <w:b/>
          <w:sz w:val="20"/>
          <w:szCs w:val="20"/>
        </w:rPr>
        <w:tab/>
        <w:t xml:space="preserve">fax: </w:t>
      </w:r>
    </w:p>
    <w:p w14:paraId="14565F77" w14:textId="77777777" w:rsidR="00CD71F6" w:rsidRPr="00CD71F6" w:rsidRDefault="00CD71F6" w:rsidP="00CD71F6">
      <w:pPr>
        <w:pStyle w:val="NoSpacing"/>
        <w:ind w:left="720"/>
        <w:rPr>
          <w:rFonts w:ascii="Arial" w:hAnsi="Arial" w:cs="Arial"/>
          <w:b/>
          <w:bCs/>
          <w:sz w:val="20"/>
          <w:szCs w:val="20"/>
        </w:rPr>
      </w:pPr>
      <w:r w:rsidRPr="00CD71F6">
        <w:rPr>
          <w:rFonts w:ascii="Arial" w:hAnsi="Arial" w:cs="Arial"/>
          <w:sz w:val="20"/>
          <w:szCs w:val="20"/>
        </w:rPr>
        <w:t>(833) 256-1665 o (202) 690-7442; o</w:t>
      </w:r>
    </w:p>
    <w:p w14:paraId="50991A51" w14:textId="77777777" w:rsidR="00CD71F6" w:rsidRPr="00CD71F6" w:rsidRDefault="00CD71F6" w:rsidP="00CD71F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D71F6">
        <w:rPr>
          <w:rFonts w:ascii="Arial" w:hAnsi="Arial" w:cs="Arial"/>
          <w:b/>
          <w:sz w:val="20"/>
          <w:szCs w:val="20"/>
        </w:rPr>
        <w:t>(3)</w:t>
      </w:r>
      <w:r w:rsidRPr="00CD71F6">
        <w:rPr>
          <w:rFonts w:ascii="Arial" w:hAnsi="Arial" w:cs="Arial"/>
          <w:b/>
          <w:sz w:val="20"/>
          <w:szCs w:val="20"/>
        </w:rPr>
        <w:tab/>
        <w:t>correo electrónico:</w:t>
      </w:r>
    </w:p>
    <w:p w14:paraId="1C937736" w14:textId="5D14C1C2" w:rsidR="00CD71F6" w:rsidRPr="00CD71F6" w:rsidRDefault="00CD71F6" w:rsidP="00CD71F6">
      <w:pPr>
        <w:pStyle w:val="NoSpacing"/>
        <w:rPr>
          <w:rStyle w:val="Hyperlink"/>
          <w:rFonts w:ascii="Arial" w:hAnsi="Arial" w:cs="Arial"/>
          <w:sz w:val="20"/>
          <w:szCs w:val="20"/>
        </w:rPr>
      </w:pPr>
      <w:r w:rsidRPr="00CD71F6">
        <w:rPr>
          <w:rFonts w:ascii="Arial" w:hAnsi="Arial" w:cs="Arial"/>
          <w:color w:val="1B1B1B"/>
          <w:sz w:val="20"/>
          <w:szCs w:val="20"/>
        </w:rPr>
        <w:tab/>
      </w:r>
      <w:hyperlink r:id="rId8" w:history="1">
        <w:r w:rsidRPr="00CD71F6">
          <w:rPr>
            <w:rStyle w:val="Hyperlink"/>
            <w:rFonts w:ascii="Arial" w:hAnsi="Arial" w:cs="Arial"/>
            <w:sz w:val="20"/>
            <w:szCs w:val="20"/>
          </w:rPr>
          <w:t>program.intake@usda.gov</w:t>
        </w:r>
      </w:hyperlink>
    </w:p>
    <w:p w14:paraId="005A12E9" w14:textId="77777777" w:rsidR="00CD71F6" w:rsidRPr="00CD71F6" w:rsidRDefault="00CD71F6" w:rsidP="00CD71F6">
      <w:pPr>
        <w:pStyle w:val="NoSpacing"/>
        <w:rPr>
          <w:rFonts w:ascii="Arial" w:eastAsia="Times New Roman" w:hAnsi="Arial" w:cs="Arial"/>
          <w:color w:val="1B1B1B"/>
          <w:sz w:val="20"/>
          <w:szCs w:val="20"/>
        </w:rPr>
      </w:pPr>
    </w:p>
    <w:p w14:paraId="391C8F38" w14:textId="605107AA" w:rsidR="00FA2E2B" w:rsidRPr="00CD71F6" w:rsidRDefault="00CD71F6" w:rsidP="00CD71F6">
      <w:pPr>
        <w:shd w:val="clear" w:color="auto" w:fill="FFFFFF"/>
        <w:spacing w:after="288"/>
        <w:ind w:right="2"/>
        <w:rPr>
          <w:rFonts w:ascii="Arial" w:eastAsia="Calibri" w:hAnsi="Arial" w:cs="Arial"/>
          <w:lang w:val="es-ES"/>
        </w:rPr>
      </w:pPr>
      <w:r w:rsidRPr="00CD71F6">
        <w:rPr>
          <w:rFonts w:ascii="Arial" w:hAnsi="Arial" w:cs="Arial"/>
          <w:color w:val="1B1B1B"/>
        </w:rPr>
        <w:t> </w:t>
      </w:r>
      <w:proofErr w:type="spellStart"/>
      <w:r w:rsidRPr="00CD71F6">
        <w:rPr>
          <w:rFonts w:ascii="Arial" w:hAnsi="Arial" w:cs="Arial"/>
          <w:color w:val="1B1B1B"/>
        </w:rPr>
        <w:t>Esta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institución</w:t>
      </w:r>
      <w:proofErr w:type="spellEnd"/>
      <w:r w:rsidRPr="00CD71F6">
        <w:rPr>
          <w:rFonts w:ascii="Arial" w:hAnsi="Arial" w:cs="Arial"/>
          <w:color w:val="1B1B1B"/>
        </w:rPr>
        <w:t xml:space="preserve"> es un </w:t>
      </w:r>
      <w:proofErr w:type="spellStart"/>
      <w:r w:rsidRPr="00CD71F6">
        <w:rPr>
          <w:rFonts w:ascii="Arial" w:hAnsi="Arial" w:cs="Arial"/>
          <w:color w:val="1B1B1B"/>
        </w:rPr>
        <w:t>proveedor</w:t>
      </w:r>
      <w:proofErr w:type="spellEnd"/>
      <w:r w:rsidRPr="00CD71F6">
        <w:rPr>
          <w:rFonts w:ascii="Arial" w:hAnsi="Arial" w:cs="Arial"/>
          <w:color w:val="1B1B1B"/>
        </w:rPr>
        <w:t xml:space="preserve"> que </w:t>
      </w:r>
      <w:proofErr w:type="spellStart"/>
      <w:r w:rsidRPr="00CD71F6">
        <w:rPr>
          <w:rFonts w:ascii="Arial" w:hAnsi="Arial" w:cs="Arial"/>
          <w:color w:val="1B1B1B"/>
        </w:rPr>
        <w:t>ofrece</w:t>
      </w:r>
      <w:proofErr w:type="spellEnd"/>
      <w:r w:rsidRPr="00CD71F6">
        <w:rPr>
          <w:rFonts w:ascii="Arial" w:hAnsi="Arial" w:cs="Arial"/>
          <w:color w:val="1B1B1B"/>
        </w:rPr>
        <w:t xml:space="preserve"> </w:t>
      </w:r>
      <w:proofErr w:type="spellStart"/>
      <w:r w:rsidRPr="00CD71F6">
        <w:rPr>
          <w:rFonts w:ascii="Arial" w:hAnsi="Arial" w:cs="Arial"/>
          <w:color w:val="1B1B1B"/>
        </w:rPr>
        <w:t>igualdad</w:t>
      </w:r>
      <w:proofErr w:type="spellEnd"/>
      <w:r w:rsidRPr="00CD71F6">
        <w:rPr>
          <w:rFonts w:ascii="Arial" w:hAnsi="Arial" w:cs="Arial"/>
          <w:color w:val="1B1B1B"/>
        </w:rPr>
        <w:t xml:space="preserve"> de </w:t>
      </w:r>
      <w:proofErr w:type="spellStart"/>
      <w:r w:rsidRPr="00CD71F6">
        <w:rPr>
          <w:rFonts w:ascii="Arial" w:hAnsi="Arial" w:cs="Arial"/>
          <w:color w:val="1B1B1B"/>
        </w:rPr>
        <w:t>oportunidades</w:t>
      </w:r>
      <w:proofErr w:type="spellEnd"/>
      <w:r w:rsidRPr="00CD71F6">
        <w:rPr>
          <w:rFonts w:ascii="Arial" w:hAnsi="Arial" w:cs="Arial"/>
          <w:i/>
          <w:color w:val="1B1B1B"/>
        </w:rPr>
        <w:t>.</w:t>
      </w:r>
    </w:p>
    <w:sectPr w:rsidR="00FA2E2B" w:rsidRPr="00CD71F6" w:rsidSect="00D176D3">
      <w:headerReference w:type="default" r:id="rId9"/>
      <w:pgSz w:w="12242" w:h="15842"/>
      <w:pgMar w:top="720" w:right="720" w:bottom="72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422A" w14:textId="77777777" w:rsidR="00450826" w:rsidRDefault="00450826" w:rsidP="00D176D3">
      <w:r>
        <w:separator/>
      </w:r>
    </w:p>
  </w:endnote>
  <w:endnote w:type="continuationSeparator" w:id="0">
    <w:p w14:paraId="1EAAB375" w14:textId="77777777" w:rsidR="00450826" w:rsidRDefault="00450826" w:rsidP="00D1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2845" w14:textId="77777777" w:rsidR="00450826" w:rsidRDefault="00450826" w:rsidP="00D176D3">
      <w:r>
        <w:separator/>
      </w:r>
    </w:p>
  </w:footnote>
  <w:footnote w:type="continuationSeparator" w:id="0">
    <w:p w14:paraId="2007A4CA" w14:textId="77777777" w:rsidR="00450826" w:rsidRDefault="00450826" w:rsidP="00D1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890B" w14:textId="73F85E42" w:rsidR="00D176D3" w:rsidRPr="00D176D3" w:rsidRDefault="00D176D3" w:rsidP="00E252C5">
    <w:pPr>
      <w:tabs>
        <w:tab w:val="right" w:pos="10710"/>
      </w:tabs>
      <w:spacing w:after="120"/>
      <w:rPr>
        <w:rFonts w:ascii="Arial" w:hAnsi="Arial" w:cs="Arial"/>
        <w:sz w:val="18"/>
        <w:szCs w:val="18"/>
      </w:rPr>
    </w:pPr>
    <w:r w:rsidRPr="00D176D3">
      <w:rPr>
        <w:rFonts w:ascii="Arial" w:hAnsi="Arial" w:cs="Arial"/>
        <w:sz w:val="18"/>
        <w:szCs w:val="18"/>
      </w:rPr>
      <w:t>F-02040</w:t>
    </w:r>
    <w:r w:rsidR="00CD71F6">
      <w:rPr>
        <w:rFonts w:ascii="Arial" w:hAnsi="Arial" w:cs="Arial"/>
        <w:sz w:val="18"/>
        <w:szCs w:val="18"/>
      </w:rPr>
      <w:t>S (08/2023)</w:t>
    </w:r>
    <w:r w:rsidRPr="00D176D3">
      <w:rPr>
        <w:rFonts w:ascii="Arial" w:hAnsi="Arial" w:cs="Arial"/>
        <w:sz w:val="18"/>
        <w:szCs w:val="18"/>
      </w:rPr>
      <w:tab/>
      <w:t>Page 2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8C0C0B"/>
    <w:multiLevelType w:val="singleLevel"/>
    <w:tmpl w:val="54B886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9019B8"/>
    <w:multiLevelType w:val="hybridMultilevel"/>
    <w:tmpl w:val="A596DAB8"/>
    <w:lvl w:ilvl="0" w:tplc="1F706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05895">
    <w:abstractNumId w:val="1"/>
  </w:num>
  <w:num w:numId="2" w16cid:durableId="5526950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172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VwJCrnuBAYSD+LT6BWWk8TpXoB3fDd4sdxmYAG5ho0qdP4KSzIggVUp5Y0AMwfwRkoIpnIImYseDtW7hcrRHA==" w:salt="HspDcsar4KL6xkQkH/pPQ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80D0F"/>
    <w:rsid w:val="0003223D"/>
    <w:rsid w:val="00080E10"/>
    <w:rsid w:val="000A2B79"/>
    <w:rsid w:val="000D178D"/>
    <w:rsid w:val="000E201A"/>
    <w:rsid w:val="000F4395"/>
    <w:rsid w:val="000F6FE5"/>
    <w:rsid w:val="001119C4"/>
    <w:rsid w:val="00112947"/>
    <w:rsid w:val="001231DD"/>
    <w:rsid w:val="00161DF5"/>
    <w:rsid w:val="00172842"/>
    <w:rsid w:val="0018086A"/>
    <w:rsid w:val="001D7106"/>
    <w:rsid w:val="001D72E8"/>
    <w:rsid w:val="001F307A"/>
    <w:rsid w:val="00205EAE"/>
    <w:rsid w:val="00235988"/>
    <w:rsid w:val="00260F59"/>
    <w:rsid w:val="00262179"/>
    <w:rsid w:val="00267AE1"/>
    <w:rsid w:val="0027179E"/>
    <w:rsid w:val="00275A0B"/>
    <w:rsid w:val="00275A74"/>
    <w:rsid w:val="00294D76"/>
    <w:rsid w:val="002A7468"/>
    <w:rsid w:val="002C42FF"/>
    <w:rsid w:val="002D4118"/>
    <w:rsid w:val="00345EA7"/>
    <w:rsid w:val="00346C03"/>
    <w:rsid w:val="00366ECB"/>
    <w:rsid w:val="00386152"/>
    <w:rsid w:val="003C39BC"/>
    <w:rsid w:val="003C73FA"/>
    <w:rsid w:val="003D601E"/>
    <w:rsid w:val="00414213"/>
    <w:rsid w:val="004308FC"/>
    <w:rsid w:val="004416E3"/>
    <w:rsid w:val="00450826"/>
    <w:rsid w:val="00474640"/>
    <w:rsid w:val="00476875"/>
    <w:rsid w:val="00476C9E"/>
    <w:rsid w:val="004E4F60"/>
    <w:rsid w:val="00512D5E"/>
    <w:rsid w:val="00516252"/>
    <w:rsid w:val="00526D63"/>
    <w:rsid w:val="00527258"/>
    <w:rsid w:val="00541787"/>
    <w:rsid w:val="00542F21"/>
    <w:rsid w:val="00545EFD"/>
    <w:rsid w:val="0056161C"/>
    <w:rsid w:val="00571FC6"/>
    <w:rsid w:val="005C5262"/>
    <w:rsid w:val="005E2438"/>
    <w:rsid w:val="005F1E43"/>
    <w:rsid w:val="005F4EF3"/>
    <w:rsid w:val="005F6CC5"/>
    <w:rsid w:val="00604941"/>
    <w:rsid w:val="00605394"/>
    <w:rsid w:val="00605947"/>
    <w:rsid w:val="00613288"/>
    <w:rsid w:val="00624FF8"/>
    <w:rsid w:val="0063623B"/>
    <w:rsid w:val="006363F8"/>
    <w:rsid w:val="006514BE"/>
    <w:rsid w:val="006541DB"/>
    <w:rsid w:val="006F272B"/>
    <w:rsid w:val="0071160E"/>
    <w:rsid w:val="007231EF"/>
    <w:rsid w:val="00740447"/>
    <w:rsid w:val="00746B17"/>
    <w:rsid w:val="0077122F"/>
    <w:rsid w:val="00775D11"/>
    <w:rsid w:val="00794F0E"/>
    <w:rsid w:val="007A4364"/>
    <w:rsid w:val="007C7213"/>
    <w:rsid w:val="007C7546"/>
    <w:rsid w:val="007D127D"/>
    <w:rsid w:val="007D6026"/>
    <w:rsid w:val="007D7F0E"/>
    <w:rsid w:val="007E5AB1"/>
    <w:rsid w:val="007F15D7"/>
    <w:rsid w:val="008048A7"/>
    <w:rsid w:val="00827589"/>
    <w:rsid w:val="008353D9"/>
    <w:rsid w:val="00844F48"/>
    <w:rsid w:val="008452F0"/>
    <w:rsid w:val="00847F58"/>
    <w:rsid w:val="00863CC3"/>
    <w:rsid w:val="00880D0F"/>
    <w:rsid w:val="00897762"/>
    <w:rsid w:val="008C0F16"/>
    <w:rsid w:val="008C46AC"/>
    <w:rsid w:val="00921830"/>
    <w:rsid w:val="00926CF3"/>
    <w:rsid w:val="00950D07"/>
    <w:rsid w:val="00960716"/>
    <w:rsid w:val="0097495A"/>
    <w:rsid w:val="009754A6"/>
    <w:rsid w:val="00987FD5"/>
    <w:rsid w:val="009B1960"/>
    <w:rsid w:val="009C10B3"/>
    <w:rsid w:val="009E1680"/>
    <w:rsid w:val="009E2CDB"/>
    <w:rsid w:val="009E4118"/>
    <w:rsid w:val="00A227F9"/>
    <w:rsid w:val="00A3187E"/>
    <w:rsid w:val="00A60932"/>
    <w:rsid w:val="00A6204D"/>
    <w:rsid w:val="00A72789"/>
    <w:rsid w:val="00A77A07"/>
    <w:rsid w:val="00AB1B5E"/>
    <w:rsid w:val="00AF526A"/>
    <w:rsid w:val="00AF5CFF"/>
    <w:rsid w:val="00AF6B76"/>
    <w:rsid w:val="00B00214"/>
    <w:rsid w:val="00B128CF"/>
    <w:rsid w:val="00B26D08"/>
    <w:rsid w:val="00B76F16"/>
    <w:rsid w:val="00BA2704"/>
    <w:rsid w:val="00BB5597"/>
    <w:rsid w:val="00BC3C96"/>
    <w:rsid w:val="00C22C40"/>
    <w:rsid w:val="00C23325"/>
    <w:rsid w:val="00C5458E"/>
    <w:rsid w:val="00C57273"/>
    <w:rsid w:val="00C574AF"/>
    <w:rsid w:val="00C710E7"/>
    <w:rsid w:val="00C74DF5"/>
    <w:rsid w:val="00C9602E"/>
    <w:rsid w:val="00C96E33"/>
    <w:rsid w:val="00CA4780"/>
    <w:rsid w:val="00CB111F"/>
    <w:rsid w:val="00CD71F6"/>
    <w:rsid w:val="00D176D3"/>
    <w:rsid w:val="00D24C4F"/>
    <w:rsid w:val="00D3156E"/>
    <w:rsid w:val="00D7570B"/>
    <w:rsid w:val="00D9141F"/>
    <w:rsid w:val="00D93F57"/>
    <w:rsid w:val="00E07E0A"/>
    <w:rsid w:val="00E252C5"/>
    <w:rsid w:val="00E35E4C"/>
    <w:rsid w:val="00E6076C"/>
    <w:rsid w:val="00E74B18"/>
    <w:rsid w:val="00EA0B17"/>
    <w:rsid w:val="00EA69F1"/>
    <w:rsid w:val="00EB0A96"/>
    <w:rsid w:val="00EB7DD5"/>
    <w:rsid w:val="00ED7070"/>
    <w:rsid w:val="00F02578"/>
    <w:rsid w:val="00F611B6"/>
    <w:rsid w:val="00FA004D"/>
    <w:rsid w:val="00FA2E2B"/>
    <w:rsid w:val="00FA3CDB"/>
    <w:rsid w:val="00FB1F52"/>
    <w:rsid w:val="00FB40B6"/>
    <w:rsid w:val="00FD5417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D5F966F"/>
  <w15:docId w15:val="{53312949-4AE4-46B5-B3D1-B92C3F06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framePr w:w="2380" w:wrap="auto" w:vAnchor="page" w:hAnchor="page" w:x="4033" w:y="1009"/>
      <w:widowControl w:val="0"/>
      <w:spacing w:line="345" w:lineRule="exact"/>
      <w:jc w:val="both"/>
      <w:outlineLvl w:val="0"/>
    </w:pPr>
    <w:rPr>
      <w:rFonts w:ascii="Arial" w:hAnsi="Arial"/>
      <w:snapToGrid w:val="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framePr w:w="8395" w:h="1294" w:hRule="exact" w:wrap="auto" w:vAnchor="page" w:hAnchor="page" w:x="865" w:y="14113"/>
      <w:widowControl w:val="0"/>
    </w:pPr>
    <w:rPr>
      <w:sz w:val="18"/>
    </w:rPr>
  </w:style>
  <w:style w:type="paragraph" w:styleId="BodyTextIndent">
    <w:name w:val="Body Text Indent"/>
    <w:basedOn w:val="Normal"/>
    <w:pPr>
      <w:framePr w:w="9067" w:wrap="auto" w:hAnchor="margin" w:x="543" w:y="5071"/>
      <w:widowControl w:val="0"/>
      <w:spacing w:line="196" w:lineRule="exact"/>
      <w:ind w:left="270" w:hanging="270"/>
    </w:pPr>
    <w:rPr>
      <w:snapToGrid w:val="0"/>
      <w:sz w:val="24"/>
    </w:rPr>
  </w:style>
  <w:style w:type="paragraph" w:styleId="Caption">
    <w:name w:val="caption"/>
    <w:basedOn w:val="Normal"/>
    <w:next w:val="Normal"/>
    <w:qFormat/>
    <w:pPr>
      <w:framePr w:w="4680" w:wrap="auto" w:vAnchor="page" w:hAnchor="page" w:x="3457" w:y="1585"/>
      <w:widowControl w:val="0"/>
      <w:spacing w:line="278" w:lineRule="exact"/>
      <w:jc w:val="both"/>
    </w:pPr>
    <w:rPr>
      <w:snapToGrid w:val="0"/>
      <w:sz w:val="28"/>
    </w:rPr>
  </w:style>
  <w:style w:type="paragraph" w:styleId="BodyText3">
    <w:name w:val="Body Text 3"/>
    <w:basedOn w:val="Normal"/>
    <w:pPr>
      <w:framePr w:w="5260" w:wrap="auto" w:hAnchor="margin" w:x="567" w:y="3631"/>
      <w:widowControl w:val="0"/>
      <w:spacing w:line="216" w:lineRule="exact"/>
      <w:jc w:val="both"/>
    </w:pPr>
    <w:rPr>
      <w:snapToGrid w:val="0"/>
      <w:sz w:val="24"/>
    </w:rPr>
  </w:style>
  <w:style w:type="paragraph" w:styleId="BodyText2">
    <w:name w:val="Body Text 2"/>
    <w:basedOn w:val="Normal"/>
    <w:pPr>
      <w:framePr w:w="3829" w:h="1159" w:hRule="exact" w:wrap="auto" w:vAnchor="page" w:hAnchor="margin" w:x="68" w:y="3457"/>
      <w:widowControl w:val="0"/>
      <w:spacing w:line="206" w:lineRule="exact"/>
    </w:pPr>
    <w:rPr>
      <w:rFonts w:ascii="Arial" w:hAnsi="Arial"/>
      <w:b/>
      <w:snapToGrid w:val="0"/>
    </w:rPr>
  </w:style>
  <w:style w:type="paragraph" w:styleId="BalloonText">
    <w:name w:val="Balloon Text"/>
    <w:basedOn w:val="Normal"/>
    <w:semiHidden/>
    <w:rsid w:val="00847F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7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F6F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FE5"/>
  </w:style>
  <w:style w:type="character" w:customStyle="1" w:styleId="CommentTextChar">
    <w:name w:val="Comment Text Char"/>
    <w:basedOn w:val="DefaultParagraphFont"/>
    <w:link w:val="CommentText"/>
    <w:rsid w:val="000F6FE5"/>
  </w:style>
  <w:style w:type="paragraph" w:styleId="CommentSubject">
    <w:name w:val="annotation subject"/>
    <w:basedOn w:val="CommentText"/>
    <w:next w:val="CommentText"/>
    <w:link w:val="CommentSubjectChar"/>
    <w:rsid w:val="000F6FE5"/>
    <w:rPr>
      <w:b/>
      <w:bCs/>
    </w:rPr>
  </w:style>
  <w:style w:type="character" w:customStyle="1" w:styleId="CommentSubjectChar">
    <w:name w:val="Comment Subject Char"/>
    <w:link w:val="CommentSubject"/>
    <w:rsid w:val="000F6FE5"/>
    <w:rPr>
      <w:b/>
      <w:bCs/>
    </w:rPr>
  </w:style>
  <w:style w:type="paragraph" w:styleId="Revision">
    <w:name w:val="Revision"/>
    <w:hidden/>
    <w:uiPriority w:val="99"/>
    <w:semiHidden/>
    <w:rsid w:val="007C7546"/>
  </w:style>
  <w:style w:type="paragraph" w:styleId="Header">
    <w:name w:val="header"/>
    <w:basedOn w:val="Normal"/>
    <w:link w:val="HeaderChar"/>
    <w:rsid w:val="00D17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6D3"/>
  </w:style>
  <w:style w:type="paragraph" w:styleId="Footer">
    <w:name w:val="footer"/>
    <w:basedOn w:val="Normal"/>
    <w:link w:val="FooterChar"/>
    <w:rsid w:val="00D17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76D3"/>
  </w:style>
  <w:style w:type="character" w:styleId="Hyperlink">
    <w:name w:val="Hyperlink"/>
    <w:rsid w:val="00C57273"/>
    <w:rPr>
      <w:color w:val="0000FF"/>
      <w:u w:val="single"/>
    </w:rPr>
  </w:style>
  <w:style w:type="paragraph" w:customStyle="1" w:styleId="Default">
    <w:name w:val="Default"/>
    <w:rsid w:val="00CD71F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Spacing">
    <w:name w:val="No Spacing"/>
    <w:uiPriority w:val="1"/>
    <w:qFormat/>
    <w:rsid w:val="00CD71F6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da.gov/sites/default/files/documents/ad-3027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778</Words>
  <Characters>4538</Characters>
  <Application>Microsoft Office Word</Application>
  <DocSecurity>0</DocSecurity>
  <Lines>162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Program Notice of Categorical Ineligibility, F-02040</vt:lpstr>
    </vt:vector>
  </TitlesOfParts>
  <Company>DHS</Company>
  <LinksUpToDate>false</LinksUpToDate>
  <CharactersWithSpaces>5246</CharactersWithSpaces>
  <SharedDoc>false</SharedDoc>
  <HLinks>
    <vt:vector size="18" baseType="variant">
      <vt:variant>
        <vt:i4>5701674</vt:i4>
      </vt:variant>
      <vt:variant>
        <vt:i4>54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4718652</vt:i4>
      </vt:variant>
      <vt:variant>
        <vt:i4>51</vt:i4>
      </vt:variant>
      <vt:variant>
        <vt:i4>0</vt:i4>
      </vt:variant>
      <vt:variant>
        <vt:i4>5</vt:i4>
      </vt:variant>
      <vt:variant>
        <vt:lpwstr>http://www.ocio.usda.gov/sites/default/files/docs/2012/Spanish_Form_508_Complaint_6_8_12_0.pdf</vt:lpwstr>
      </vt:variant>
      <vt:variant>
        <vt:lpwstr/>
      </vt:variant>
      <vt:variant>
        <vt:i4>131163</vt:i4>
      </vt:variant>
      <vt:variant>
        <vt:i4>48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Program Notice of Categorical Ineligibility, F-02040</dc:title>
  <dc:creator>DHS</dc:creator>
  <cp:lastModifiedBy>Schulte, Karla F - DHS</cp:lastModifiedBy>
  <cp:revision>9</cp:revision>
  <cp:lastPrinted>2016-10-31T17:49:00Z</cp:lastPrinted>
  <dcterms:created xsi:type="dcterms:W3CDTF">2023-08-02T20:35:00Z</dcterms:created>
  <dcterms:modified xsi:type="dcterms:W3CDTF">2023-08-02T23:33:00Z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