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774435690"/>
        <w:lock w:val="contentLocked"/>
        <w:placeholder>
          <w:docPart w:val="DefaultPlaceholder_-1854013440"/>
        </w:placeholder>
        <w:group/>
      </w:sdtPr>
      <w:sdtContent>
        <w:p w14:paraId="11226347" w14:textId="2A4BB16A" w:rsidR="00FA093E" w:rsidRPr="00AD040E" w:rsidRDefault="00FA093E" w:rsidP="00A311D1">
          <w:pPr>
            <w:spacing w:after="0" w:line="240" w:lineRule="auto"/>
            <w:jc w:val="center"/>
          </w:pPr>
          <w:proofErr w:type="spellStart"/>
          <w:r w:rsidRPr="00AD040E">
            <w:t>AGI</w:t>
          </w:r>
          <w:bookmarkStart w:id="0" w:name="_GoBack"/>
          <w:bookmarkEnd w:id="0"/>
          <w:r w:rsidRPr="00AD040E">
            <w:t>NG</w:t>
          </w:r>
          <w:proofErr w:type="spellEnd"/>
          <w:r w:rsidRPr="00AD040E">
            <w:t xml:space="preserve"> &amp; </w:t>
          </w:r>
          <w:proofErr w:type="spellStart"/>
          <w:r w:rsidRPr="00AD040E">
            <w:t>DISABILITY</w:t>
          </w:r>
          <w:proofErr w:type="spellEnd"/>
          <w:r w:rsidRPr="00AD040E">
            <w:t xml:space="preserve"> </w:t>
          </w:r>
          <w:proofErr w:type="spellStart"/>
          <w:r w:rsidRPr="00AD040E">
            <w:t>RESOURCE</w:t>
          </w:r>
          <w:proofErr w:type="spellEnd"/>
          <w:r w:rsidRPr="00AD040E">
            <w:t xml:space="preserve"> CENTER</w:t>
          </w:r>
        </w:p>
        <w:p w14:paraId="58C403CC" w14:textId="77777777" w:rsidR="002015D7" w:rsidRPr="00AD040E" w:rsidRDefault="002015D7" w:rsidP="00A311D1">
          <w:pPr>
            <w:spacing w:after="0" w:line="240" w:lineRule="auto"/>
            <w:jc w:val="center"/>
          </w:pPr>
        </w:p>
        <w:p w14:paraId="6F475310" w14:textId="63EA5887" w:rsidR="00FA093E" w:rsidRPr="00AD040E" w:rsidRDefault="00DE41A9" w:rsidP="00A311D1">
          <w:pPr>
            <w:spacing w:after="0" w:line="240" w:lineRule="auto"/>
            <w:jc w:val="center"/>
          </w:pPr>
          <w:r w:rsidRPr="00AD040E">
            <w:t>NOTICE OF MEDICAL REMEDIAL EXPENSES FOR COST SHARE DETERMINATION (AVISO DE GASTOS MÉDICOS REMEDIALES PARA LA DETERMINACIÓN DEL COSTO COMPARTIDO)</w:t>
          </w:r>
        </w:p>
        <w:p w14:paraId="7D1F2BE6" w14:textId="6193C26D" w:rsidR="00A311D1" w:rsidRPr="00AD040E" w:rsidRDefault="00A311D1" w:rsidP="00A311D1">
          <w:pPr>
            <w:spacing w:after="0" w:line="240" w:lineRule="auto"/>
            <w:jc w:val="center"/>
            <w:rPr>
              <w:sz w:val="20"/>
              <w:szCs w:val="20"/>
              <w:lang w:val="en-US"/>
            </w:rPr>
          </w:pPr>
          <w:r w:rsidRPr="00AD040E">
            <w:rPr>
              <w:sz w:val="20"/>
              <w:lang w:val="en-US"/>
            </w:rPr>
            <w:t>(NOTICE OF MEDICAL REMEDIAL EXPENSES FOR COST SHARE DETERMINATION)</w:t>
          </w:r>
        </w:p>
        <w:p w14:paraId="30530CCF" w14:textId="77777777" w:rsidR="00A311D1" w:rsidRPr="00AD040E" w:rsidRDefault="00A311D1" w:rsidP="00FA093E">
          <w:pPr>
            <w:jc w:val="center"/>
            <w:rPr>
              <w:lang w:val="en-US"/>
            </w:rPr>
          </w:pPr>
        </w:p>
        <w:p w14:paraId="1E4A7677" w14:textId="200BD103" w:rsidR="00FA093E" w:rsidRPr="00AD040E" w:rsidRDefault="00FA093E" w:rsidP="00FA093E">
          <w:pPr>
            <w:rPr>
              <w:lang w:val="en-US"/>
            </w:rPr>
          </w:pPr>
          <w:proofErr w:type="spellStart"/>
          <w:r w:rsidRPr="00AD040E">
            <w:rPr>
              <w:lang w:val="en-US"/>
            </w:rPr>
            <w:t>Fecha</w:t>
          </w:r>
          <w:proofErr w:type="spellEnd"/>
          <w:r w:rsidRPr="00AD040E">
            <w:rPr>
              <w:lang w:val="en-US"/>
            </w:rPr>
            <w:t xml:space="preserve"> de </w:t>
          </w:r>
          <w:proofErr w:type="spellStart"/>
          <w:r w:rsidRPr="00AD040E">
            <w:rPr>
              <w:lang w:val="en-US"/>
            </w:rPr>
            <w:t>envío</w:t>
          </w:r>
          <w:proofErr w:type="spellEnd"/>
          <w:r w:rsidRPr="00AD040E">
            <w:rPr>
              <w:lang w:val="en-US"/>
            </w:rPr>
            <w:t xml:space="preserve">: </w:t>
          </w:r>
          <w:sdt>
            <w:sdtPr>
              <w:id w:val="1702278977"/>
              <w:placeholder>
                <w:docPart w:val="843072C54F8643DBAEC5A20620D60F1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AD040E">
                <w:rPr>
                  <w:rStyle w:val="PlaceholderText"/>
                  <w:lang w:val="en-US"/>
                </w:rPr>
                <w:t>Click or tap to enter a date</w:t>
              </w:r>
            </w:sdtContent>
          </w:sdt>
        </w:p>
        <w:p w14:paraId="2523A9F0" w14:textId="005E2D92" w:rsidR="00E746F0" w:rsidRPr="00AD040E" w:rsidRDefault="00AD040E" w:rsidP="00E746F0">
          <w:pPr>
            <w:spacing w:after="0"/>
            <w:rPr>
              <w:lang w:val="en-US"/>
            </w:rPr>
          </w:pPr>
          <w:sdt>
            <w:sdtPr>
              <w:id w:val="-744800798"/>
              <w:placeholder>
                <w:docPart w:val="C4E63F5B1794485E8D621F8C1AC269B3"/>
              </w:placeholder>
              <w:showingPlcHdr/>
              <w:text/>
            </w:sdtPr>
            <w:sdtEndPr/>
            <w:sdtContent>
              <w:r w:rsidR="00A311D1" w:rsidRPr="00AD040E">
                <w:rPr>
                  <w:rStyle w:val="PlaceholderText"/>
                  <w:lang w:val="en-US"/>
                </w:rPr>
                <w:t>Enter Customer Name</w:t>
              </w:r>
            </w:sdtContent>
          </w:sdt>
        </w:p>
        <w:p w14:paraId="643B1009" w14:textId="3806E679" w:rsidR="00E746F0" w:rsidRPr="00AD040E" w:rsidRDefault="00AD040E" w:rsidP="00E746F0">
          <w:pPr>
            <w:spacing w:after="0"/>
            <w:rPr>
              <w:lang w:val="en-US"/>
            </w:rPr>
          </w:pPr>
          <w:sdt>
            <w:sdtPr>
              <w:id w:val="-1046134708"/>
              <w:placeholder>
                <w:docPart w:val="9A24D99C7ACD495F9EA1949905E3AF95"/>
              </w:placeholder>
              <w:showingPlcHdr/>
              <w:text/>
            </w:sdtPr>
            <w:sdtEndPr/>
            <w:sdtContent>
              <w:r w:rsidR="00A311D1" w:rsidRPr="00AD040E">
                <w:rPr>
                  <w:rStyle w:val="PlaceholderText"/>
                  <w:lang w:val="en-US"/>
                </w:rPr>
                <w:t>Enter Street Address</w:t>
              </w:r>
            </w:sdtContent>
          </w:sdt>
        </w:p>
        <w:p w14:paraId="48E31DC8" w14:textId="7BC47EC8" w:rsidR="00E746F0" w:rsidRPr="00AD040E" w:rsidRDefault="00AD040E" w:rsidP="00E746F0">
          <w:pPr>
            <w:spacing w:after="0"/>
            <w:rPr>
              <w:lang w:val="en-US"/>
            </w:rPr>
          </w:pPr>
          <w:sdt>
            <w:sdtPr>
              <w:id w:val="1848356938"/>
              <w:placeholder>
                <w:docPart w:val="577A034A148B42C1BCD067147F264C21"/>
              </w:placeholder>
              <w:showingPlcHdr/>
              <w:text/>
            </w:sdtPr>
            <w:sdtEndPr/>
            <w:sdtContent>
              <w:r w:rsidR="00A311D1" w:rsidRPr="00AD040E">
                <w:rPr>
                  <w:rStyle w:val="PlaceholderText"/>
                  <w:lang w:val="en-US"/>
                </w:rPr>
                <w:t>Enter City, State, and Zip Code</w:t>
              </w:r>
            </w:sdtContent>
          </w:sdt>
        </w:p>
        <w:p w14:paraId="17E9714E" w14:textId="77777777" w:rsidR="00FA093E" w:rsidRPr="00AD040E" w:rsidRDefault="00FA093E" w:rsidP="00FA093E">
          <w:pPr>
            <w:spacing w:after="0"/>
            <w:rPr>
              <w:lang w:val="en-US"/>
            </w:rPr>
          </w:pPr>
        </w:p>
        <w:p w14:paraId="71AC759B" w14:textId="3C40AA2E" w:rsidR="00FA093E" w:rsidRPr="00AD040E" w:rsidRDefault="00FA093E" w:rsidP="00FA093E">
          <w:pPr>
            <w:spacing w:after="0"/>
            <w:rPr>
              <w:lang w:val="en-US"/>
            </w:rPr>
          </w:pPr>
          <w:proofErr w:type="spellStart"/>
          <w:r w:rsidRPr="00AD040E">
            <w:rPr>
              <w:lang w:val="en-US"/>
            </w:rPr>
            <w:t>Estimado</w:t>
          </w:r>
          <w:proofErr w:type="spellEnd"/>
          <w:r w:rsidRPr="00AD040E">
            <w:rPr>
              <w:lang w:val="en-US"/>
            </w:rPr>
            <w:t xml:space="preserve">/a </w:t>
          </w:r>
          <w:sdt>
            <w:sdtPr>
              <w:id w:val="-334924209"/>
              <w:placeholder>
                <w:docPart w:val="7F06B5AEEBD7459BA91574EED17507C8"/>
              </w:placeholder>
              <w:showingPlcHdr/>
              <w:text/>
            </w:sdtPr>
            <w:sdtEndPr/>
            <w:sdtContent>
              <w:r w:rsidRPr="00AD040E">
                <w:rPr>
                  <w:rStyle w:val="PlaceholderText"/>
                  <w:lang w:val="en-US"/>
                </w:rPr>
                <w:t>Click or tap here to enter text</w:t>
              </w:r>
            </w:sdtContent>
          </w:sdt>
          <w:r w:rsidRPr="00AD040E">
            <w:rPr>
              <w:lang w:val="en-US"/>
            </w:rPr>
            <w:t>:</w:t>
          </w:r>
        </w:p>
        <w:p w14:paraId="0028A4F6" w14:textId="77777777" w:rsidR="00FA093E" w:rsidRPr="00AD040E" w:rsidRDefault="00FA093E" w:rsidP="00FA093E">
          <w:pPr>
            <w:spacing w:after="0"/>
            <w:rPr>
              <w:lang w:val="en-US"/>
            </w:rPr>
          </w:pPr>
        </w:p>
        <w:p w14:paraId="324D2957" w14:textId="227FF131" w:rsidR="00FA093E" w:rsidRPr="00AD040E" w:rsidRDefault="00FA093E" w:rsidP="00FA093E">
          <w:pPr>
            <w:spacing w:after="0"/>
          </w:pPr>
          <w:r w:rsidRPr="00AD040E">
            <w:t xml:space="preserve">Gracias por contactar al </w:t>
          </w:r>
          <w:proofErr w:type="spellStart"/>
          <w:r w:rsidRPr="00AD040E">
            <w:t>Aging</w:t>
          </w:r>
          <w:proofErr w:type="spellEnd"/>
          <w:r w:rsidRPr="00AD040E">
            <w:t xml:space="preserve"> and </w:t>
          </w:r>
          <w:proofErr w:type="spellStart"/>
          <w:r w:rsidRPr="00AD040E">
            <w:t>Disability</w:t>
          </w:r>
          <w:proofErr w:type="spellEnd"/>
          <w:r w:rsidRPr="00AD040E">
            <w:t xml:space="preserve"> </w:t>
          </w:r>
          <w:proofErr w:type="spellStart"/>
          <w:r w:rsidRPr="00AD040E">
            <w:t>Resource</w:t>
          </w:r>
          <w:proofErr w:type="spellEnd"/>
          <w:r w:rsidRPr="00AD040E">
            <w:t xml:space="preserve"> Center(Centro de recursos para el envejecimiento y la discapacidad) de </w:t>
          </w:r>
          <w:sdt>
            <w:sdtPr>
              <w:id w:val="1253932733"/>
              <w:placeholder>
                <w:docPart w:val="55D73ACF42304F81ABD9B1F72F94483C"/>
              </w:placeholder>
              <w:showingPlcHdr/>
              <w:text/>
            </w:sdtPr>
            <w:sdtEndPr/>
            <w:sdtContent>
              <w:r w:rsidRPr="00AD040E">
                <w:rPr>
                  <w:rStyle w:val="PlaceholderText"/>
                </w:rPr>
                <w:t>insert ADRC name</w:t>
              </w:r>
            </w:sdtContent>
          </w:sdt>
          <w:r w:rsidRPr="00AD040E">
            <w:t xml:space="preserve">. Hemos determinado sus gastos médicos remediales mensuales y enviamos esa cantidad al consorcio de </w:t>
          </w:r>
          <w:proofErr w:type="spellStart"/>
          <w:r w:rsidR="00DE41A9" w:rsidRPr="00AD040E">
            <w:t>Income</w:t>
          </w:r>
          <w:proofErr w:type="spellEnd"/>
          <w:r w:rsidR="00DE41A9" w:rsidRPr="00AD040E">
            <w:t xml:space="preserve"> </w:t>
          </w:r>
          <w:proofErr w:type="spellStart"/>
          <w:r w:rsidR="00DE41A9" w:rsidRPr="00AD040E">
            <w:t>Maintenance</w:t>
          </w:r>
          <w:proofErr w:type="spellEnd"/>
          <w:r w:rsidR="00DE41A9" w:rsidRPr="00AD040E">
            <w:t xml:space="preserve"> (Mantenimiento de ingresos)</w:t>
          </w:r>
          <w:r w:rsidRPr="00AD040E">
            <w:t xml:space="preserve"> con su solicitud de </w:t>
          </w:r>
          <w:r w:rsidR="00DE41A9" w:rsidRPr="00AD040E">
            <w:t>Medicaid</w:t>
          </w:r>
          <w:r w:rsidRPr="00AD040E">
            <w:t xml:space="preserve">. </w:t>
          </w:r>
          <w:proofErr w:type="spellStart"/>
          <w:r w:rsidR="00392606" w:rsidRPr="00AD040E">
            <w:t>Income</w:t>
          </w:r>
          <w:proofErr w:type="spellEnd"/>
          <w:r w:rsidR="00392606" w:rsidRPr="00AD040E">
            <w:t xml:space="preserve"> </w:t>
          </w:r>
          <w:proofErr w:type="spellStart"/>
          <w:r w:rsidR="00392606" w:rsidRPr="00AD040E">
            <w:t>Maintenance</w:t>
          </w:r>
          <w:proofErr w:type="spellEnd"/>
          <w:r w:rsidR="00392606" w:rsidRPr="00AD040E">
            <w:t xml:space="preserve"> (Mantenimiento de ingresos)</w:t>
          </w:r>
          <w:r w:rsidRPr="00AD040E">
            <w:t xml:space="preserve"> utiliza esta cantidad para determinar si usted tendrá un costo compartido por la atención a largo plazo financiada con fondos públicos y para determinar el monto de ese costo compartido.</w:t>
          </w:r>
        </w:p>
        <w:p w14:paraId="5537BC62" w14:textId="77777777" w:rsidR="00DE41A9" w:rsidRPr="00AD040E" w:rsidRDefault="00DE41A9" w:rsidP="00FA093E">
          <w:pPr>
            <w:spacing w:after="0"/>
          </w:pPr>
        </w:p>
        <w:p w14:paraId="5642D24B" w14:textId="77777777" w:rsidR="00DE41A9" w:rsidRPr="00AD040E" w:rsidRDefault="00DE41A9" w:rsidP="00FA093E">
          <w:pPr>
            <w:spacing w:after="0"/>
          </w:pPr>
          <w:r w:rsidRPr="00AD040E">
            <w:t>Se adjunta, para su información, una copia de su formulario de gastos médicos remediales.</w:t>
          </w:r>
        </w:p>
        <w:p w14:paraId="5C8A6727" w14:textId="77777777" w:rsidR="00FA093E" w:rsidRPr="00AD040E" w:rsidRDefault="00FA093E" w:rsidP="00FA093E">
          <w:pPr>
            <w:spacing w:after="0"/>
          </w:pPr>
        </w:p>
        <w:p w14:paraId="44A43030" w14:textId="6AC663F4" w:rsidR="00FA093E" w:rsidRPr="00AD040E" w:rsidRDefault="00FA093E" w:rsidP="00FA093E">
          <w:pPr>
            <w:spacing w:after="0"/>
          </w:pPr>
          <w:r w:rsidRPr="00AD040E">
            <w:t>Si cree que ha habido un error al determinar sus gastos médicos remediales, comuníquese con el ADRC o seleccione entre las opciones descritas en las siguientes páginas de este aviso.</w:t>
          </w:r>
        </w:p>
        <w:p w14:paraId="69D9864A" w14:textId="77777777" w:rsidR="0024043A" w:rsidRPr="00AD040E" w:rsidRDefault="0024043A" w:rsidP="00FA093E">
          <w:pPr>
            <w:spacing w:after="0"/>
          </w:pPr>
        </w:p>
        <w:p w14:paraId="5901B174" w14:textId="77777777" w:rsidR="0024043A" w:rsidRPr="00AD040E" w:rsidRDefault="0024043A" w:rsidP="00FA093E">
          <w:pPr>
            <w:spacing w:after="0"/>
          </w:pPr>
          <w:r w:rsidRPr="00AD040E">
            <w:t>Atentamente,</w:t>
          </w:r>
        </w:p>
        <w:p w14:paraId="3101908C" w14:textId="498EECE3" w:rsidR="0024043A" w:rsidRPr="00AD040E" w:rsidRDefault="0024043A" w:rsidP="00FA093E">
          <w:pPr>
            <w:spacing w:after="0"/>
          </w:pPr>
        </w:p>
        <w:p w14:paraId="0B22A47F" w14:textId="77777777" w:rsidR="00E746F0" w:rsidRPr="00AD040E" w:rsidRDefault="00E746F0" w:rsidP="00FA093E">
          <w:pPr>
            <w:spacing w:after="0"/>
          </w:pPr>
        </w:p>
        <w:sdt>
          <w:sdtPr>
            <w:id w:val="-1780252923"/>
            <w:placeholder>
              <w:docPart w:val="55E7223F22E94453A598A794D499A68E"/>
            </w:placeholder>
            <w:showingPlcHdr/>
            <w:text/>
          </w:sdtPr>
          <w:sdtEndPr/>
          <w:sdtContent>
            <w:p w14:paraId="5B858B3F" w14:textId="63C89EE8" w:rsidR="00E746F0" w:rsidRPr="00AD040E" w:rsidRDefault="00E746F0" w:rsidP="00E746F0">
              <w:pPr>
                <w:spacing w:after="0"/>
              </w:pPr>
              <w:r w:rsidRPr="00AD040E">
                <w:rPr>
                  <w:rStyle w:val="PlaceholderText"/>
                </w:rPr>
                <w:t>ADRC Representative Name</w:t>
              </w:r>
            </w:p>
          </w:sdtContent>
        </w:sdt>
        <w:p w14:paraId="2A4E1C35" w14:textId="1DA9CFDE" w:rsidR="0024043A" w:rsidRPr="00AD040E" w:rsidRDefault="0024043A" w:rsidP="00E746F0">
          <w:pPr>
            <w:pageBreakBefore/>
            <w:spacing w:after="0"/>
            <w:jc w:val="center"/>
            <w:rPr>
              <w:b/>
              <w:sz w:val="28"/>
            </w:rPr>
          </w:pPr>
          <w:r w:rsidRPr="00AD040E">
            <w:rPr>
              <w:b/>
              <w:sz w:val="28"/>
            </w:rPr>
            <w:lastRenderedPageBreak/>
            <w:t>Información y derechos de apelación</w:t>
          </w:r>
        </w:p>
        <w:p w14:paraId="119CDD05" w14:textId="77777777" w:rsidR="0024043A" w:rsidRPr="00AD040E" w:rsidRDefault="0024043A" w:rsidP="00FA093E">
          <w:pPr>
            <w:spacing w:after="0"/>
          </w:pPr>
        </w:p>
        <w:p w14:paraId="49D7D265" w14:textId="77777777" w:rsidR="0024043A" w:rsidRPr="00AD040E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AD040E">
            <w:rPr>
              <w:b/>
            </w:rPr>
            <w:t>Cómo apelar esta decisión</w:t>
          </w:r>
        </w:p>
        <w:p w14:paraId="77AF54C4" w14:textId="468DA004" w:rsidR="00D369BD" w:rsidRPr="00AD040E" w:rsidRDefault="00D369BD" w:rsidP="00D369BD">
          <w:pPr>
            <w:pStyle w:val="ListParagraph"/>
            <w:spacing w:after="0"/>
          </w:pPr>
          <w:r w:rsidRPr="00AD040E">
            <w:t>Si no está de acuerdo con esta decisión, puede comunicarse con el ADRC:</w:t>
          </w:r>
        </w:p>
        <w:p w14:paraId="1C53C882" w14:textId="77777777" w:rsidR="00D369BD" w:rsidRPr="00AD040E" w:rsidRDefault="00D369BD" w:rsidP="00D369BD">
          <w:pPr>
            <w:pStyle w:val="ListParagraph"/>
            <w:spacing w:after="0"/>
          </w:pPr>
        </w:p>
        <w:p w14:paraId="706D0050" w14:textId="007D8F47" w:rsidR="000E47E0" w:rsidRPr="00AD040E" w:rsidRDefault="00AD040E" w:rsidP="000E47E0">
          <w:pPr>
            <w:pStyle w:val="ListParagraph"/>
            <w:spacing w:after="0"/>
            <w:rPr>
              <w:lang w:val="en-US"/>
            </w:rPr>
          </w:pPr>
          <w:sdt>
            <w:sdtPr>
              <w:id w:val="-2083584477"/>
              <w:placeholder>
                <w:docPart w:val="F1178CBE50F64635A44026589293EF07"/>
              </w:placeholder>
              <w:showingPlcHdr/>
              <w:text/>
            </w:sdtPr>
            <w:sdtEndPr/>
            <w:sdtContent>
              <w:r w:rsidR="00A311D1" w:rsidRPr="00AD040E">
                <w:rPr>
                  <w:rStyle w:val="PlaceholderText"/>
                  <w:lang w:val="en-US"/>
                </w:rPr>
                <w:t>ADRC Name</w:t>
              </w:r>
            </w:sdtContent>
          </w:sdt>
        </w:p>
        <w:p w14:paraId="20B1FF5D" w14:textId="6BEE3476" w:rsidR="000E47E0" w:rsidRPr="00AD040E" w:rsidRDefault="00AD040E" w:rsidP="000E47E0">
          <w:pPr>
            <w:pStyle w:val="ListParagraph"/>
            <w:spacing w:after="0"/>
            <w:rPr>
              <w:lang w:val="en-US"/>
            </w:rPr>
          </w:pPr>
          <w:sdt>
            <w:sdtPr>
              <w:id w:val="619733491"/>
              <w:placeholder>
                <w:docPart w:val="F0EEFFB5643D44CCA9728251D156D59D"/>
              </w:placeholder>
              <w:showingPlcHdr/>
              <w:text/>
            </w:sdtPr>
            <w:sdtEndPr/>
            <w:sdtContent>
              <w:r w:rsidR="00A311D1" w:rsidRPr="00AD040E">
                <w:rPr>
                  <w:rStyle w:val="PlaceholderText"/>
                  <w:lang w:val="en-US"/>
                </w:rPr>
                <w:t>ADRC Address</w:t>
              </w:r>
            </w:sdtContent>
          </w:sdt>
        </w:p>
        <w:p w14:paraId="679E67D4" w14:textId="2C5F9060" w:rsidR="000E47E0" w:rsidRPr="00AD040E" w:rsidRDefault="00AD040E" w:rsidP="000E47E0">
          <w:pPr>
            <w:pStyle w:val="ListParagraph"/>
            <w:spacing w:after="0"/>
            <w:rPr>
              <w:lang w:val="en-US"/>
            </w:rPr>
          </w:pPr>
          <w:sdt>
            <w:sdtPr>
              <w:id w:val="840201586"/>
              <w:placeholder>
                <w:docPart w:val="211BBC3C273C477488E8F78736845809"/>
              </w:placeholder>
              <w:showingPlcHdr/>
              <w:text/>
            </w:sdtPr>
            <w:sdtEndPr/>
            <w:sdtContent>
              <w:r w:rsidR="00A311D1" w:rsidRPr="00AD040E">
                <w:rPr>
                  <w:rStyle w:val="PlaceholderText"/>
                  <w:lang w:val="en-US"/>
                </w:rPr>
                <w:t>ADRC Phone Number</w:t>
              </w:r>
            </w:sdtContent>
          </w:sdt>
        </w:p>
        <w:p w14:paraId="43021013" w14:textId="69327B7A" w:rsidR="000E47E0" w:rsidRPr="00AD040E" w:rsidRDefault="00AD040E" w:rsidP="000E47E0">
          <w:pPr>
            <w:pStyle w:val="ListParagraph"/>
            <w:spacing w:after="0"/>
            <w:rPr>
              <w:lang w:val="en-US"/>
            </w:rPr>
          </w:pPr>
          <w:sdt>
            <w:sdtPr>
              <w:id w:val="-1364968729"/>
              <w:placeholder>
                <w:docPart w:val="E0AD031B32714DACA03FD8C0D63B2707"/>
              </w:placeholder>
              <w:showingPlcHdr/>
              <w:text/>
            </w:sdtPr>
            <w:sdtEndPr/>
            <w:sdtContent>
              <w:r w:rsidR="00A311D1" w:rsidRPr="00AD040E">
                <w:rPr>
                  <w:rStyle w:val="PlaceholderText"/>
                  <w:lang w:val="en-US"/>
                </w:rPr>
                <w:t>ADRC Fax Number</w:t>
              </w:r>
            </w:sdtContent>
          </w:sdt>
        </w:p>
        <w:p w14:paraId="412F7D7F" w14:textId="50B7F7E6" w:rsidR="000E47E0" w:rsidRPr="00AD040E" w:rsidRDefault="00AD040E" w:rsidP="000E47E0">
          <w:pPr>
            <w:pStyle w:val="ListParagraph"/>
            <w:spacing w:after="0"/>
            <w:rPr>
              <w:lang w:val="en-US"/>
            </w:rPr>
          </w:pPr>
          <w:sdt>
            <w:sdtPr>
              <w:id w:val="-1191839885"/>
              <w:placeholder>
                <w:docPart w:val="97373A3C812149DBA1C8129BBB97A92B"/>
              </w:placeholder>
              <w:showingPlcHdr/>
              <w:text/>
            </w:sdtPr>
            <w:sdtEndPr/>
            <w:sdtContent>
              <w:r w:rsidR="00A311D1" w:rsidRPr="00AD040E">
                <w:rPr>
                  <w:rStyle w:val="PlaceholderText"/>
                  <w:lang w:val="en-US"/>
                </w:rPr>
                <w:t>ADRC Email Address</w:t>
              </w:r>
            </w:sdtContent>
          </w:sdt>
        </w:p>
        <w:p w14:paraId="03B745F5" w14:textId="77777777" w:rsidR="00D369BD" w:rsidRPr="00AD040E" w:rsidRDefault="00D369BD" w:rsidP="00D369BD">
          <w:pPr>
            <w:spacing w:after="0"/>
            <w:rPr>
              <w:lang w:val="en-US"/>
            </w:rPr>
          </w:pPr>
        </w:p>
        <w:p w14:paraId="29036D8B" w14:textId="77777777" w:rsidR="0024043A" w:rsidRPr="00AD040E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AD040E">
            <w:rPr>
              <w:b/>
            </w:rPr>
            <w:t>Solicite una audiencia imparcial</w:t>
          </w:r>
        </w:p>
        <w:p w14:paraId="038E476A" w14:textId="41514213" w:rsidR="00D369BD" w:rsidRPr="00AD040E" w:rsidRDefault="00D369BD" w:rsidP="00D369BD">
          <w:pPr>
            <w:pStyle w:val="ListParagraph"/>
            <w:spacing w:after="0"/>
          </w:pPr>
          <w:r w:rsidRPr="00AD040E">
            <w:t xml:space="preserve">Si no está de acuerdo con la decisión, tiene derecho a solicitar una audiencia estatal imparcial. Si solicita una audiencia estatal imparcial, tendrá una audiencia con un </w:t>
          </w:r>
          <w:proofErr w:type="spellStart"/>
          <w:r w:rsidRPr="00AD040E">
            <w:t>Administrative</w:t>
          </w:r>
          <w:proofErr w:type="spellEnd"/>
          <w:r w:rsidRPr="00AD040E">
            <w:t xml:space="preserve"> </w:t>
          </w:r>
          <w:proofErr w:type="spellStart"/>
          <w:r w:rsidRPr="00AD040E">
            <w:t>Law</w:t>
          </w:r>
          <w:proofErr w:type="spellEnd"/>
          <w:r w:rsidRPr="00AD040E">
            <w:t xml:space="preserve"> </w:t>
          </w:r>
          <w:proofErr w:type="spellStart"/>
          <w:r w:rsidRPr="00AD040E">
            <w:t>Judge</w:t>
          </w:r>
          <w:proofErr w:type="spellEnd"/>
          <w:r w:rsidRPr="00AD040E">
            <w:t xml:space="preserve"> (Juez de Derecho Administrativo) (ALJ) independiente. Puede traer un defensor, un amigo, un familiar o testigos. En la audiencia también puede presentar evidencia y testimonio.</w:t>
          </w:r>
        </w:p>
        <w:p w14:paraId="04565FCA" w14:textId="77777777" w:rsidR="00D369BD" w:rsidRPr="00AD040E" w:rsidRDefault="00D369BD" w:rsidP="00D369BD">
          <w:pPr>
            <w:pStyle w:val="ListParagraph"/>
            <w:spacing w:after="0"/>
          </w:pPr>
        </w:p>
        <w:p w14:paraId="00A5774B" w14:textId="4F6EE8C9" w:rsidR="00D369BD" w:rsidRPr="00AD040E" w:rsidRDefault="00D369BD" w:rsidP="00D369BD">
          <w:pPr>
            <w:pStyle w:val="ListParagraph"/>
            <w:spacing w:after="0"/>
          </w:pPr>
          <w:r w:rsidRPr="00AD040E">
            <w:t>Puede obtener el formulario de solicitud de audiencia en el ADRC, en una de las agencias de defensores independientes que se enumeran al final de este aviso o en línea en</w:t>
          </w:r>
          <w:r w:rsidR="000E47E0" w:rsidRPr="00AD040E">
            <w:br/>
          </w:r>
          <w:hyperlink r:id="rId7" w:history="1">
            <w:r w:rsidRPr="00AD040E">
              <w:rPr>
                <w:rStyle w:val="Hyperlink"/>
              </w:rPr>
              <w:t>http://www.dhs.wisconsin.gov/library/f-00236a.htm</w:t>
            </w:r>
          </w:hyperlink>
          <w:r w:rsidRPr="00AD040E">
            <w:t xml:space="preserve">. </w:t>
          </w:r>
        </w:p>
        <w:p w14:paraId="66DE207B" w14:textId="77777777" w:rsidR="00D369BD" w:rsidRPr="00AD040E" w:rsidRDefault="00D369BD" w:rsidP="00D369BD">
          <w:pPr>
            <w:pStyle w:val="ListParagraph"/>
            <w:spacing w:after="0"/>
          </w:pPr>
        </w:p>
        <w:p w14:paraId="7290FD47" w14:textId="77777777" w:rsidR="00D369BD" w:rsidRPr="00AD040E" w:rsidRDefault="00D369BD" w:rsidP="00D369BD">
          <w:pPr>
            <w:pStyle w:val="ListParagraph"/>
            <w:spacing w:after="0"/>
          </w:pPr>
          <w:r w:rsidRPr="00AD040E">
            <w:t>Envíe el formulario de solicitud completado o una carta solicitando una audiencia y una copia de este aviso a:</w:t>
          </w:r>
        </w:p>
        <w:p w14:paraId="3F5175FE" w14:textId="77777777" w:rsidR="00D369BD" w:rsidRPr="00AD040E" w:rsidRDefault="00D369BD" w:rsidP="00D369BD">
          <w:pPr>
            <w:pStyle w:val="ListParagraph"/>
            <w:spacing w:after="0"/>
          </w:pPr>
        </w:p>
        <w:p w14:paraId="33286C03" w14:textId="77777777" w:rsidR="00D369BD" w:rsidRPr="00AD040E" w:rsidRDefault="00D369BD" w:rsidP="00D369BD">
          <w:pPr>
            <w:pStyle w:val="ListParagraph"/>
            <w:spacing w:after="0"/>
            <w:rPr>
              <w:lang w:val="en-US"/>
            </w:rPr>
          </w:pPr>
          <w:r w:rsidRPr="00AD040E">
            <w:rPr>
              <w:lang w:val="en-US"/>
            </w:rPr>
            <w:t>ADRC Request for Fair Hearing</w:t>
          </w:r>
        </w:p>
        <w:p w14:paraId="30C487A8" w14:textId="77777777" w:rsidR="00D369BD" w:rsidRPr="00AD040E" w:rsidRDefault="00D369BD" w:rsidP="00D369BD">
          <w:pPr>
            <w:pStyle w:val="ListParagraph"/>
            <w:spacing w:after="0"/>
            <w:rPr>
              <w:lang w:val="en-US"/>
            </w:rPr>
          </w:pPr>
          <w:r w:rsidRPr="00AD040E">
            <w:rPr>
              <w:lang w:val="en-US"/>
            </w:rPr>
            <w:t>Wisconsin Division of Hearing and Appeals</w:t>
          </w:r>
        </w:p>
        <w:p w14:paraId="7E950654" w14:textId="77777777" w:rsidR="00D369BD" w:rsidRPr="00AD040E" w:rsidRDefault="00D369BD" w:rsidP="00D369BD">
          <w:pPr>
            <w:pStyle w:val="ListParagraph"/>
            <w:spacing w:after="0"/>
            <w:rPr>
              <w:lang w:val="en-US"/>
            </w:rPr>
          </w:pPr>
          <w:r w:rsidRPr="00AD040E">
            <w:rPr>
              <w:lang w:val="en-US"/>
            </w:rPr>
            <w:t>PO Box 7875</w:t>
          </w:r>
        </w:p>
        <w:p w14:paraId="3620BD9A" w14:textId="77777777" w:rsidR="00D369BD" w:rsidRPr="00AD040E" w:rsidRDefault="00D369BD" w:rsidP="00D369BD">
          <w:pPr>
            <w:pStyle w:val="ListParagraph"/>
            <w:spacing w:after="0"/>
            <w:rPr>
              <w:lang w:val="en-US"/>
            </w:rPr>
          </w:pPr>
          <w:r w:rsidRPr="00AD040E">
            <w:rPr>
              <w:lang w:val="en-US"/>
            </w:rPr>
            <w:t>Madison, WI 53707-7875</w:t>
          </w:r>
        </w:p>
        <w:p w14:paraId="211684CE" w14:textId="77777777" w:rsidR="00D369BD" w:rsidRPr="00AD040E" w:rsidRDefault="00D369BD" w:rsidP="00D369BD">
          <w:pPr>
            <w:pStyle w:val="ListParagraph"/>
            <w:spacing w:after="0"/>
            <w:rPr>
              <w:lang w:val="en-US"/>
            </w:rPr>
          </w:pPr>
          <w:r w:rsidRPr="00AD040E">
            <w:rPr>
              <w:lang w:val="en-US"/>
            </w:rPr>
            <w:t>Fax: 608-264-9885</w:t>
          </w:r>
        </w:p>
        <w:p w14:paraId="77F18DBA" w14:textId="77777777" w:rsidR="00D369BD" w:rsidRPr="00AD040E" w:rsidRDefault="00D369BD" w:rsidP="00D369BD">
          <w:pPr>
            <w:pStyle w:val="ListParagraph"/>
            <w:spacing w:after="0"/>
            <w:rPr>
              <w:lang w:val="en-US"/>
            </w:rPr>
          </w:pPr>
        </w:p>
        <w:p w14:paraId="08D70FEF" w14:textId="77777777" w:rsidR="00D369BD" w:rsidRPr="00AD040E" w:rsidRDefault="00D369BD" w:rsidP="00D369BD">
          <w:pPr>
            <w:pStyle w:val="ListParagraph"/>
            <w:spacing w:after="0"/>
          </w:pPr>
          <w:r w:rsidRPr="00AD040E">
            <w:t>Nota importante: tiene 45 días a partir de la fecha de este aviso para solicitar una audiencia imparcial.</w:t>
          </w:r>
        </w:p>
        <w:p w14:paraId="3D8B04F0" w14:textId="77777777" w:rsidR="00D369BD" w:rsidRPr="00AD040E" w:rsidRDefault="00D369BD" w:rsidP="00D369BD">
          <w:pPr>
            <w:spacing w:after="0"/>
          </w:pPr>
        </w:p>
        <w:p w14:paraId="19493F1C" w14:textId="77777777" w:rsidR="00D369BD" w:rsidRPr="00AD040E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AD040E">
            <w:rPr>
              <w:b/>
            </w:rPr>
            <w:t>¿Quién puede ayudarlo con este aviso y sus derechos?</w:t>
          </w:r>
        </w:p>
        <w:p w14:paraId="2A06D96F" w14:textId="494E4101" w:rsidR="00D369BD" w:rsidRPr="00AD040E" w:rsidRDefault="00D369BD" w:rsidP="00D369BD">
          <w:pPr>
            <w:pStyle w:val="ListParagraph"/>
            <w:spacing w:after="0"/>
          </w:pPr>
          <w:r w:rsidRPr="00AD040E">
            <w:t xml:space="preserve">El </w:t>
          </w:r>
          <w:proofErr w:type="spellStart"/>
          <w:r w:rsidRPr="00AD040E">
            <w:t>Aging</w:t>
          </w:r>
          <w:proofErr w:type="spellEnd"/>
          <w:r w:rsidRPr="00AD040E">
            <w:t xml:space="preserve"> and </w:t>
          </w:r>
          <w:proofErr w:type="spellStart"/>
          <w:r w:rsidRPr="00AD040E">
            <w:t>Disability</w:t>
          </w:r>
          <w:proofErr w:type="spellEnd"/>
          <w:r w:rsidRPr="00AD040E">
            <w:t xml:space="preserve"> </w:t>
          </w:r>
          <w:proofErr w:type="spellStart"/>
          <w:r w:rsidRPr="00AD040E">
            <w:t>Resource</w:t>
          </w:r>
          <w:proofErr w:type="spellEnd"/>
          <w:r w:rsidRPr="00AD040E">
            <w:t xml:space="preserve"> Center (Centro de Recursos para el Envejecimiento y la Discapacidad) puede informarle sobre sus derechos, tratar de resolver informalmente sus inquietudes y ayudarlo a presentar una solicitud de audiencia imparcial.</w:t>
          </w:r>
        </w:p>
        <w:p w14:paraId="63D03D01" w14:textId="77777777" w:rsidR="00D369BD" w:rsidRPr="00AD040E" w:rsidRDefault="00D369BD" w:rsidP="00D369BD">
          <w:pPr>
            <w:pStyle w:val="ListParagraph"/>
            <w:spacing w:after="0"/>
          </w:pPr>
        </w:p>
        <w:p w14:paraId="46C14CB8" w14:textId="77777777" w:rsidR="00D369BD" w:rsidRPr="00AD040E" w:rsidRDefault="00D369BD" w:rsidP="00D369BD">
          <w:pPr>
            <w:pStyle w:val="ListParagraph"/>
            <w:spacing w:after="0"/>
          </w:pPr>
          <w:r w:rsidRPr="00AD040E">
            <w:t>También puede recibir asistencia de un defensor independiente. Las siguientes agencias se dedican a defender a personas:</w:t>
          </w:r>
        </w:p>
        <w:p w14:paraId="00A90444" w14:textId="77777777" w:rsidR="00D369BD" w:rsidRPr="00AD040E" w:rsidRDefault="00D369BD" w:rsidP="00D369BD">
          <w:pPr>
            <w:pStyle w:val="ListParagraph"/>
            <w:spacing w:after="0"/>
          </w:pPr>
        </w:p>
        <w:p w14:paraId="6F155AE0" w14:textId="77777777" w:rsidR="00D369BD" w:rsidRPr="00AD040E" w:rsidRDefault="00D369BD" w:rsidP="00D369BD">
          <w:pPr>
            <w:pStyle w:val="ListParagraph"/>
            <w:spacing w:after="0"/>
          </w:pPr>
          <w:r w:rsidRPr="00AD040E">
            <w:t>De 18 a 59 años:</w:t>
          </w:r>
        </w:p>
        <w:p w14:paraId="214C29BB" w14:textId="31BCD43C" w:rsidR="00D369BD" w:rsidRPr="00AD040E" w:rsidRDefault="00A311D1" w:rsidP="00D369BD">
          <w:pPr>
            <w:pStyle w:val="ListParagraph"/>
            <w:spacing w:after="0"/>
          </w:pPr>
          <w:proofErr w:type="spellStart"/>
          <w:r w:rsidRPr="00AD040E">
            <w:lastRenderedPageBreak/>
            <w:t>Disability</w:t>
          </w:r>
          <w:proofErr w:type="spellEnd"/>
          <w:r w:rsidRPr="00AD040E">
            <w:t xml:space="preserve"> </w:t>
          </w:r>
          <w:proofErr w:type="spellStart"/>
          <w:r w:rsidRPr="00AD040E">
            <w:t>Rights</w:t>
          </w:r>
          <w:proofErr w:type="spellEnd"/>
          <w:r w:rsidRPr="00AD040E">
            <w:t xml:space="preserve"> Wisconsin (Derechos de Discapacidad Wisconsin)</w:t>
          </w:r>
        </w:p>
        <w:p w14:paraId="01E9AE99" w14:textId="77777777" w:rsidR="00D369BD" w:rsidRPr="00AD040E" w:rsidRDefault="00D369BD" w:rsidP="00D369BD">
          <w:pPr>
            <w:pStyle w:val="ListParagraph"/>
            <w:spacing w:after="0"/>
          </w:pPr>
          <w:r w:rsidRPr="00AD040E">
            <w:t>Línea gratuita: 1-800-928-8778</w:t>
          </w:r>
        </w:p>
        <w:p w14:paraId="7CDBD7E1" w14:textId="77777777" w:rsidR="00D369BD" w:rsidRPr="00AD040E" w:rsidRDefault="00D369BD" w:rsidP="00D369BD">
          <w:pPr>
            <w:pStyle w:val="ListParagraph"/>
            <w:spacing w:after="0"/>
          </w:pPr>
          <w:r w:rsidRPr="00AD040E">
            <w:t>TTY: 711</w:t>
          </w:r>
        </w:p>
        <w:p w14:paraId="18F5CAB4" w14:textId="77777777" w:rsidR="00D369BD" w:rsidRPr="00AD040E" w:rsidRDefault="00D369BD" w:rsidP="00D369BD">
          <w:pPr>
            <w:pStyle w:val="ListParagraph"/>
            <w:spacing w:after="0"/>
          </w:pPr>
        </w:p>
        <w:p w14:paraId="286E1E74" w14:textId="77777777" w:rsidR="00D369BD" w:rsidRPr="00AD040E" w:rsidRDefault="00D369BD" w:rsidP="00D369BD">
          <w:pPr>
            <w:pStyle w:val="ListParagraph"/>
            <w:spacing w:after="0"/>
          </w:pPr>
          <w:r w:rsidRPr="00AD040E">
            <w:t>60 años o más:</w:t>
          </w:r>
        </w:p>
        <w:p w14:paraId="2393116C" w14:textId="33DEB39C" w:rsidR="00D369BD" w:rsidRPr="00AD040E" w:rsidRDefault="00A311D1" w:rsidP="00D369BD">
          <w:pPr>
            <w:pStyle w:val="ListParagraph"/>
            <w:spacing w:after="0"/>
          </w:pPr>
          <w:r w:rsidRPr="00AD040E">
            <w:t xml:space="preserve">Wisconsin </w:t>
          </w:r>
          <w:proofErr w:type="spellStart"/>
          <w:r w:rsidRPr="00AD040E">
            <w:t>Board</w:t>
          </w:r>
          <w:proofErr w:type="spellEnd"/>
          <w:r w:rsidRPr="00AD040E">
            <w:t xml:space="preserve"> </w:t>
          </w:r>
          <w:proofErr w:type="spellStart"/>
          <w:r w:rsidRPr="00AD040E">
            <w:t>on</w:t>
          </w:r>
          <w:proofErr w:type="spellEnd"/>
          <w:r w:rsidRPr="00AD040E">
            <w:t xml:space="preserve"> </w:t>
          </w:r>
          <w:proofErr w:type="spellStart"/>
          <w:r w:rsidRPr="00AD040E">
            <w:t>Aging</w:t>
          </w:r>
          <w:proofErr w:type="spellEnd"/>
          <w:r w:rsidRPr="00AD040E">
            <w:t xml:space="preserve"> and Long-</w:t>
          </w:r>
          <w:proofErr w:type="spellStart"/>
          <w:r w:rsidRPr="00AD040E">
            <w:t>Term</w:t>
          </w:r>
          <w:proofErr w:type="spellEnd"/>
          <w:r w:rsidRPr="00AD040E">
            <w:t xml:space="preserve"> </w:t>
          </w:r>
          <w:proofErr w:type="spellStart"/>
          <w:r w:rsidRPr="00AD040E">
            <w:t>Care</w:t>
          </w:r>
          <w:proofErr w:type="spellEnd"/>
          <w:r w:rsidRPr="00AD040E">
            <w:t xml:space="preserve"> (Junta de Wisconsin sobre el Envejecimiento y la Atención a Largo Plazo)</w:t>
          </w:r>
        </w:p>
        <w:p w14:paraId="5C10286F" w14:textId="77777777" w:rsidR="00D369BD" w:rsidRPr="00AD040E" w:rsidRDefault="00D369BD" w:rsidP="00D369BD">
          <w:pPr>
            <w:pStyle w:val="ListParagraph"/>
            <w:spacing w:after="0"/>
          </w:pPr>
          <w:r w:rsidRPr="00AD040E">
            <w:t>Línea gratuita: 1-800-815-0015</w:t>
          </w:r>
        </w:p>
        <w:p w14:paraId="72EC201C" w14:textId="77777777" w:rsidR="00D369BD" w:rsidRPr="00AD040E" w:rsidRDefault="00D369BD" w:rsidP="00D369BD">
          <w:pPr>
            <w:pStyle w:val="ListParagraph"/>
            <w:spacing w:after="0"/>
          </w:pPr>
          <w:r w:rsidRPr="00AD040E">
            <w:t>TTY: 711</w:t>
          </w:r>
        </w:p>
        <w:p w14:paraId="6798C0B0" w14:textId="77777777" w:rsidR="00D369BD" w:rsidRPr="00AD040E" w:rsidRDefault="00D369BD" w:rsidP="00D369BD">
          <w:pPr>
            <w:spacing w:after="0"/>
          </w:pPr>
        </w:p>
        <w:p w14:paraId="6A251D24" w14:textId="77777777" w:rsidR="00D369BD" w:rsidRPr="00AD040E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AD040E">
            <w:rPr>
              <w:b/>
            </w:rPr>
            <w:t>Copia de su expediente</w:t>
          </w:r>
        </w:p>
        <w:p w14:paraId="2CDBDBED" w14:textId="679A7C8E" w:rsidR="00D369BD" w:rsidRPr="002015D7" w:rsidRDefault="00D369BD" w:rsidP="00D369BD">
          <w:pPr>
            <w:pStyle w:val="ListParagraph"/>
            <w:spacing w:after="0"/>
            <w:rPr>
              <w:b/>
            </w:rPr>
          </w:pPr>
          <w:r w:rsidRPr="00AD040E">
            <w:t>Tiene derecho a recibir una copia gratuita de la información de su expediente con respecto a esta decisión. Información implica todos los documentos, registros médicos y otros materiales relacionados con esta decisión. Si decide apelar esta decisión, tiene derecho a recibir cualquier información nueva o adicional que el ADRC haya recopilado durante su apelación. Para solicitar una copia de su expediente, comuníquese con el ADRC al</w:t>
          </w:r>
          <w:r w:rsidR="002015D7" w:rsidRPr="00AD040E">
            <w:t xml:space="preserve"> </w:t>
          </w:r>
          <w:sdt>
            <w:sdtPr>
              <w:id w:val="-1416396908"/>
              <w:placeholder>
                <w:docPart w:val="33C36C4E9AA647D7B5AF5079854E3F36"/>
              </w:placeholder>
              <w:showingPlcHdr/>
              <w:text/>
            </w:sdtPr>
            <w:sdtEndPr/>
            <w:sdtContent>
              <w:proofErr w:type="spellStart"/>
              <w:r w:rsidR="00A311D1" w:rsidRPr="00AD040E">
                <w:rPr>
                  <w:rStyle w:val="PlaceholderText"/>
                </w:rPr>
                <w:t>Insert</w:t>
              </w:r>
              <w:proofErr w:type="spellEnd"/>
              <w:r w:rsidR="00A311D1" w:rsidRPr="00AD040E">
                <w:rPr>
                  <w:rStyle w:val="PlaceholderText"/>
                </w:rPr>
                <w:t xml:space="preserve"> </w:t>
              </w:r>
              <w:proofErr w:type="spellStart"/>
              <w:r w:rsidR="00A311D1" w:rsidRPr="00AD040E">
                <w:rPr>
                  <w:rStyle w:val="PlaceholderText"/>
                </w:rPr>
                <w:t>Phone</w:t>
              </w:r>
              <w:proofErr w:type="spellEnd"/>
              <w:r w:rsidR="00A311D1" w:rsidRPr="00AD040E">
                <w:rPr>
                  <w:rStyle w:val="PlaceholderText"/>
                </w:rPr>
                <w:t xml:space="preserve"> </w:t>
              </w:r>
              <w:proofErr w:type="spellStart"/>
              <w:r w:rsidR="00A311D1" w:rsidRPr="00AD040E">
                <w:rPr>
                  <w:rStyle w:val="PlaceholderText"/>
                </w:rPr>
                <w:t>Number</w:t>
              </w:r>
              <w:proofErr w:type="spellEnd"/>
            </w:sdtContent>
          </w:sdt>
        </w:p>
      </w:sdtContent>
    </w:sdt>
    <w:sectPr w:rsidR="00D369BD" w:rsidRPr="002015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EA41" w16cex:dateUtc="2020-11-16T18:08:00Z"/>
  <w16cex:commentExtensible w16cex:durableId="235CE9C0" w16cex:dateUtc="2020-11-16T18:06:00Z"/>
  <w16cex:commentExtensible w16cex:durableId="235CEA58" w16cex:dateUtc="2020-11-16T1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533B9" w14:textId="77777777" w:rsidR="006E76F5" w:rsidRDefault="006E76F5" w:rsidP="0013030E">
      <w:pPr>
        <w:spacing w:after="0" w:line="240" w:lineRule="auto"/>
      </w:pPr>
      <w:r>
        <w:separator/>
      </w:r>
    </w:p>
  </w:endnote>
  <w:endnote w:type="continuationSeparator" w:id="0">
    <w:p w14:paraId="0D4D76B0" w14:textId="77777777" w:rsidR="006E76F5" w:rsidRDefault="006E76F5" w:rsidP="0013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6C4E" w14:textId="12EEA0C6" w:rsidR="00393A1D" w:rsidRPr="001E2C47" w:rsidRDefault="00393A1D">
    <w:pPr>
      <w:pStyle w:val="Footer"/>
    </w:pPr>
    <w:r w:rsidRPr="001E2C47">
      <w:t>P-</w:t>
    </w:r>
    <w:proofErr w:type="spellStart"/>
    <w:r w:rsidRPr="001E2C47">
      <w:t>02721</w:t>
    </w:r>
    <w:proofErr w:type="gramStart"/>
    <w:r w:rsidRPr="001E2C47">
      <w:t>B</w:t>
    </w:r>
    <w:r w:rsidR="00AD040E">
      <w:t>S</w:t>
    </w:r>
    <w:proofErr w:type="spellEnd"/>
    <w:r w:rsidRPr="001E2C47">
      <w:t xml:space="preserve">  (</w:t>
    </w:r>
    <w:proofErr w:type="gramEnd"/>
    <w:r w:rsidRPr="001E2C47">
      <w:t>11/2020)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5B410" w14:textId="77777777" w:rsidR="006E76F5" w:rsidRDefault="006E76F5" w:rsidP="0013030E">
      <w:pPr>
        <w:spacing w:after="0" w:line="240" w:lineRule="auto"/>
      </w:pPr>
      <w:r>
        <w:separator/>
      </w:r>
    </w:p>
  </w:footnote>
  <w:footnote w:type="continuationSeparator" w:id="0">
    <w:p w14:paraId="2517DDAE" w14:textId="77777777" w:rsidR="006E76F5" w:rsidRDefault="006E76F5" w:rsidP="0013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D4A6F" w14:textId="3399F1ED" w:rsidR="00E746F0" w:rsidRPr="001E2C47" w:rsidRDefault="00E746F0" w:rsidP="00E746F0">
    <w:pPr>
      <w:pStyle w:val="Header"/>
      <w:rPr>
        <w:lang w:val="en-US"/>
      </w:rPr>
    </w:pPr>
    <w:r w:rsidRPr="001E2C47">
      <w:rPr>
        <w:lang w:val="en-US"/>
      </w:rPr>
      <w:t>Place ADRC Letterhead Here in Header</w:t>
    </w:r>
  </w:p>
  <w:p w14:paraId="7928F865" w14:textId="558B06AA" w:rsidR="0013030E" w:rsidRPr="001E2C47" w:rsidRDefault="0013030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00B22"/>
    <w:multiLevelType w:val="hybridMultilevel"/>
    <w:tmpl w:val="01743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3E"/>
    <w:rsid w:val="000525A8"/>
    <w:rsid w:val="000E47E0"/>
    <w:rsid w:val="0013030E"/>
    <w:rsid w:val="00146D4C"/>
    <w:rsid w:val="001E2C47"/>
    <w:rsid w:val="002015D7"/>
    <w:rsid w:val="0024043A"/>
    <w:rsid w:val="00260535"/>
    <w:rsid w:val="002B3D43"/>
    <w:rsid w:val="00392606"/>
    <w:rsid w:val="00393A1D"/>
    <w:rsid w:val="00406F55"/>
    <w:rsid w:val="004320FA"/>
    <w:rsid w:val="00435003"/>
    <w:rsid w:val="005F6F1E"/>
    <w:rsid w:val="00603780"/>
    <w:rsid w:val="006E76F5"/>
    <w:rsid w:val="008317C0"/>
    <w:rsid w:val="00975F63"/>
    <w:rsid w:val="009F7137"/>
    <w:rsid w:val="00A311D1"/>
    <w:rsid w:val="00AD040E"/>
    <w:rsid w:val="00AE17A8"/>
    <w:rsid w:val="00BC74D2"/>
    <w:rsid w:val="00C1791B"/>
    <w:rsid w:val="00D369BD"/>
    <w:rsid w:val="00D859D5"/>
    <w:rsid w:val="00DE41A9"/>
    <w:rsid w:val="00E67DB9"/>
    <w:rsid w:val="00E746F0"/>
    <w:rsid w:val="00F07096"/>
    <w:rsid w:val="00F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F4D244"/>
  <w15:chartTrackingRefBased/>
  <w15:docId w15:val="{8A670EBC-ED57-44D0-8A77-3BB30C3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9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0E"/>
  </w:style>
  <w:style w:type="paragraph" w:styleId="Footer">
    <w:name w:val="footer"/>
    <w:basedOn w:val="Normal"/>
    <w:link w:val="FooterChar"/>
    <w:uiPriority w:val="99"/>
    <w:unhideWhenUsed/>
    <w:rsid w:val="0013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0E"/>
  </w:style>
  <w:style w:type="character" w:styleId="CommentReference">
    <w:name w:val="annotation reference"/>
    <w:basedOn w:val="DefaultParagraphFont"/>
    <w:uiPriority w:val="99"/>
    <w:semiHidden/>
    <w:unhideWhenUsed/>
    <w:rsid w:val="009F7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1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746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dhs.wisconsin.gov/library/f-00236a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3072C54F8643DBAEC5A20620D60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510A-5823-42E9-8DC4-283C98A93045}"/>
      </w:docPartPr>
      <w:docPartBody>
        <w:p w:rsidR="00752B06" w:rsidRDefault="00965C69" w:rsidP="00965C69">
          <w:pPr>
            <w:pStyle w:val="843072C54F8643DBAEC5A20620D60F1D"/>
          </w:pPr>
          <w:r w:rsidRPr="00AD040E">
            <w:rPr>
              <w:rStyle w:val="PlaceholderText"/>
              <w:lang w:val="en-US"/>
            </w:rPr>
            <w:t>Click or tap to enter a date</w:t>
          </w:r>
        </w:p>
      </w:docPartBody>
    </w:docPart>
    <w:docPart>
      <w:docPartPr>
        <w:name w:val="C4E63F5B1794485E8D621F8C1AC26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CDE81-651C-47F3-8ACA-AD0B77D63951}"/>
      </w:docPartPr>
      <w:docPartBody>
        <w:p w:rsidR="00752B06" w:rsidRDefault="00965C69" w:rsidP="00965C69">
          <w:pPr>
            <w:pStyle w:val="C4E63F5B1794485E8D621F8C1AC269B3"/>
          </w:pPr>
          <w:r w:rsidRPr="00AD040E">
            <w:rPr>
              <w:rStyle w:val="PlaceholderText"/>
              <w:lang w:val="en-US"/>
            </w:rPr>
            <w:t>Enter Customer Name</w:t>
          </w:r>
        </w:p>
      </w:docPartBody>
    </w:docPart>
    <w:docPart>
      <w:docPartPr>
        <w:name w:val="9A24D99C7ACD495F9EA1949905E3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580E-763E-4638-833D-34113301B5B3}"/>
      </w:docPartPr>
      <w:docPartBody>
        <w:p w:rsidR="00752B06" w:rsidRDefault="00965C69" w:rsidP="00965C69">
          <w:pPr>
            <w:pStyle w:val="9A24D99C7ACD495F9EA1949905E3AF95"/>
          </w:pPr>
          <w:r w:rsidRPr="00AD040E">
            <w:rPr>
              <w:rStyle w:val="PlaceholderText"/>
              <w:lang w:val="en-US"/>
            </w:rPr>
            <w:t>Enter Street Address</w:t>
          </w:r>
        </w:p>
      </w:docPartBody>
    </w:docPart>
    <w:docPart>
      <w:docPartPr>
        <w:name w:val="577A034A148B42C1BCD067147F26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467C-E36A-49C0-82F1-52775AF84321}"/>
      </w:docPartPr>
      <w:docPartBody>
        <w:p w:rsidR="00752B06" w:rsidRDefault="00965C69" w:rsidP="00965C69">
          <w:pPr>
            <w:pStyle w:val="577A034A148B42C1BCD067147F264C21"/>
          </w:pPr>
          <w:r w:rsidRPr="00AD040E">
            <w:rPr>
              <w:rStyle w:val="PlaceholderText"/>
              <w:lang w:val="en-US"/>
            </w:rPr>
            <w:t>Enter City, State, and Zip Code</w:t>
          </w:r>
        </w:p>
      </w:docPartBody>
    </w:docPart>
    <w:docPart>
      <w:docPartPr>
        <w:name w:val="7F06B5AEEBD7459BA91574EED175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028FF-BF98-414B-AE1C-A1FAA9F02E14}"/>
      </w:docPartPr>
      <w:docPartBody>
        <w:p w:rsidR="00752B06" w:rsidRDefault="00965C69" w:rsidP="00965C69">
          <w:pPr>
            <w:pStyle w:val="7F06B5AEEBD7459BA91574EED17507C8"/>
          </w:pPr>
          <w:r w:rsidRPr="00AD040E">
            <w:rPr>
              <w:rStyle w:val="PlaceholderText"/>
              <w:lang w:val="en-US"/>
            </w:rPr>
            <w:t>Click or tap here to enter text</w:t>
          </w:r>
        </w:p>
      </w:docPartBody>
    </w:docPart>
    <w:docPart>
      <w:docPartPr>
        <w:name w:val="55E7223F22E94453A598A794D499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628C-0F77-4307-B924-956C625282F8}"/>
      </w:docPartPr>
      <w:docPartBody>
        <w:p w:rsidR="00752B06" w:rsidRDefault="00965C69" w:rsidP="00965C69">
          <w:pPr>
            <w:pStyle w:val="55E7223F22E94453A598A794D499A68E"/>
          </w:pPr>
          <w:r w:rsidRPr="00AD040E">
            <w:rPr>
              <w:rStyle w:val="PlaceholderText"/>
            </w:rPr>
            <w:t>ADRC Representative Name</w:t>
          </w:r>
        </w:p>
      </w:docPartBody>
    </w:docPart>
    <w:docPart>
      <w:docPartPr>
        <w:name w:val="F1178CBE50F64635A44026589293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519A-C540-40FA-8DC4-26E8E597F2DF}"/>
      </w:docPartPr>
      <w:docPartBody>
        <w:p w:rsidR="00752B06" w:rsidRDefault="00965C69" w:rsidP="00965C69">
          <w:pPr>
            <w:pStyle w:val="F1178CBE50F64635A44026589293EF07"/>
          </w:pPr>
          <w:r w:rsidRPr="00AD040E">
            <w:rPr>
              <w:rStyle w:val="PlaceholderText"/>
              <w:lang w:val="en-US"/>
            </w:rPr>
            <w:t>ADRC Name</w:t>
          </w:r>
        </w:p>
      </w:docPartBody>
    </w:docPart>
    <w:docPart>
      <w:docPartPr>
        <w:name w:val="F0EEFFB5643D44CCA9728251D156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FC643-37E2-42F7-81C2-1E1B03D06DED}"/>
      </w:docPartPr>
      <w:docPartBody>
        <w:p w:rsidR="00752B06" w:rsidRDefault="00965C69" w:rsidP="00965C69">
          <w:pPr>
            <w:pStyle w:val="F0EEFFB5643D44CCA9728251D156D59D"/>
          </w:pPr>
          <w:r w:rsidRPr="00AD040E">
            <w:rPr>
              <w:rStyle w:val="PlaceholderText"/>
              <w:lang w:val="en-US"/>
            </w:rPr>
            <w:t>ADRC Address</w:t>
          </w:r>
        </w:p>
      </w:docPartBody>
    </w:docPart>
    <w:docPart>
      <w:docPartPr>
        <w:name w:val="211BBC3C273C477488E8F78736845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E93B9-A0F1-4462-8ED9-1E182E0AF8AB}"/>
      </w:docPartPr>
      <w:docPartBody>
        <w:p w:rsidR="00752B06" w:rsidRDefault="00965C69" w:rsidP="00965C69">
          <w:pPr>
            <w:pStyle w:val="211BBC3C273C477488E8F78736845809"/>
          </w:pPr>
          <w:r w:rsidRPr="00AD040E">
            <w:rPr>
              <w:rStyle w:val="PlaceholderText"/>
              <w:lang w:val="en-US"/>
            </w:rPr>
            <w:t>ADRC Phone Number</w:t>
          </w:r>
        </w:p>
      </w:docPartBody>
    </w:docPart>
    <w:docPart>
      <w:docPartPr>
        <w:name w:val="E0AD031B32714DACA03FD8C0D63B2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95819-2AF9-4E93-95A0-F13DEC027BF5}"/>
      </w:docPartPr>
      <w:docPartBody>
        <w:p w:rsidR="00752B06" w:rsidRDefault="00965C69" w:rsidP="00965C69">
          <w:pPr>
            <w:pStyle w:val="E0AD031B32714DACA03FD8C0D63B2707"/>
          </w:pPr>
          <w:r w:rsidRPr="00AD040E">
            <w:rPr>
              <w:rStyle w:val="PlaceholderText"/>
              <w:lang w:val="en-US"/>
            </w:rPr>
            <w:t>ADRC Fax Number</w:t>
          </w:r>
        </w:p>
      </w:docPartBody>
    </w:docPart>
    <w:docPart>
      <w:docPartPr>
        <w:name w:val="97373A3C812149DBA1C8129BBB97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E9103-6052-4948-BFDF-BC1186F00098}"/>
      </w:docPartPr>
      <w:docPartBody>
        <w:p w:rsidR="00752B06" w:rsidRDefault="00965C69" w:rsidP="00965C69">
          <w:pPr>
            <w:pStyle w:val="97373A3C812149DBA1C8129BBB97A92B"/>
          </w:pPr>
          <w:r w:rsidRPr="00AD040E">
            <w:rPr>
              <w:rStyle w:val="PlaceholderText"/>
              <w:lang w:val="en-US"/>
            </w:rPr>
            <w:t>ADRC Email Address</w:t>
          </w:r>
        </w:p>
      </w:docPartBody>
    </w:docPart>
    <w:docPart>
      <w:docPartPr>
        <w:name w:val="33C36C4E9AA647D7B5AF5079854E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1EEE-0124-4A61-8C1C-1A5D38B81D9F}"/>
      </w:docPartPr>
      <w:docPartBody>
        <w:p w:rsidR="00752B06" w:rsidRDefault="00965C69" w:rsidP="00965C69">
          <w:pPr>
            <w:pStyle w:val="33C36C4E9AA647D7B5AF5079854E3F36"/>
          </w:pPr>
          <w:r w:rsidRPr="00AD040E">
            <w:rPr>
              <w:rStyle w:val="PlaceholderText"/>
            </w:rPr>
            <w:t>Insert Phone Number</w:t>
          </w:r>
        </w:p>
      </w:docPartBody>
    </w:docPart>
    <w:docPart>
      <w:docPartPr>
        <w:name w:val="55D73ACF42304F81ABD9B1F72F94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115D-8E44-4CEC-9BAE-5599DDEAB754}"/>
      </w:docPartPr>
      <w:docPartBody>
        <w:p w:rsidR="009D5588" w:rsidRDefault="00965C69" w:rsidP="00965C69">
          <w:pPr>
            <w:pStyle w:val="55D73ACF42304F81ABD9B1F72F94483C"/>
          </w:pPr>
          <w:r w:rsidRPr="00AD040E">
            <w:rPr>
              <w:rStyle w:val="PlaceholderText"/>
            </w:rPr>
            <w:t>insert ADRC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83E5-AACA-426D-B265-98F7F38EE563}"/>
      </w:docPartPr>
      <w:docPartBody>
        <w:p w:rsidR="00000000" w:rsidRDefault="00965C69">
          <w:r w:rsidRPr="007404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74"/>
    <w:rsid w:val="00706B74"/>
    <w:rsid w:val="00752B06"/>
    <w:rsid w:val="00965C69"/>
    <w:rsid w:val="009D0C21"/>
    <w:rsid w:val="009D5588"/>
    <w:rsid w:val="00AD7246"/>
    <w:rsid w:val="00C97669"/>
    <w:rsid w:val="00D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C69"/>
    <w:rPr>
      <w:color w:val="808080"/>
    </w:rPr>
  </w:style>
  <w:style w:type="paragraph" w:customStyle="1" w:styleId="843072C54F8643DBAEC5A20620D60F1D5">
    <w:name w:val="843072C54F8643DBAEC5A20620D60F1D5"/>
    <w:rsid w:val="009D0C21"/>
    <w:rPr>
      <w:rFonts w:eastAsiaTheme="minorHAnsi"/>
    </w:rPr>
  </w:style>
  <w:style w:type="paragraph" w:customStyle="1" w:styleId="C4E63F5B1794485E8D621F8C1AC269B35">
    <w:name w:val="C4E63F5B1794485E8D621F8C1AC269B35"/>
    <w:rsid w:val="009D0C21"/>
    <w:rPr>
      <w:rFonts w:eastAsiaTheme="minorHAnsi"/>
    </w:rPr>
  </w:style>
  <w:style w:type="paragraph" w:customStyle="1" w:styleId="9A24D99C7ACD495F9EA1949905E3AF955">
    <w:name w:val="9A24D99C7ACD495F9EA1949905E3AF955"/>
    <w:rsid w:val="009D0C21"/>
    <w:rPr>
      <w:rFonts w:eastAsiaTheme="minorHAnsi"/>
    </w:rPr>
  </w:style>
  <w:style w:type="paragraph" w:customStyle="1" w:styleId="577A034A148B42C1BCD067147F264C215">
    <w:name w:val="577A034A148B42C1BCD067147F264C215"/>
    <w:rsid w:val="009D0C21"/>
    <w:rPr>
      <w:rFonts w:eastAsiaTheme="minorHAnsi"/>
    </w:rPr>
  </w:style>
  <w:style w:type="paragraph" w:customStyle="1" w:styleId="7F06B5AEEBD7459BA91574EED17507C85">
    <w:name w:val="7F06B5AEEBD7459BA91574EED17507C85"/>
    <w:rsid w:val="009D0C21"/>
    <w:rPr>
      <w:rFonts w:eastAsiaTheme="minorHAnsi"/>
    </w:rPr>
  </w:style>
  <w:style w:type="paragraph" w:customStyle="1" w:styleId="55D73ACF42304F81ABD9B1F72F94483C1">
    <w:name w:val="55D73ACF42304F81ABD9B1F72F94483C1"/>
    <w:rsid w:val="009D0C21"/>
    <w:rPr>
      <w:rFonts w:eastAsiaTheme="minorHAnsi"/>
    </w:rPr>
  </w:style>
  <w:style w:type="paragraph" w:customStyle="1" w:styleId="55E7223F22E94453A598A794D499A68E5">
    <w:name w:val="55E7223F22E94453A598A794D499A68E5"/>
    <w:rsid w:val="009D0C21"/>
    <w:rPr>
      <w:rFonts w:eastAsiaTheme="minorHAnsi"/>
    </w:rPr>
  </w:style>
  <w:style w:type="paragraph" w:customStyle="1" w:styleId="F1178CBE50F64635A44026589293EF075">
    <w:name w:val="F1178CBE50F64635A44026589293EF075"/>
    <w:rsid w:val="009D0C21"/>
    <w:pPr>
      <w:ind w:left="720"/>
      <w:contextualSpacing/>
    </w:pPr>
    <w:rPr>
      <w:rFonts w:eastAsiaTheme="minorHAnsi"/>
    </w:rPr>
  </w:style>
  <w:style w:type="paragraph" w:customStyle="1" w:styleId="F0EEFFB5643D44CCA9728251D156D59D5">
    <w:name w:val="F0EEFFB5643D44CCA9728251D156D59D5"/>
    <w:rsid w:val="009D0C21"/>
    <w:pPr>
      <w:ind w:left="720"/>
      <w:contextualSpacing/>
    </w:pPr>
    <w:rPr>
      <w:rFonts w:eastAsiaTheme="minorHAnsi"/>
    </w:rPr>
  </w:style>
  <w:style w:type="paragraph" w:customStyle="1" w:styleId="211BBC3C273C477488E8F787368458095">
    <w:name w:val="211BBC3C273C477488E8F787368458095"/>
    <w:rsid w:val="009D0C21"/>
    <w:pPr>
      <w:ind w:left="720"/>
      <w:contextualSpacing/>
    </w:pPr>
    <w:rPr>
      <w:rFonts w:eastAsiaTheme="minorHAnsi"/>
    </w:rPr>
  </w:style>
  <w:style w:type="paragraph" w:customStyle="1" w:styleId="E0AD031B32714DACA03FD8C0D63B27075">
    <w:name w:val="E0AD031B32714DACA03FD8C0D63B27075"/>
    <w:rsid w:val="009D0C21"/>
    <w:pPr>
      <w:ind w:left="720"/>
      <w:contextualSpacing/>
    </w:pPr>
    <w:rPr>
      <w:rFonts w:eastAsiaTheme="minorHAnsi"/>
    </w:rPr>
  </w:style>
  <w:style w:type="paragraph" w:customStyle="1" w:styleId="97373A3C812149DBA1C8129BBB97A92B5">
    <w:name w:val="97373A3C812149DBA1C8129BBB97A92B5"/>
    <w:rsid w:val="009D0C21"/>
    <w:pPr>
      <w:ind w:left="720"/>
      <w:contextualSpacing/>
    </w:pPr>
    <w:rPr>
      <w:rFonts w:eastAsiaTheme="minorHAnsi"/>
    </w:rPr>
  </w:style>
  <w:style w:type="paragraph" w:customStyle="1" w:styleId="33C36C4E9AA647D7B5AF5079854E3F365">
    <w:name w:val="33C36C4E9AA647D7B5AF5079854E3F365"/>
    <w:rsid w:val="009D0C21"/>
    <w:pPr>
      <w:ind w:left="720"/>
      <w:contextualSpacing/>
    </w:pPr>
    <w:rPr>
      <w:rFonts w:eastAsiaTheme="minorHAnsi"/>
    </w:rPr>
  </w:style>
  <w:style w:type="paragraph" w:customStyle="1" w:styleId="843072C54F8643DBAEC5A20620D60F1D">
    <w:name w:val="843072C54F8643DBAEC5A20620D60F1D"/>
    <w:rsid w:val="00965C69"/>
    <w:rPr>
      <w:rFonts w:eastAsiaTheme="minorHAnsi"/>
      <w:lang w:val="es-US"/>
    </w:rPr>
  </w:style>
  <w:style w:type="paragraph" w:customStyle="1" w:styleId="C4E63F5B1794485E8D621F8C1AC269B3">
    <w:name w:val="C4E63F5B1794485E8D621F8C1AC269B3"/>
    <w:rsid w:val="00965C69"/>
    <w:rPr>
      <w:rFonts w:eastAsiaTheme="minorHAnsi"/>
      <w:lang w:val="es-US"/>
    </w:rPr>
  </w:style>
  <w:style w:type="paragraph" w:customStyle="1" w:styleId="9A24D99C7ACD495F9EA1949905E3AF95">
    <w:name w:val="9A24D99C7ACD495F9EA1949905E3AF95"/>
    <w:rsid w:val="00965C69"/>
    <w:rPr>
      <w:rFonts w:eastAsiaTheme="minorHAnsi"/>
      <w:lang w:val="es-US"/>
    </w:rPr>
  </w:style>
  <w:style w:type="paragraph" w:customStyle="1" w:styleId="577A034A148B42C1BCD067147F264C21">
    <w:name w:val="577A034A148B42C1BCD067147F264C21"/>
    <w:rsid w:val="00965C69"/>
    <w:rPr>
      <w:rFonts w:eastAsiaTheme="minorHAnsi"/>
      <w:lang w:val="es-US"/>
    </w:rPr>
  </w:style>
  <w:style w:type="paragraph" w:customStyle="1" w:styleId="7F06B5AEEBD7459BA91574EED17507C8">
    <w:name w:val="7F06B5AEEBD7459BA91574EED17507C8"/>
    <w:rsid w:val="00965C69"/>
    <w:rPr>
      <w:rFonts w:eastAsiaTheme="minorHAnsi"/>
      <w:lang w:val="es-US"/>
    </w:rPr>
  </w:style>
  <w:style w:type="paragraph" w:customStyle="1" w:styleId="55D73ACF42304F81ABD9B1F72F94483C">
    <w:name w:val="55D73ACF42304F81ABD9B1F72F94483C"/>
    <w:rsid w:val="00965C69"/>
    <w:rPr>
      <w:rFonts w:eastAsiaTheme="minorHAnsi"/>
      <w:lang w:val="es-US"/>
    </w:rPr>
  </w:style>
  <w:style w:type="paragraph" w:customStyle="1" w:styleId="55E7223F22E94453A598A794D499A68E">
    <w:name w:val="55E7223F22E94453A598A794D499A68E"/>
    <w:rsid w:val="00965C69"/>
    <w:rPr>
      <w:rFonts w:eastAsiaTheme="minorHAnsi"/>
      <w:lang w:val="es-US"/>
    </w:rPr>
  </w:style>
  <w:style w:type="paragraph" w:customStyle="1" w:styleId="F1178CBE50F64635A44026589293EF07">
    <w:name w:val="F1178CBE50F64635A44026589293EF07"/>
    <w:rsid w:val="00965C69"/>
    <w:pPr>
      <w:ind w:left="720"/>
      <w:contextualSpacing/>
    </w:pPr>
    <w:rPr>
      <w:rFonts w:eastAsiaTheme="minorHAnsi"/>
      <w:lang w:val="es-US"/>
    </w:rPr>
  </w:style>
  <w:style w:type="paragraph" w:customStyle="1" w:styleId="F0EEFFB5643D44CCA9728251D156D59D">
    <w:name w:val="F0EEFFB5643D44CCA9728251D156D59D"/>
    <w:rsid w:val="00965C69"/>
    <w:pPr>
      <w:ind w:left="720"/>
      <w:contextualSpacing/>
    </w:pPr>
    <w:rPr>
      <w:rFonts w:eastAsiaTheme="minorHAnsi"/>
      <w:lang w:val="es-US"/>
    </w:rPr>
  </w:style>
  <w:style w:type="paragraph" w:customStyle="1" w:styleId="211BBC3C273C477488E8F78736845809">
    <w:name w:val="211BBC3C273C477488E8F78736845809"/>
    <w:rsid w:val="00965C69"/>
    <w:pPr>
      <w:ind w:left="720"/>
      <w:contextualSpacing/>
    </w:pPr>
    <w:rPr>
      <w:rFonts w:eastAsiaTheme="minorHAnsi"/>
      <w:lang w:val="es-US"/>
    </w:rPr>
  </w:style>
  <w:style w:type="paragraph" w:customStyle="1" w:styleId="E0AD031B32714DACA03FD8C0D63B2707">
    <w:name w:val="E0AD031B32714DACA03FD8C0D63B2707"/>
    <w:rsid w:val="00965C69"/>
    <w:pPr>
      <w:ind w:left="720"/>
      <w:contextualSpacing/>
    </w:pPr>
    <w:rPr>
      <w:rFonts w:eastAsiaTheme="minorHAnsi"/>
      <w:lang w:val="es-US"/>
    </w:rPr>
  </w:style>
  <w:style w:type="paragraph" w:customStyle="1" w:styleId="97373A3C812149DBA1C8129BBB97A92B">
    <w:name w:val="97373A3C812149DBA1C8129BBB97A92B"/>
    <w:rsid w:val="00965C69"/>
    <w:pPr>
      <w:ind w:left="720"/>
      <w:contextualSpacing/>
    </w:pPr>
    <w:rPr>
      <w:rFonts w:eastAsiaTheme="minorHAnsi"/>
      <w:lang w:val="es-US"/>
    </w:rPr>
  </w:style>
  <w:style w:type="paragraph" w:customStyle="1" w:styleId="33C36C4E9AA647D7B5AF5079854E3F36">
    <w:name w:val="33C36C4E9AA647D7B5AF5079854E3F36"/>
    <w:rsid w:val="00965C69"/>
    <w:pPr>
      <w:ind w:left="720"/>
      <w:contextualSpacing/>
    </w:pPr>
    <w:rPr>
      <w:rFonts w:eastAsiaTheme="minorHAnsi"/>
      <w:lang w:val="es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Medical Remedial Expenses for Cost Share Determination</vt:lpstr>
    </vt:vector>
  </TitlesOfParts>
  <Company>DHS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Medical Remedial Expenses for Cost Share Determination</dc:title>
  <dc:subject>Notice of Medical Remedial Expenses for Cost Share Determination</dc:subject>
  <dc:creator>BADR</dc:creator>
  <cp:keywords/>
  <dc:description/>
  <cp:lastModifiedBy>Pritchard, James B</cp:lastModifiedBy>
  <cp:revision>2</cp:revision>
  <cp:lastPrinted>2020-11-03T15:34:00Z</cp:lastPrinted>
  <dcterms:created xsi:type="dcterms:W3CDTF">2020-11-17T16:08:00Z</dcterms:created>
  <dcterms:modified xsi:type="dcterms:W3CDTF">2020-11-17T16:08:00Z</dcterms:modified>
</cp:coreProperties>
</file>