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136D" w14:textId="77777777" w:rsidR="00C43A2A" w:rsidRPr="00C27051" w:rsidRDefault="00C43A2A" w:rsidP="00DE33DF">
      <w:pPr>
        <w:spacing w:after="0" w:line="259" w:lineRule="auto"/>
        <w:jc w:val="center"/>
        <w:rPr>
          <w:rFonts w:ascii="Arial" w:hAnsi="Arial" w:cs="Arial"/>
          <w:b/>
          <w:bCs/>
          <w:sz w:val="24"/>
          <w:szCs w:val="24"/>
        </w:rPr>
      </w:pPr>
      <w:r w:rsidRPr="00C27051">
        <w:rPr>
          <w:rFonts w:ascii="Arial" w:hAnsi="Arial" w:cs="Arial"/>
          <w:b/>
          <w:bCs/>
          <w:sz w:val="24"/>
          <w:szCs w:val="24"/>
        </w:rPr>
        <w:t>DISABILITY BENEFIT SPECIALIST PROGRAM</w:t>
      </w:r>
    </w:p>
    <w:p w14:paraId="0A2BD6C3" w14:textId="71F7EE33" w:rsidR="00482FA6" w:rsidRPr="00DE33DF" w:rsidRDefault="00C43A2A" w:rsidP="00DE33DF">
      <w:pPr>
        <w:pStyle w:val="Subtitle"/>
        <w:spacing w:after="240"/>
        <w:rPr>
          <w:rFonts w:ascii="Arial" w:hAnsi="Arial" w:cs="Arial"/>
        </w:rPr>
      </w:pPr>
      <w:r w:rsidRPr="00C27051">
        <w:rPr>
          <w:rFonts w:ascii="Arial" w:hAnsi="Arial" w:cs="Arial"/>
          <w:bCs/>
        </w:rPr>
        <w:t>APPOINTED REPRESENTATIVE AGREEMENT</w:t>
      </w:r>
    </w:p>
    <w:p w14:paraId="4EDAB448" w14:textId="54BF9E63" w:rsidR="00482FA6" w:rsidRPr="00A26E4A" w:rsidRDefault="00C27051" w:rsidP="00DE33DF">
      <w:pPr>
        <w:pStyle w:val="BodyText"/>
        <w:spacing w:after="240" w:line="259" w:lineRule="auto"/>
        <w:jc w:val="left"/>
        <w:rPr>
          <w:rFonts w:ascii="Arial" w:hAnsi="Arial" w:cs="Arial"/>
        </w:rPr>
      </w:pPr>
      <w:r w:rsidRPr="00DE33DF">
        <w:rPr>
          <w:rFonts w:ascii="Arial" w:hAnsi="Arial" w:cs="Arial"/>
          <w:color w:val="000000"/>
        </w:rPr>
        <w:t>The Disability Benefit Specialist Program provides information, assistance, and advocacy regarding public and private benefit programs to people between the ages of 18 and 59 identifying as having a physical disability, intellectual or developmental disability, mental health</w:t>
      </w:r>
      <w:r w:rsidR="002F633D" w:rsidRPr="005F5611">
        <w:rPr>
          <w:rFonts w:ascii="Arial" w:hAnsi="Arial" w:cs="Arial"/>
          <w:color w:val="000000"/>
        </w:rPr>
        <w:t xml:space="preserve"> </w:t>
      </w:r>
      <w:r w:rsidRPr="00A26E4A">
        <w:rPr>
          <w:rFonts w:ascii="Arial" w:hAnsi="Arial" w:cs="Arial"/>
          <w:color w:val="000000"/>
        </w:rPr>
        <w:t xml:space="preserve">disorder, or substance use disorder. A disability benefit specialist (DBS) may provide benefit counseling services to youth transitioning from children’s services to adult services starting at age 17 years and six months. A DBS can counsel people regarding eligibility for benefit programs and may be able to </w:t>
      </w:r>
      <w:r w:rsidRPr="005F5611">
        <w:rPr>
          <w:rFonts w:ascii="Arial" w:hAnsi="Arial" w:cs="Arial"/>
          <w:color w:val="000000"/>
        </w:rPr>
        <w:t xml:space="preserve">assist </w:t>
      </w:r>
      <w:r w:rsidRPr="00A26E4A">
        <w:rPr>
          <w:rFonts w:ascii="Arial" w:hAnsi="Arial" w:cs="Arial"/>
          <w:color w:val="000000"/>
        </w:rPr>
        <w:t>in the application and/or appeal procedures for these benefits.</w:t>
      </w:r>
    </w:p>
    <w:p w14:paraId="214616EF" w14:textId="4814CC89" w:rsidR="00482FA6" w:rsidRPr="00A26E4A" w:rsidRDefault="00C27051" w:rsidP="00DE33DF">
      <w:pPr>
        <w:pStyle w:val="Heading1"/>
        <w:spacing w:before="0" w:after="0" w:line="259" w:lineRule="auto"/>
        <w:rPr>
          <w:rFonts w:ascii="Arial" w:hAnsi="Arial" w:cs="Arial"/>
        </w:rPr>
      </w:pPr>
      <w:r>
        <w:rPr>
          <w:rFonts w:ascii="Arial" w:hAnsi="Arial" w:cs="Arial"/>
        </w:rPr>
        <w:t xml:space="preserve">Section 1: </w:t>
      </w:r>
      <w:r w:rsidR="00482FA6" w:rsidRPr="00A26E4A">
        <w:rPr>
          <w:rFonts w:ascii="Arial" w:hAnsi="Arial" w:cs="Arial"/>
        </w:rPr>
        <w:t>Scope of Services</w:t>
      </w:r>
    </w:p>
    <w:p w14:paraId="778FD5E6" w14:textId="66D01B17" w:rsidR="00C42946" w:rsidRDefault="00C42946" w:rsidP="00A26E4A">
      <w:pPr>
        <w:spacing w:after="240" w:line="259" w:lineRule="auto"/>
        <w:rPr>
          <w:rFonts w:ascii="Arial" w:hAnsi="Arial" w:cs="Arial"/>
          <w:sz w:val="24"/>
          <w:szCs w:val="24"/>
        </w:rPr>
      </w:pPr>
      <w:r w:rsidRPr="00A26E4A">
        <w:rPr>
          <w:rFonts w:ascii="Arial" w:hAnsi="Arial" w:cs="Arial"/>
          <w:sz w:val="24"/>
          <w:szCs w:val="24"/>
        </w:rPr>
        <w:t>An appointed representative is an individual who has been authorized to act on someone’s behalf for the purposes of accessing benefits</w:t>
      </w:r>
      <w:r w:rsidR="00C27051">
        <w:rPr>
          <w:rFonts w:ascii="Arial" w:hAnsi="Arial" w:cs="Arial"/>
          <w:sz w:val="24"/>
          <w:szCs w:val="24"/>
        </w:rPr>
        <w:t xml:space="preserve"> through the Social Security </w:t>
      </w:r>
      <w:r w:rsidR="006E1FFB">
        <w:rPr>
          <w:rFonts w:ascii="Arial" w:hAnsi="Arial" w:cs="Arial"/>
          <w:sz w:val="24"/>
          <w:szCs w:val="24"/>
        </w:rPr>
        <w:t>Administration</w:t>
      </w:r>
      <w:r w:rsidR="00C27051">
        <w:rPr>
          <w:rFonts w:ascii="Arial" w:hAnsi="Arial" w:cs="Arial"/>
          <w:sz w:val="24"/>
          <w:szCs w:val="24"/>
        </w:rPr>
        <w:t xml:space="preserve"> (SSA)</w:t>
      </w:r>
      <w:r w:rsidRPr="00A26E4A">
        <w:rPr>
          <w:rFonts w:ascii="Arial" w:hAnsi="Arial" w:cs="Arial"/>
          <w:sz w:val="24"/>
          <w:szCs w:val="24"/>
        </w:rPr>
        <w:t xml:space="preserve">. </w:t>
      </w:r>
      <w:r w:rsidR="001912CB" w:rsidRPr="00A26E4A">
        <w:rPr>
          <w:rFonts w:ascii="Arial" w:hAnsi="Arial" w:cs="Arial"/>
          <w:sz w:val="24"/>
          <w:szCs w:val="24"/>
        </w:rPr>
        <w:t xml:space="preserve">A </w:t>
      </w:r>
      <w:hyperlink r:id="rId7" w:history="1">
        <w:r w:rsidR="001912CB" w:rsidRPr="00A26E4A">
          <w:rPr>
            <w:rStyle w:val="Hyperlink"/>
            <w:rFonts w:ascii="Arial" w:hAnsi="Arial" w:cs="Arial"/>
          </w:rPr>
          <w:t>Claimant’s</w:t>
        </w:r>
        <w:r w:rsidR="00B2053B" w:rsidRPr="00A26E4A">
          <w:rPr>
            <w:rStyle w:val="Hyperlink"/>
            <w:rFonts w:ascii="Arial" w:hAnsi="Arial" w:cs="Arial"/>
          </w:rPr>
          <w:t xml:space="preserve"> Appointment of Representative form (SSA-1696)</w:t>
        </w:r>
      </w:hyperlink>
      <w:r w:rsidR="00B2053B" w:rsidRPr="00A26E4A">
        <w:rPr>
          <w:rFonts w:ascii="Arial" w:hAnsi="Arial" w:cs="Arial"/>
          <w:sz w:val="24"/>
          <w:szCs w:val="24"/>
        </w:rPr>
        <w:t xml:space="preserve"> must be signed and submitted to SSA to formalize the appointment. An appointed representative cannot sign an application or testify at any administrative proceeding on someone else’s behalf. An appointed representative cannot re-delegate their authority to anyone whom the client has not appointed as their representative.</w:t>
      </w:r>
    </w:p>
    <w:p w14:paraId="25F7D12A" w14:textId="77777777" w:rsidR="005D6B3D" w:rsidRDefault="005D6B3D" w:rsidP="005D6B3D">
      <w:pPr>
        <w:tabs>
          <w:tab w:val="right" w:pos="10800"/>
        </w:tabs>
        <w:spacing w:after="0" w:line="240" w:lineRule="auto"/>
        <w:rPr>
          <w:rFonts w:ascii="Arial" w:eastAsia="Times New Roman" w:hAnsi="Arial" w:cs="Arial"/>
          <w:sz w:val="24"/>
          <w:szCs w:val="24"/>
        </w:rPr>
      </w:pPr>
      <w:r w:rsidRPr="006778DC">
        <w:rPr>
          <w:rFonts w:ascii="Arial" w:eastAsia="Times New Roman" w:hAnsi="Arial" w:cs="Arial"/>
          <w:sz w:val="24"/>
          <w:szCs w:val="24"/>
        </w:rPr>
        <w:t xml:space="preserve">The DBS of the Aging and Disability Resource Center (ADRC) of </w:t>
      </w:r>
      <w:r w:rsidRPr="00A0296C">
        <w:rPr>
          <w:rFonts w:ascii="Times New Roman" w:eastAsia="Times New Roman" w:hAnsi="Times New Roman" w:cs="Times New Roman"/>
          <w:sz w:val="24"/>
          <w:szCs w:val="24"/>
          <w:u w:val="single"/>
        </w:rPr>
        <w:fldChar w:fldCharType="begin">
          <w:ffData>
            <w:name w:val="ADRC"/>
            <w:enabled/>
            <w:calcOnExit w:val="0"/>
            <w:textInput/>
          </w:ffData>
        </w:fldChar>
      </w:r>
      <w:bookmarkStart w:id="0" w:name="ADRC"/>
      <w:r w:rsidRPr="00A0296C">
        <w:rPr>
          <w:rFonts w:ascii="Times New Roman" w:eastAsia="Times New Roman" w:hAnsi="Times New Roman" w:cs="Times New Roman"/>
          <w:sz w:val="24"/>
          <w:szCs w:val="24"/>
          <w:u w:val="single"/>
        </w:rPr>
        <w:instrText xml:space="preserve"> FORMTEXT </w:instrText>
      </w:r>
      <w:r w:rsidRPr="00A0296C">
        <w:rPr>
          <w:rFonts w:ascii="Times New Roman" w:eastAsia="Times New Roman" w:hAnsi="Times New Roman" w:cs="Times New Roman"/>
          <w:sz w:val="24"/>
          <w:szCs w:val="24"/>
          <w:u w:val="single"/>
        </w:rPr>
      </w:r>
      <w:r w:rsidRPr="00A0296C">
        <w:rPr>
          <w:rFonts w:ascii="Times New Roman" w:eastAsia="Times New Roman" w:hAnsi="Times New Roman" w:cs="Times New Roman"/>
          <w:sz w:val="24"/>
          <w:szCs w:val="24"/>
          <w:u w:val="single"/>
        </w:rPr>
        <w:fldChar w:fldCharType="separate"/>
      </w:r>
      <w:r w:rsidRPr="00A0296C">
        <w:rPr>
          <w:rFonts w:ascii="Times New Roman" w:eastAsia="Times New Roman" w:hAnsi="Times New Roman" w:cs="Times New Roman"/>
          <w:noProof/>
          <w:sz w:val="24"/>
          <w:szCs w:val="24"/>
          <w:u w:val="single"/>
        </w:rPr>
        <w:t> </w:t>
      </w:r>
      <w:r w:rsidRPr="00A0296C">
        <w:rPr>
          <w:rFonts w:ascii="Times New Roman" w:eastAsia="Times New Roman" w:hAnsi="Times New Roman" w:cs="Times New Roman"/>
          <w:noProof/>
          <w:sz w:val="24"/>
          <w:szCs w:val="24"/>
          <w:u w:val="single"/>
        </w:rPr>
        <w:t> </w:t>
      </w:r>
      <w:r w:rsidRPr="00A0296C">
        <w:rPr>
          <w:rFonts w:ascii="Times New Roman" w:eastAsia="Times New Roman" w:hAnsi="Times New Roman" w:cs="Times New Roman"/>
          <w:noProof/>
          <w:sz w:val="24"/>
          <w:szCs w:val="24"/>
          <w:u w:val="single"/>
        </w:rPr>
        <w:t> </w:t>
      </w:r>
      <w:r w:rsidRPr="00A0296C">
        <w:rPr>
          <w:rFonts w:ascii="Times New Roman" w:eastAsia="Times New Roman" w:hAnsi="Times New Roman" w:cs="Times New Roman"/>
          <w:noProof/>
          <w:sz w:val="24"/>
          <w:szCs w:val="24"/>
          <w:u w:val="single"/>
        </w:rPr>
        <w:t> </w:t>
      </w:r>
      <w:r w:rsidRPr="00A0296C">
        <w:rPr>
          <w:rFonts w:ascii="Times New Roman" w:eastAsia="Times New Roman" w:hAnsi="Times New Roman" w:cs="Times New Roman"/>
          <w:noProof/>
          <w:sz w:val="24"/>
          <w:szCs w:val="24"/>
          <w:u w:val="single"/>
        </w:rPr>
        <w:t> </w:t>
      </w:r>
      <w:r w:rsidRPr="00A0296C">
        <w:rPr>
          <w:rFonts w:ascii="Times New Roman" w:eastAsia="Times New Roman" w:hAnsi="Times New Roman" w:cs="Times New Roman"/>
          <w:sz w:val="24"/>
          <w:szCs w:val="24"/>
          <w:u w:val="single"/>
        </w:rPr>
        <w:fldChar w:fldCharType="end"/>
      </w:r>
      <w:bookmarkEnd w:id="0"/>
      <w:r w:rsidRPr="00A0296C">
        <w:rPr>
          <w:rFonts w:ascii="Arial" w:eastAsia="Times New Roman" w:hAnsi="Arial" w:cs="Arial"/>
          <w:sz w:val="24"/>
          <w:szCs w:val="24"/>
          <w:u w:val="single"/>
        </w:rPr>
        <w:t xml:space="preserve"> </w:t>
      </w:r>
      <w:r w:rsidRPr="00A0296C">
        <w:rPr>
          <w:rFonts w:ascii="Arial" w:eastAsia="Times New Roman" w:hAnsi="Arial" w:cs="Arial"/>
          <w:sz w:val="24"/>
          <w:szCs w:val="24"/>
          <w:u w:val="single"/>
        </w:rPr>
        <w:tab/>
      </w:r>
    </w:p>
    <w:p w14:paraId="2F1FFE3E" w14:textId="5154BE4D" w:rsidR="005D6B3D" w:rsidRDefault="005D6B3D" w:rsidP="005D6B3D">
      <w:pPr>
        <w:tabs>
          <w:tab w:val="right" w:pos="10800"/>
        </w:tabs>
        <w:spacing w:after="240" w:line="240" w:lineRule="auto"/>
        <w:rPr>
          <w:rFonts w:ascii="Arial" w:eastAsia="Times New Roman" w:hAnsi="Arial" w:cs="Arial"/>
          <w:sz w:val="24"/>
          <w:szCs w:val="24"/>
        </w:rPr>
      </w:pPr>
      <w:r w:rsidRPr="006778DC">
        <w:rPr>
          <w:rFonts w:ascii="Arial" w:eastAsia="Times New Roman" w:hAnsi="Arial" w:cs="Arial"/>
          <w:sz w:val="24"/>
          <w:szCs w:val="24"/>
        </w:rPr>
        <w:t xml:space="preserve">is authorized to </w:t>
      </w:r>
      <w:r>
        <w:rPr>
          <w:rFonts w:ascii="Arial" w:eastAsia="Times New Roman" w:hAnsi="Arial" w:cs="Arial"/>
          <w:sz w:val="24"/>
          <w:szCs w:val="24"/>
        </w:rPr>
        <w:t>act as the Appointed Representative for</w:t>
      </w:r>
      <w:r w:rsidRPr="006778DC">
        <w:rPr>
          <w:rFonts w:ascii="Arial" w:eastAsia="Times New Roman" w:hAnsi="Arial" w:cs="Arial"/>
          <w:sz w:val="24"/>
          <w:szCs w:val="24"/>
        </w:rPr>
        <w:t xml:space="preserve"> </w:t>
      </w:r>
      <w:r>
        <w:rPr>
          <w:rFonts w:ascii="Times New Roman" w:eastAsia="Times New Roman" w:hAnsi="Times New Roman" w:cs="Times New Roman"/>
          <w:sz w:val="24"/>
          <w:szCs w:val="24"/>
          <w:u w:val="single"/>
        </w:rPr>
        <w:fldChar w:fldCharType="begin">
          <w:ffData>
            <w:name w:val="ClientName"/>
            <w:enabled/>
            <w:calcOnExit w:val="0"/>
            <w:textInput/>
          </w:ffData>
        </w:fldChar>
      </w:r>
      <w:bookmarkStart w:id="1" w:name="ClientName"/>
      <w:r>
        <w:rPr>
          <w:rFonts w:ascii="Times New Roman" w:eastAsia="Times New Roman" w:hAnsi="Times New Roman" w:cs="Times New Roman"/>
          <w:sz w:val="24"/>
          <w:szCs w:val="24"/>
          <w:u w:val="single"/>
        </w:rPr>
        <w:instrText xml:space="preserve"> FORMTEXT </w:instrText>
      </w:r>
      <w:r>
        <w:rPr>
          <w:rFonts w:ascii="Times New Roman" w:eastAsia="Times New Roman" w:hAnsi="Times New Roman" w:cs="Times New Roman"/>
          <w:sz w:val="24"/>
          <w:szCs w:val="24"/>
          <w:u w:val="single"/>
        </w:rPr>
      </w:r>
      <w:r>
        <w:rPr>
          <w:rFonts w:ascii="Times New Roman" w:eastAsia="Times New Roman" w:hAnsi="Times New Roman" w:cs="Times New Roman"/>
          <w:sz w:val="24"/>
          <w:szCs w:val="24"/>
          <w:u w:val="single"/>
        </w:rPr>
        <w:fldChar w:fldCharType="separate"/>
      </w:r>
      <w:r>
        <w:rPr>
          <w:rFonts w:ascii="Times New Roman" w:eastAsia="Times New Roman" w:hAnsi="Times New Roman" w:cs="Times New Roman"/>
          <w:noProof/>
          <w:sz w:val="24"/>
          <w:szCs w:val="24"/>
          <w:u w:val="single"/>
        </w:rPr>
        <w:t> </w:t>
      </w:r>
      <w:r>
        <w:rPr>
          <w:rFonts w:ascii="Times New Roman" w:eastAsia="Times New Roman" w:hAnsi="Times New Roman" w:cs="Times New Roman"/>
          <w:noProof/>
          <w:sz w:val="24"/>
          <w:szCs w:val="24"/>
          <w:u w:val="single"/>
        </w:rPr>
        <w:t> </w:t>
      </w:r>
      <w:r>
        <w:rPr>
          <w:rFonts w:ascii="Times New Roman" w:eastAsia="Times New Roman" w:hAnsi="Times New Roman" w:cs="Times New Roman"/>
          <w:noProof/>
          <w:sz w:val="24"/>
          <w:szCs w:val="24"/>
          <w:u w:val="single"/>
        </w:rPr>
        <w:t> </w:t>
      </w:r>
      <w:r>
        <w:rPr>
          <w:rFonts w:ascii="Times New Roman" w:eastAsia="Times New Roman" w:hAnsi="Times New Roman" w:cs="Times New Roman"/>
          <w:noProof/>
          <w:sz w:val="24"/>
          <w:szCs w:val="24"/>
          <w:u w:val="single"/>
        </w:rPr>
        <w:t> </w:t>
      </w:r>
      <w:r>
        <w:rPr>
          <w:rFonts w:ascii="Times New Roman" w:eastAsia="Times New Roman" w:hAnsi="Times New Roman" w:cs="Times New Roman"/>
          <w:noProof/>
          <w:sz w:val="24"/>
          <w:szCs w:val="24"/>
          <w:u w:val="single"/>
        </w:rPr>
        <w:t> </w:t>
      </w:r>
      <w:r>
        <w:rPr>
          <w:rFonts w:ascii="Times New Roman" w:eastAsia="Times New Roman" w:hAnsi="Times New Roman" w:cs="Times New Roman"/>
          <w:sz w:val="24"/>
          <w:szCs w:val="24"/>
          <w:u w:val="single"/>
        </w:rPr>
        <w:fldChar w:fldCharType="end"/>
      </w:r>
      <w:bookmarkEnd w:id="1"/>
      <w:r w:rsidRPr="00900416">
        <w:rPr>
          <w:rFonts w:ascii="Times New Roman" w:eastAsia="Times New Roman" w:hAnsi="Times New Roman" w:cs="Times New Roman"/>
          <w:sz w:val="24"/>
          <w:szCs w:val="24"/>
          <w:u w:val="single"/>
        </w:rPr>
        <w:tab/>
      </w:r>
      <w:r>
        <w:rPr>
          <w:rFonts w:ascii="Arial" w:eastAsia="Times New Roman" w:hAnsi="Arial" w:cs="Arial"/>
          <w:sz w:val="24"/>
          <w:szCs w:val="24"/>
        </w:rPr>
        <w:t>.</w:t>
      </w:r>
    </w:p>
    <w:p w14:paraId="036C4EC7" w14:textId="26CBC9B6" w:rsidR="00CE4FAD" w:rsidRPr="00A26E4A" w:rsidRDefault="00CE4FAD" w:rsidP="00A26E4A">
      <w:pPr>
        <w:spacing w:after="120" w:line="259" w:lineRule="auto"/>
        <w:rPr>
          <w:rFonts w:ascii="Arial" w:hAnsi="Arial" w:cs="Arial"/>
          <w:sz w:val="24"/>
          <w:szCs w:val="24"/>
        </w:rPr>
      </w:pPr>
      <w:r w:rsidRPr="00A26E4A">
        <w:rPr>
          <w:rFonts w:ascii="Arial" w:hAnsi="Arial" w:cs="Arial"/>
          <w:sz w:val="24"/>
          <w:szCs w:val="24"/>
        </w:rPr>
        <w:t>T</w:t>
      </w:r>
      <w:r w:rsidR="00770FBF" w:rsidRPr="00A26E4A">
        <w:rPr>
          <w:rFonts w:ascii="Arial" w:hAnsi="Arial" w:cs="Arial"/>
          <w:sz w:val="24"/>
          <w:szCs w:val="24"/>
        </w:rPr>
        <w:t xml:space="preserve">he DBS </w:t>
      </w:r>
      <w:r w:rsidR="001912CB" w:rsidRPr="00A26E4A">
        <w:rPr>
          <w:rFonts w:ascii="Arial" w:hAnsi="Arial" w:cs="Arial"/>
          <w:sz w:val="24"/>
          <w:szCs w:val="24"/>
        </w:rPr>
        <w:t xml:space="preserve">is </w:t>
      </w:r>
      <w:r w:rsidR="00B2053B" w:rsidRPr="00A26E4A">
        <w:rPr>
          <w:rFonts w:ascii="Arial" w:hAnsi="Arial" w:cs="Arial"/>
          <w:sz w:val="24"/>
          <w:szCs w:val="24"/>
        </w:rPr>
        <w:t xml:space="preserve">the </w:t>
      </w:r>
      <w:r w:rsidR="00770FBF" w:rsidRPr="00A26E4A">
        <w:rPr>
          <w:rFonts w:ascii="Arial" w:hAnsi="Arial" w:cs="Arial"/>
          <w:sz w:val="24"/>
          <w:szCs w:val="24"/>
        </w:rPr>
        <w:t xml:space="preserve">appointed representative only for the </w:t>
      </w:r>
      <w:r w:rsidR="0036303D" w:rsidRPr="00A26E4A">
        <w:rPr>
          <w:rFonts w:ascii="Arial" w:hAnsi="Arial" w:cs="Arial"/>
          <w:sz w:val="24"/>
          <w:szCs w:val="24"/>
        </w:rPr>
        <w:t xml:space="preserve">specified </w:t>
      </w:r>
      <w:r w:rsidR="00A26E4A">
        <w:rPr>
          <w:rFonts w:ascii="Arial" w:hAnsi="Arial" w:cs="Arial"/>
          <w:sz w:val="24"/>
          <w:szCs w:val="24"/>
        </w:rPr>
        <w:t>purpose and specified length of time</w:t>
      </w:r>
      <w:r w:rsidR="0036303D" w:rsidRPr="00A26E4A">
        <w:rPr>
          <w:rFonts w:ascii="Arial" w:hAnsi="Arial" w:cs="Arial"/>
          <w:sz w:val="24"/>
          <w:szCs w:val="24"/>
        </w:rPr>
        <w:t>:</w:t>
      </w:r>
    </w:p>
    <w:p w14:paraId="5289567C" w14:textId="27ACC424" w:rsidR="00D85648" w:rsidRPr="00A26E4A" w:rsidRDefault="00A26E4A" w:rsidP="00A26E4A">
      <w:pPr>
        <w:pStyle w:val="ListParagraph"/>
        <w:numPr>
          <w:ilvl w:val="0"/>
          <w:numId w:val="7"/>
        </w:numPr>
        <w:tabs>
          <w:tab w:val="right" w:pos="10800"/>
        </w:tabs>
        <w:spacing w:after="60" w:line="259" w:lineRule="auto"/>
        <w:ind w:left="720"/>
        <w:contextualSpacing w:val="0"/>
        <w:rPr>
          <w:rFonts w:ascii="Arial" w:hAnsi="Arial" w:cs="Arial"/>
          <w:sz w:val="24"/>
          <w:szCs w:val="24"/>
        </w:rPr>
      </w:pPr>
      <w:r>
        <w:rPr>
          <w:rFonts w:ascii="Arial" w:hAnsi="Arial" w:cs="Arial"/>
          <w:sz w:val="24"/>
          <w:szCs w:val="24"/>
        </w:rPr>
        <w:t>Purpose</w:t>
      </w:r>
      <w:r w:rsidR="00D85648">
        <w:rPr>
          <w:rFonts w:ascii="Arial" w:hAnsi="Arial" w:cs="Arial"/>
          <w:sz w:val="24"/>
          <w:szCs w:val="24"/>
        </w:rPr>
        <w:t xml:space="preserve">: </w:t>
      </w:r>
      <w:r w:rsidR="00D85648" w:rsidRPr="00A26E4A">
        <w:rPr>
          <w:rFonts w:ascii="Times New Roman" w:hAnsi="Times New Roman" w:cs="Times New Roman"/>
          <w:u w:val="single"/>
        </w:rPr>
        <w:fldChar w:fldCharType="begin">
          <w:ffData>
            <w:name w:val="Text5"/>
            <w:enabled/>
            <w:calcOnExit w:val="0"/>
            <w:textInput/>
          </w:ffData>
        </w:fldChar>
      </w:r>
      <w:bookmarkStart w:id="2" w:name="Text5"/>
      <w:r w:rsidR="00D85648" w:rsidRPr="00A26E4A">
        <w:rPr>
          <w:rFonts w:ascii="Times New Roman" w:hAnsi="Times New Roman" w:cs="Times New Roman"/>
          <w:u w:val="single"/>
        </w:rPr>
        <w:instrText xml:space="preserve"> FORMTEXT </w:instrText>
      </w:r>
      <w:r w:rsidR="00D85648" w:rsidRPr="00A26E4A">
        <w:rPr>
          <w:rFonts w:ascii="Times New Roman" w:hAnsi="Times New Roman" w:cs="Times New Roman"/>
          <w:u w:val="single"/>
        </w:rPr>
      </w:r>
      <w:r w:rsidR="00D85648" w:rsidRPr="00A26E4A">
        <w:rPr>
          <w:rFonts w:ascii="Times New Roman" w:hAnsi="Times New Roman" w:cs="Times New Roman"/>
          <w:u w:val="single"/>
        </w:rPr>
        <w:fldChar w:fldCharType="separate"/>
      </w:r>
      <w:r w:rsidR="00D85648" w:rsidRPr="00A26E4A">
        <w:rPr>
          <w:rFonts w:ascii="Times New Roman" w:hAnsi="Times New Roman" w:cs="Times New Roman"/>
          <w:noProof/>
          <w:u w:val="single"/>
        </w:rPr>
        <w:t> </w:t>
      </w:r>
      <w:r w:rsidR="00D85648" w:rsidRPr="00A26E4A">
        <w:rPr>
          <w:rFonts w:ascii="Times New Roman" w:hAnsi="Times New Roman" w:cs="Times New Roman"/>
          <w:noProof/>
          <w:u w:val="single"/>
        </w:rPr>
        <w:t> </w:t>
      </w:r>
      <w:r w:rsidR="00D85648" w:rsidRPr="00A26E4A">
        <w:rPr>
          <w:rFonts w:ascii="Times New Roman" w:hAnsi="Times New Roman" w:cs="Times New Roman"/>
          <w:noProof/>
          <w:u w:val="single"/>
        </w:rPr>
        <w:t> </w:t>
      </w:r>
      <w:r w:rsidR="00D85648" w:rsidRPr="00A26E4A">
        <w:rPr>
          <w:rFonts w:ascii="Times New Roman" w:hAnsi="Times New Roman" w:cs="Times New Roman"/>
          <w:noProof/>
          <w:u w:val="single"/>
        </w:rPr>
        <w:t> </w:t>
      </w:r>
      <w:r w:rsidR="00D85648" w:rsidRPr="00A26E4A">
        <w:rPr>
          <w:rFonts w:ascii="Times New Roman" w:hAnsi="Times New Roman" w:cs="Times New Roman"/>
          <w:noProof/>
          <w:u w:val="single"/>
        </w:rPr>
        <w:t> </w:t>
      </w:r>
      <w:r w:rsidR="00D85648" w:rsidRPr="00A26E4A">
        <w:rPr>
          <w:rFonts w:ascii="Times New Roman" w:hAnsi="Times New Roman" w:cs="Times New Roman"/>
          <w:u w:val="single"/>
        </w:rPr>
        <w:fldChar w:fldCharType="end"/>
      </w:r>
      <w:bookmarkEnd w:id="2"/>
      <w:r w:rsidRPr="00A26E4A">
        <w:rPr>
          <w:rFonts w:ascii="Times New Roman" w:hAnsi="Times New Roman" w:cs="Times New Roman"/>
          <w:u w:val="single"/>
        </w:rPr>
        <w:t xml:space="preserve"> </w:t>
      </w:r>
      <w:r w:rsidRPr="00A26E4A">
        <w:rPr>
          <w:rFonts w:ascii="Times New Roman" w:hAnsi="Times New Roman" w:cs="Times New Roman"/>
          <w:u w:val="single"/>
        </w:rPr>
        <w:tab/>
      </w:r>
    </w:p>
    <w:p w14:paraId="20F7065F" w14:textId="2D5E5BA6" w:rsidR="00CE4FAD" w:rsidRPr="00A26E4A" w:rsidRDefault="00A26E4A" w:rsidP="00A26E4A">
      <w:pPr>
        <w:pStyle w:val="ListParagraph"/>
        <w:numPr>
          <w:ilvl w:val="0"/>
          <w:numId w:val="7"/>
        </w:numPr>
        <w:tabs>
          <w:tab w:val="right" w:pos="10800"/>
        </w:tabs>
        <w:spacing w:after="240" w:line="257" w:lineRule="auto"/>
        <w:ind w:left="720"/>
        <w:contextualSpacing w:val="0"/>
        <w:rPr>
          <w:rFonts w:ascii="Arial" w:hAnsi="Arial" w:cs="Arial"/>
          <w:sz w:val="24"/>
          <w:szCs w:val="24"/>
        </w:rPr>
      </w:pPr>
      <w:r>
        <w:rPr>
          <w:rFonts w:ascii="Arial" w:hAnsi="Arial" w:cs="Arial"/>
          <w:sz w:val="24"/>
          <w:szCs w:val="24"/>
        </w:rPr>
        <w:t>Time</w:t>
      </w:r>
      <w:r w:rsidR="00770FBF" w:rsidRPr="00A26E4A">
        <w:rPr>
          <w:rFonts w:ascii="Arial" w:hAnsi="Arial" w:cs="Arial"/>
          <w:sz w:val="24"/>
          <w:szCs w:val="24"/>
        </w:rPr>
        <w:t xml:space="preserve">: </w:t>
      </w:r>
      <w:r w:rsidR="00D85648" w:rsidRPr="00A26E4A">
        <w:rPr>
          <w:rFonts w:ascii="Times New Roman" w:hAnsi="Times New Roman" w:cs="Times New Roman"/>
          <w:u w:val="single"/>
        </w:rPr>
        <w:fldChar w:fldCharType="begin">
          <w:ffData>
            <w:name w:val="Text6"/>
            <w:enabled/>
            <w:calcOnExit w:val="0"/>
            <w:textInput/>
          </w:ffData>
        </w:fldChar>
      </w:r>
      <w:r w:rsidR="00D85648" w:rsidRPr="00A26E4A">
        <w:rPr>
          <w:rFonts w:ascii="Times New Roman" w:hAnsi="Times New Roman" w:cs="Times New Roman"/>
          <w:u w:val="single"/>
        </w:rPr>
        <w:instrText xml:space="preserve"> </w:instrText>
      </w:r>
      <w:bookmarkStart w:id="3" w:name="Text6"/>
      <w:r w:rsidR="00D85648" w:rsidRPr="00A26E4A">
        <w:rPr>
          <w:rFonts w:ascii="Times New Roman" w:hAnsi="Times New Roman" w:cs="Times New Roman"/>
          <w:u w:val="single"/>
        </w:rPr>
        <w:instrText xml:space="preserve">FORMTEXT </w:instrText>
      </w:r>
      <w:r w:rsidR="00D85648" w:rsidRPr="00A26E4A">
        <w:rPr>
          <w:rFonts w:ascii="Times New Roman" w:hAnsi="Times New Roman" w:cs="Times New Roman"/>
          <w:u w:val="single"/>
        </w:rPr>
      </w:r>
      <w:r w:rsidR="00D85648" w:rsidRPr="00A26E4A">
        <w:rPr>
          <w:rFonts w:ascii="Times New Roman" w:hAnsi="Times New Roman" w:cs="Times New Roman"/>
          <w:u w:val="single"/>
        </w:rPr>
        <w:fldChar w:fldCharType="separate"/>
      </w:r>
      <w:r w:rsidR="00D85648" w:rsidRPr="00A26E4A">
        <w:rPr>
          <w:rFonts w:ascii="Times New Roman" w:hAnsi="Times New Roman" w:cs="Times New Roman"/>
          <w:noProof/>
          <w:u w:val="single"/>
        </w:rPr>
        <w:t> </w:t>
      </w:r>
      <w:r w:rsidR="00D85648" w:rsidRPr="00A26E4A">
        <w:rPr>
          <w:rFonts w:ascii="Times New Roman" w:hAnsi="Times New Roman" w:cs="Times New Roman"/>
          <w:noProof/>
          <w:u w:val="single"/>
        </w:rPr>
        <w:t> </w:t>
      </w:r>
      <w:r w:rsidR="00D85648" w:rsidRPr="00A26E4A">
        <w:rPr>
          <w:rFonts w:ascii="Times New Roman" w:hAnsi="Times New Roman" w:cs="Times New Roman"/>
          <w:noProof/>
          <w:u w:val="single"/>
        </w:rPr>
        <w:t> </w:t>
      </w:r>
      <w:r w:rsidR="00D85648" w:rsidRPr="00A26E4A">
        <w:rPr>
          <w:rFonts w:ascii="Times New Roman" w:hAnsi="Times New Roman" w:cs="Times New Roman"/>
          <w:noProof/>
          <w:u w:val="single"/>
        </w:rPr>
        <w:t> </w:t>
      </w:r>
      <w:r w:rsidR="00D85648" w:rsidRPr="00A26E4A">
        <w:rPr>
          <w:rFonts w:ascii="Times New Roman" w:hAnsi="Times New Roman" w:cs="Times New Roman"/>
          <w:noProof/>
          <w:u w:val="single"/>
        </w:rPr>
        <w:t> </w:t>
      </w:r>
      <w:r w:rsidR="00D85648" w:rsidRPr="00A26E4A">
        <w:rPr>
          <w:rFonts w:ascii="Times New Roman" w:hAnsi="Times New Roman" w:cs="Times New Roman"/>
          <w:u w:val="single"/>
        </w:rPr>
        <w:fldChar w:fldCharType="end"/>
      </w:r>
      <w:bookmarkEnd w:id="3"/>
      <w:r>
        <w:rPr>
          <w:rFonts w:ascii="Times New Roman" w:hAnsi="Times New Roman" w:cs="Times New Roman"/>
          <w:u w:val="single"/>
        </w:rPr>
        <w:tab/>
      </w:r>
    </w:p>
    <w:p w14:paraId="0E9F65CB" w14:textId="34D40427" w:rsidR="00C43A2A" w:rsidRDefault="00B2053B" w:rsidP="00A26E4A">
      <w:pPr>
        <w:spacing w:after="240" w:line="259" w:lineRule="auto"/>
        <w:rPr>
          <w:rFonts w:ascii="Arial" w:hAnsi="Arial" w:cs="Arial"/>
          <w:sz w:val="24"/>
          <w:szCs w:val="24"/>
        </w:rPr>
      </w:pPr>
      <w:r w:rsidRPr="00A26E4A">
        <w:rPr>
          <w:rFonts w:ascii="Arial" w:hAnsi="Arial" w:cs="Arial"/>
          <w:sz w:val="24"/>
          <w:szCs w:val="24"/>
        </w:rPr>
        <w:t xml:space="preserve">At the </w:t>
      </w:r>
      <w:r w:rsidR="00A26E4A">
        <w:rPr>
          <w:rFonts w:ascii="Arial" w:hAnsi="Arial" w:cs="Arial"/>
          <w:sz w:val="24"/>
          <w:szCs w:val="24"/>
        </w:rPr>
        <w:t xml:space="preserve">accomplishment of the </w:t>
      </w:r>
      <w:r w:rsidR="00C43A2A">
        <w:rPr>
          <w:rFonts w:ascii="Arial" w:hAnsi="Arial" w:cs="Arial"/>
          <w:sz w:val="24"/>
          <w:szCs w:val="24"/>
        </w:rPr>
        <w:t xml:space="preserve">specified </w:t>
      </w:r>
      <w:r w:rsidR="00A26E4A">
        <w:rPr>
          <w:rFonts w:ascii="Arial" w:hAnsi="Arial" w:cs="Arial"/>
          <w:sz w:val="24"/>
          <w:szCs w:val="24"/>
        </w:rPr>
        <w:t xml:space="preserve">purpose or the expiration of the </w:t>
      </w:r>
      <w:r w:rsidR="00DE33DF">
        <w:rPr>
          <w:rFonts w:ascii="Arial" w:hAnsi="Arial" w:cs="Arial"/>
          <w:sz w:val="24"/>
          <w:szCs w:val="24"/>
        </w:rPr>
        <w:t xml:space="preserve">specified length of time, </w:t>
      </w:r>
      <w:r w:rsidR="00C43A2A">
        <w:rPr>
          <w:rFonts w:ascii="Arial" w:hAnsi="Arial" w:cs="Arial"/>
          <w:sz w:val="24"/>
          <w:szCs w:val="24"/>
        </w:rPr>
        <w:t xml:space="preserve">whichever occurs first, </w:t>
      </w:r>
      <w:r w:rsidR="00CE4FAD" w:rsidRPr="00DE33DF">
        <w:rPr>
          <w:rFonts w:ascii="Arial" w:hAnsi="Arial" w:cs="Arial"/>
          <w:sz w:val="24"/>
          <w:szCs w:val="24"/>
        </w:rPr>
        <w:t xml:space="preserve">the DBS will withdraw </w:t>
      </w:r>
      <w:r w:rsidRPr="00DE33DF">
        <w:rPr>
          <w:rFonts w:ascii="Arial" w:hAnsi="Arial" w:cs="Arial"/>
          <w:sz w:val="24"/>
          <w:szCs w:val="24"/>
        </w:rPr>
        <w:t xml:space="preserve">from being the </w:t>
      </w:r>
      <w:r w:rsidR="00CE4FAD" w:rsidRPr="00DE33DF">
        <w:rPr>
          <w:rFonts w:ascii="Arial" w:hAnsi="Arial" w:cs="Arial"/>
          <w:sz w:val="24"/>
          <w:szCs w:val="24"/>
        </w:rPr>
        <w:t xml:space="preserve">appointed </w:t>
      </w:r>
      <w:r w:rsidR="00BF72D7" w:rsidRPr="00DE33DF">
        <w:rPr>
          <w:rFonts w:ascii="Arial" w:hAnsi="Arial" w:cs="Arial"/>
          <w:sz w:val="24"/>
          <w:szCs w:val="24"/>
        </w:rPr>
        <w:t xml:space="preserve">representative, unless the withdrawal would be considered disruptive by SSA </w:t>
      </w:r>
      <w:r w:rsidR="006E083A" w:rsidRPr="00DE33DF">
        <w:rPr>
          <w:rFonts w:ascii="Arial" w:hAnsi="Arial" w:cs="Arial"/>
          <w:sz w:val="24"/>
          <w:szCs w:val="24"/>
        </w:rPr>
        <w:t xml:space="preserve">under the Code of Federal Regulations, title </w:t>
      </w:r>
      <w:r w:rsidR="00BF72D7" w:rsidRPr="00DE33DF">
        <w:rPr>
          <w:rFonts w:ascii="Arial" w:hAnsi="Arial" w:cs="Arial"/>
          <w:sz w:val="24"/>
          <w:szCs w:val="24"/>
        </w:rPr>
        <w:t>20</w:t>
      </w:r>
      <w:r w:rsidR="006E083A" w:rsidRPr="00DE33DF">
        <w:rPr>
          <w:rFonts w:ascii="Arial" w:hAnsi="Arial" w:cs="Arial"/>
          <w:sz w:val="24"/>
          <w:szCs w:val="24"/>
        </w:rPr>
        <w:t xml:space="preserve">, sections </w:t>
      </w:r>
      <w:r w:rsidR="00BF72D7" w:rsidRPr="00DE33DF">
        <w:rPr>
          <w:rFonts w:ascii="Arial" w:hAnsi="Arial" w:cs="Arial"/>
          <w:sz w:val="24"/>
          <w:szCs w:val="24"/>
        </w:rPr>
        <w:t>404.1740 and 416.1540</w:t>
      </w:r>
      <w:r w:rsidRPr="00DE33DF">
        <w:rPr>
          <w:rFonts w:ascii="Arial" w:hAnsi="Arial" w:cs="Arial"/>
          <w:sz w:val="24"/>
          <w:szCs w:val="24"/>
        </w:rPr>
        <w:t>.</w:t>
      </w:r>
      <w:r w:rsidR="00CE4FAD" w:rsidRPr="00DE33DF">
        <w:rPr>
          <w:rFonts w:ascii="Arial" w:hAnsi="Arial" w:cs="Arial"/>
          <w:sz w:val="24"/>
          <w:szCs w:val="24"/>
        </w:rPr>
        <w:t xml:space="preserve"> </w:t>
      </w:r>
    </w:p>
    <w:p w14:paraId="3FBC21BC" w14:textId="31E60C79" w:rsidR="00CE4FAD" w:rsidRPr="00DE33DF" w:rsidRDefault="00C43A2A" w:rsidP="00DE33DF">
      <w:pPr>
        <w:spacing w:after="240" w:line="259" w:lineRule="auto"/>
        <w:rPr>
          <w:rFonts w:ascii="Arial" w:hAnsi="Arial" w:cs="Arial"/>
          <w:sz w:val="24"/>
          <w:szCs w:val="24"/>
        </w:rPr>
      </w:pPr>
      <w:r>
        <w:rPr>
          <w:rFonts w:ascii="Arial" w:hAnsi="Arial" w:cs="Arial"/>
          <w:sz w:val="24"/>
          <w:szCs w:val="24"/>
        </w:rPr>
        <w:t>A</w:t>
      </w:r>
      <w:r w:rsidR="00BF72D7" w:rsidRPr="00DE33DF">
        <w:rPr>
          <w:rFonts w:ascii="Arial" w:hAnsi="Arial" w:cs="Arial"/>
          <w:sz w:val="24"/>
          <w:szCs w:val="24"/>
        </w:rPr>
        <w:t xml:space="preserve"> </w:t>
      </w:r>
      <w:r w:rsidR="00CE4FAD" w:rsidRPr="00DE33DF">
        <w:rPr>
          <w:rFonts w:ascii="Arial" w:hAnsi="Arial" w:cs="Arial"/>
          <w:sz w:val="24"/>
          <w:szCs w:val="24"/>
        </w:rPr>
        <w:t xml:space="preserve">new </w:t>
      </w:r>
      <w:hyperlink r:id="rId8" w:history="1">
        <w:r w:rsidR="00BF72D7" w:rsidRPr="00DE33DF">
          <w:rPr>
            <w:rStyle w:val="Hyperlink"/>
            <w:rFonts w:ascii="Arial" w:hAnsi="Arial" w:cs="Arial"/>
          </w:rPr>
          <w:t>Claimant’s Appointment of Representative form (SSA-1696)</w:t>
        </w:r>
      </w:hyperlink>
      <w:r w:rsidR="00BF72D7" w:rsidRPr="00DE33DF">
        <w:rPr>
          <w:rFonts w:ascii="Arial" w:hAnsi="Arial" w:cs="Arial"/>
          <w:sz w:val="24"/>
          <w:szCs w:val="24"/>
        </w:rPr>
        <w:t xml:space="preserve"> must be submitted to SSA </w:t>
      </w:r>
      <w:r w:rsidR="00CE4FAD" w:rsidRPr="00DE33DF">
        <w:rPr>
          <w:rFonts w:ascii="Arial" w:hAnsi="Arial" w:cs="Arial"/>
          <w:sz w:val="24"/>
          <w:szCs w:val="24"/>
        </w:rPr>
        <w:t xml:space="preserve">to </w:t>
      </w:r>
      <w:r w:rsidR="00B2053B" w:rsidRPr="00DE33DF">
        <w:rPr>
          <w:rFonts w:ascii="Arial" w:hAnsi="Arial" w:cs="Arial"/>
          <w:sz w:val="24"/>
          <w:szCs w:val="24"/>
        </w:rPr>
        <w:t xml:space="preserve">extend </w:t>
      </w:r>
      <w:r w:rsidR="00CE4FAD" w:rsidRPr="00DE33DF">
        <w:rPr>
          <w:rFonts w:ascii="Arial" w:hAnsi="Arial" w:cs="Arial"/>
          <w:sz w:val="24"/>
          <w:szCs w:val="24"/>
        </w:rPr>
        <w:t>the DBS</w:t>
      </w:r>
      <w:r w:rsidR="00AB4E82" w:rsidRPr="00DE33DF">
        <w:rPr>
          <w:rFonts w:ascii="Arial" w:hAnsi="Arial" w:cs="Arial"/>
          <w:sz w:val="24"/>
          <w:szCs w:val="24"/>
        </w:rPr>
        <w:t>’</w:t>
      </w:r>
      <w:r>
        <w:rPr>
          <w:rFonts w:ascii="Arial" w:hAnsi="Arial" w:cs="Arial"/>
          <w:sz w:val="24"/>
          <w:szCs w:val="24"/>
        </w:rPr>
        <w:t>s</w:t>
      </w:r>
      <w:r w:rsidR="00CE4FAD" w:rsidRPr="00DE33DF">
        <w:rPr>
          <w:rFonts w:ascii="Arial" w:hAnsi="Arial" w:cs="Arial"/>
          <w:sz w:val="24"/>
          <w:szCs w:val="24"/>
        </w:rPr>
        <w:t xml:space="preserve"> appointed representative</w:t>
      </w:r>
      <w:r w:rsidR="00B2053B" w:rsidRPr="00DE33DF">
        <w:rPr>
          <w:rFonts w:ascii="Arial" w:hAnsi="Arial" w:cs="Arial"/>
          <w:sz w:val="24"/>
          <w:szCs w:val="24"/>
        </w:rPr>
        <w:t xml:space="preserve"> status</w:t>
      </w:r>
      <w:r w:rsidR="00CE4FAD" w:rsidRPr="00DE33DF">
        <w:rPr>
          <w:rFonts w:ascii="Arial" w:hAnsi="Arial" w:cs="Arial"/>
          <w:sz w:val="24"/>
          <w:szCs w:val="24"/>
        </w:rPr>
        <w:t>.</w:t>
      </w:r>
    </w:p>
    <w:p w14:paraId="1CED43DB" w14:textId="29EDCA2D" w:rsidR="005F5611" w:rsidRPr="00CE3072" w:rsidRDefault="005F5611" w:rsidP="005F5611">
      <w:pPr>
        <w:pStyle w:val="Heading1"/>
        <w:spacing w:before="0" w:after="0" w:line="259" w:lineRule="auto"/>
        <w:rPr>
          <w:rFonts w:ascii="Arial" w:hAnsi="Arial" w:cs="Arial"/>
        </w:rPr>
      </w:pPr>
      <w:r w:rsidRPr="00CE3072">
        <w:rPr>
          <w:rFonts w:ascii="Arial" w:hAnsi="Arial" w:cs="Arial"/>
        </w:rPr>
        <w:t xml:space="preserve">Section </w:t>
      </w:r>
      <w:r>
        <w:rPr>
          <w:rFonts w:ascii="Arial" w:hAnsi="Arial" w:cs="Arial"/>
        </w:rPr>
        <w:t>2</w:t>
      </w:r>
      <w:r w:rsidRPr="00CE3072">
        <w:rPr>
          <w:rFonts w:ascii="Arial" w:hAnsi="Arial" w:cs="Arial"/>
        </w:rPr>
        <w:t>: Client</w:t>
      </w:r>
      <w:r>
        <w:rPr>
          <w:rFonts w:ascii="Arial" w:hAnsi="Arial" w:cs="Arial"/>
        </w:rPr>
        <w:t>’s Rights and</w:t>
      </w:r>
      <w:r w:rsidRPr="00CE3072">
        <w:rPr>
          <w:rFonts w:ascii="Arial" w:hAnsi="Arial" w:cs="Arial"/>
        </w:rPr>
        <w:t xml:space="preserve"> Responsibilities</w:t>
      </w:r>
    </w:p>
    <w:p w14:paraId="5550F19D" w14:textId="77777777" w:rsidR="005F5611" w:rsidRPr="00CE3072" w:rsidRDefault="005F5611" w:rsidP="005F5611">
      <w:pPr>
        <w:pStyle w:val="ListParagraph"/>
        <w:numPr>
          <w:ilvl w:val="0"/>
          <w:numId w:val="6"/>
        </w:numPr>
        <w:spacing w:after="60" w:line="259" w:lineRule="auto"/>
        <w:contextualSpacing w:val="0"/>
        <w:rPr>
          <w:rFonts w:ascii="Arial" w:hAnsi="Arial" w:cs="Arial"/>
          <w:sz w:val="24"/>
          <w:szCs w:val="24"/>
        </w:rPr>
      </w:pPr>
      <w:r w:rsidRPr="00CE3072">
        <w:rPr>
          <w:rFonts w:ascii="Arial" w:hAnsi="Arial" w:cs="Arial"/>
          <w:sz w:val="24"/>
          <w:szCs w:val="24"/>
        </w:rPr>
        <w:t xml:space="preserve">Under the Code of Federal Regulations, title 20, sections 404.1512 and 416.912, the client must inform SSA about </w:t>
      </w:r>
      <w:r>
        <w:rPr>
          <w:rFonts w:ascii="Arial" w:hAnsi="Arial" w:cs="Arial"/>
          <w:sz w:val="24"/>
          <w:szCs w:val="24"/>
        </w:rPr>
        <w:t>and/</w:t>
      </w:r>
      <w:r w:rsidRPr="00CE3072">
        <w:rPr>
          <w:rFonts w:ascii="Arial" w:hAnsi="Arial" w:cs="Arial"/>
          <w:sz w:val="24"/>
          <w:szCs w:val="24"/>
        </w:rPr>
        <w:t>or submit all evidence known to the client related to whether they are blind or disabled. This responsibility is ongoing and requires the client to tell SSA of any additional related evidence as they become of aware of it.</w:t>
      </w:r>
    </w:p>
    <w:p w14:paraId="1D51F1B3" w14:textId="77777777" w:rsidR="005F5611" w:rsidRPr="00CE3072" w:rsidRDefault="005F5611" w:rsidP="00DE33DF">
      <w:pPr>
        <w:pStyle w:val="ListParagraph"/>
        <w:numPr>
          <w:ilvl w:val="0"/>
          <w:numId w:val="6"/>
        </w:numPr>
        <w:spacing w:after="240" w:line="259" w:lineRule="auto"/>
        <w:contextualSpacing w:val="0"/>
      </w:pPr>
      <w:r w:rsidRPr="00CE3072">
        <w:rPr>
          <w:rFonts w:ascii="Arial" w:hAnsi="Arial" w:cs="Arial"/>
          <w:sz w:val="24"/>
          <w:szCs w:val="24"/>
        </w:rPr>
        <w:t xml:space="preserve">The client can remove the </w:t>
      </w:r>
      <w:r>
        <w:rPr>
          <w:rFonts w:ascii="Arial" w:hAnsi="Arial" w:cs="Arial"/>
          <w:sz w:val="24"/>
          <w:szCs w:val="24"/>
        </w:rPr>
        <w:t xml:space="preserve">DBS as their </w:t>
      </w:r>
      <w:r w:rsidRPr="00CE3072">
        <w:rPr>
          <w:rFonts w:ascii="Arial" w:hAnsi="Arial" w:cs="Arial"/>
          <w:sz w:val="24"/>
          <w:szCs w:val="24"/>
        </w:rPr>
        <w:t xml:space="preserve">appointed representative by completing and submitting the </w:t>
      </w:r>
      <w:hyperlink r:id="rId9" w:history="1">
        <w:r w:rsidRPr="00CE3072">
          <w:rPr>
            <w:rStyle w:val="Hyperlink"/>
            <w:rFonts w:ascii="Arial" w:hAnsi="Arial" w:cs="Arial"/>
            <w:sz w:val="24"/>
            <w:szCs w:val="24"/>
          </w:rPr>
          <w:t>Claimant’s Revocation of the Appointment of Representative form (SSA-1696-SUP1)</w:t>
        </w:r>
      </w:hyperlink>
      <w:r w:rsidRPr="00CE3072">
        <w:rPr>
          <w:rFonts w:ascii="Arial" w:hAnsi="Arial" w:cs="Arial"/>
          <w:sz w:val="24"/>
          <w:szCs w:val="24"/>
        </w:rPr>
        <w:t xml:space="preserve"> to SSA. The client agrees to inform the DBS of a decision to end the appointment of representation.</w:t>
      </w:r>
    </w:p>
    <w:p w14:paraId="2FA746E0" w14:textId="660F328B" w:rsidR="00482FA6" w:rsidRPr="00DE33DF" w:rsidRDefault="00C43A2A" w:rsidP="00DE33DF">
      <w:pPr>
        <w:pStyle w:val="Heading1"/>
        <w:spacing w:before="0" w:after="0" w:line="259" w:lineRule="auto"/>
        <w:rPr>
          <w:rFonts w:ascii="Arial" w:hAnsi="Arial" w:cs="Arial"/>
          <w:b w:val="0"/>
        </w:rPr>
      </w:pPr>
      <w:r>
        <w:rPr>
          <w:rFonts w:ascii="Arial" w:hAnsi="Arial" w:cs="Arial"/>
        </w:rPr>
        <w:lastRenderedPageBreak/>
        <w:t xml:space="preserve">Section </w:t>
      </w:r>
      <w:r w:rsidR="005F5611">
        <w:rPr>
          <w:rFonts w:ascii="Arial" w:hAnsi="Arial" w:cs="Arial"/>
        </w:rPr>
        <w:t>3</w:t>
      </w:r>
      <w:r>
        <w:rPr>
          <w:rFonts w:ascii="Arial" w:hAnsi="Arial" w:cs="Arial"/>
        </w:rPr>
        <w:t xml:space="preserve">: </w:t>
      </w:r>
      <w:r w:rsidR="004B51BD">
        <w:rPr>
          <w:rFonts w:ascii="Arial" w:hAnsi="Arial" w:cs="Arial"/>
        </w:rPr>
        <w:t>Disclosures</w:t>
      </w:r>
      <w:r w:rsidR="005F5611">
        <w:rPr>
          <w:rFonts w:ascii="Arial" w:hAnsi="Arial" w:cs="Arial"/>
        </w:rPr>
        <w:t xml:space="preserve">, Limitations, and </w:t>
      </w:r>
      <w:r w:rsidR="00DE33DF">
        <w:rPr>
          <w:rFonts w:ascii="Arial" w:hAnsi="Arial" w:cs="Arial"/>
        </w:rPr>
        <w:t xml:space="preserve">DBS’s </w:t>
      </w:r>
      <w:r w:rsidR="005F5611">
        <w:rPr>
          <w:rFonts w:ascii="Arial" w:hAnsi="Arial" w:cs="Arial"/>
        </w:rPr>
        <w:t>Responsibilities</w:t>
      </w:r>
    </w:p>
    <w:p w14:paraId="25387977" w14:textId="77777777" w:rsidR="00DB4F81" w:rsidRDefault="00B2053B" w:rsidP="00476456">
      <w:pPr>
        <w:pStyle w:val="ListParagraph"/>
        <w:numPr>
          <w:ilvl w:val="0"/>
          <w:numId w:val="6"/>
        </w:numPr>
        <w:spacing w:after="60" w:line="259" w:lineRule="auto"/>
        <w:contextualSpacing w:val="0"/>
        <w:rPr>
          <w:rFonts w:ascii="Arial" w:hAnsi="Arial" w:cs="Arial"/>
          <w:sz w:val="24"/>
          <w:szCs w:val="24"/>
        </w:rPr>
      </w:pPr>
      <w:r w:rsidRPr="00DE33DF">
        <w:rPr>
          <w:rFonts w:ascii="Arial" w:hAnsi="Arial" w:cs="Arial"/>
          <w:sz w:val="24"/>
          <w:szCs w:val="24"/>
        </w:rPr>
        <w:t>T</w:t>
      </w:r>
      <w:r w:rsidR="00482FA6" w:rsidRPr="00DE33DF">
        <w:rPr>
          <w:rFonts w:ascii="Arial" w:hAnsi="Arial" w:cs="Arial"/>
          <w:sz w:val="24"/>
          <w:szCs w:val="24"/>
        </w:rPr>
        <w:t xml:space="preserve">he </w:t>
      </w:r>
      <w:r w:rsidR="00F84E82" w:rsidRPr="00DE33DF">
        <w:rPr>
          <w:rFonts w:ascii="Arial" w:hAnsi="Arial" w:cs="Arial"/>
          <w:sz w:val="24"/>
          <w:szCs w:val="24"/>
        </w:rPr>
        <w:t>DBS</w:t>
      </w:r>
      <w:r w:rsidR="00482FA6" w:rsidRPr="00DE33DF">
        <w:rPr>
          <w:rFonts w:ascii="Arial" w:hAnsi="Arial" w:cs="Arial"/>
          <w:sz w:val="24"/>
          <w:szCs w:val="24"/>
        </w:rPr>
        <w:t xml:space="preserve"> is not an attorney. </w:t>
      </w:r>
    </w:p>
    <w:p w14:paraId="3F56BB78" w14:textId="1FE51731" w:rsidR="00482FA6" w:rsidRPr="00DE33DF" w:rsidRDefault="00B2053B" w:rsidP="00DE33DF">
      <w:pPr>
        <w:pStyle w:val="ListParagraph"/>
        <w:numPr>
          <w:ilvl w:val="0"/>
          <w:numId w:val="6"/>
        </w:numPr>
        <w:spacing w:after="60" w:line="259" w:lineRule="auto"/>
        <w:contextualSpacing w:val="0"/>
        <w:rPr>
          <w:rFonts w:ascii="Arial" w:hAnsi="Arial" w:cs="Arial"/>
          <w:sz w:val="24"/>
          <w:szCs w:val="24"/>
        </w:rPr>
      </w:pPr>
      <w:r w:rsidRPr="00DE33DF">
        <w:rPr>
          <w:rFonts w:ascii="Arial" w:hAnsi="Arial" w:cs="Arial"/>
          <w:sz w:val="24"/>
          <w:szCs w:val="24"/>
        </w:rPr>
        <w:t>T</w:t>
      </w:r>
      <w:r w:rsidR="00482FA6" w:rsidRPr="00DE33DF">
        <w:rPr>
          <w:rFonts w:ascii="Arial" w:hAnsi="Arial" w:cs="Arial"/>
          <w:sz w:val="24"/>
          <w:szCs w:val="24"/>
        </w:rPr>
        <w:t xml:space="preserve">he </w:t>
      </w:r>
      <w:r w:rsidR="00F84E82" w:rsidRPr="00DE33DF">
        <w:rPr>
          <w:rFonts w:ascii="Arial" w:hAnsi="Arial" w:cs="Arial"/>
          <w:sz w:val="24"/>
          <w:szCs w:val="24"/>
        </w:rPr>
        <w:t>DBS</w:t>
      </w:r>
      <w:r w:rsidR="00482FA6" w:rsidRPr="00DE33DF">
        <w:rPr>
          <w:rFonts w:ascii="Arial" w:hAnsi="Arial" w:cs="Arial"/>
          <w:sz w:val="24"/>
          <w:szCs w:val="24"/>
        </w:rPr>
        <w:t xml:space="preserve"> is not affiliated with </w:t>
      </w:r>
      <w:r w:rsidR="007C52DA" w:rsidRPr="00DE33DF">
        <w:rPr>
          <w:rFonts w:ascii="Arial" w:hAnsi="Arial" w:cs="Arial"/>
          <w:sz w:val="24"/>
          <w:szCs w:val="24"/>
        </w:rPr>
        <w:t>SSA</w:t>
      </w:r>
      <w:r w:rsidR="00482FA6" w:rsidRPr="00DE33DF">
        <w:rPr>
          <w:rFonts w:ascii="Arial" w:hAnsi="Arial" w:cs="Arial"/>
          <w:sz w:val="24"/>
          <w:szCs w:val="24"/>
        </w:rPr>
        <w:t>.</w:t>
      </w:r>
    </w:p>
    <w:p w14:paraId="2551FE01" w14:textId="558A22D6" w:rsidR="004B51BD" w:rsidRDefault="004B51BD" w:rsidP="00C43A2A">
      <w:pPr>
        <w:pStyle w:val="ListParagraph"/>
        <w:numPr>
          <w:ilvl w:val="0"/>
          <w:numId w:val="6"/>
        </w:numPr>
        <w:spacing w:after="60" w:line="259" w:lineRule="auto"/>
        <w:contextualSpacing w:val="0"/>
        <w:rPr>
          <w:rFonts w:ascii="Arial" w:hAnsi="Arial" w:cs="Arial"/>
          <w:sz w:val="24"/>
          <w:szCs w:val="24"/>
        </w:rPr>
      </w:pPr>
      <w:r w:rsidRPr="00CE3072">
        <w:rPr>
          <w:rFonts w:ascii="Arial" w:hAnsi="Arial" w:cs="Arial"/>
          <w:sz w:val="24"/>
          <w:szCs w:val="24"/>
        </w:rPr>
        <w:t xml:space="preserve">This Appointed Representative Agreement is only valid while a signed </w:t>
      </w:r>
      <w:hyperlink r:id="rId10" w:history="1">
        <w:r w:rsidRPr="00CE3072">
          <w:rPr>
            <w:rStyle w:val="Hyperlink"/>
            <w:rFonts w:ascii="Arial" w:hAnsi="Arial" w:cs="Arial"/>
            <w:sz w:val="24"/>
            <w:szCs w:val="24"/>
          </w:rPr>
          <w:t>Claimant’s Appointment of Representative form (SSA-1696)</w:t>
        </w:r>
      </w:hyperlink>
      <w:r w:rsidRPr="00CE3072">
        <w:rPr>
          <w:rFonts w:ascii="Arial" w:hAnsi="Arial" w:cs="Arial"/>
          <w:sz w:val="24"/>
          <w:szCs w:val="24"/>
        </w:rPr>
        <w:t xml:space="preserve"> is in effect with SSA.</w:t>
      </w:r>
    </w:p>
    <w:p w14:paraId="39C27D95" w14:textId="77777777" w:rsidR="005F5611" w:rsidRDefault="005F5611" w:rsidP="005F5611">
      <w:pPr>
        <w:pStyle w:val="ListParagraph"/>
        <w:numPr>
          <w:ilvl w:val="0"/>
          <w:numId w:val="6"/>
        </w:numPr>
        <w:spacing w:after="60" w:line="259" w:lineRule="auto"/>
        <w:contextualSpacing w:val="0"/>
        <w:rPr>
          <w:rFonts w:ascii="Arial" w:hAnsi="Arial" w:cs="Arial"/>
          <w:sz w:val="24"/>
          <w:szCs w:val="24"/>
        </w:rPr>
      </w:pPr>
      <w:r w:rsidRPr="00CE3072">
        <w:rPr>
          <w:rFonts w:ascii="Arial" w:hAnsi="Arial" w:cs="Arial"/>
          <w:sz w:val="24"/>
          <w:szCs w:val="24"/>
        </w:rPr>
        <w:t xml:space="preserve">The DBS can </w:t>
      </w:r>
      <w:r>
        <w:rPr>
          <w:rFonts w:ascii="Arial" w:hAnsi="Arial" w:cs="Arial"/>
          <w:sz w:val="24"/>
          <w:szCs w:val="24"/>
        </w:rPr>
        <w:t xml:space="preserve">end </w:t>
      </w:r>
      <w:r w:rsidRPr="00CE3072">
        <w:rPr>
          <w:rFonts w:ascii="Arial" w:hAnsi="Arial" w:cs="Arial"/>
          <w:sz w:val="24"/>
          <w:szCs w:val="24"/>
        </w:rPr>
        <w:t xml:space="preserve">the appointment of representation by completing and submitting the </w:t>
      </w:r>
      <w:hyperlink r:id="rId11" w:history="1">
        <w:r w:rsidRPr="00CE3072">
          <w:rPr>
            <w:rStyle w:val="Hyperlink"/>
            <w:rFonts w:ascii="Arial" w:hAnsi="Arial" w:cs="Arial"/>
            <w:sz w:val="24"/>
            <w:szCs w:val="24"/>
          </w:rPr>
          <w:t>Representative’s Withdrawal of Acceptance of an Appointment form (SSA</w:t>
        </w:r>
        <w:r w:rsidRPr="00CE3072">
          <w:rPr>
            <w:rStyle w:val="Hyperlink"/>
            <w:rFonts w:ascii="Arial" w:hAnsi="Arial" w:cs="Arial"/>
            <w:sz w:val="24"/>
            <w:szCs w:val="24"/>
          </w:rPr>
          <w:noBreakHyphen/>
          <w:t>1696</w:t>
        </w:r>
        <w:r w:rsidRPr="00CE3072">
          <w:rPr>
            <w:rStyle w:val="Hyperlink"/>
            <w:rFonts w:ascii="Arial" w:hAnsi="Arial" w:cs="Arial"/>
            <w:sz w:val="24"/>
            <w:szCs w:val="24"/>
          </w:rPr>
          <w:noBreakHyphen/>
          <w:t>SUP2)</w:t>
        </w:r>
      </w:hyperlink>
      <w:r w:rsidRPr="00CE3072">
        <w:rPr>
          <w:rFonts w:ascii="Arial" w:hAnsi="Arial" w:cs="Arial"/>
          <w:sz w:val="24"/>
          <w:szCs w:val="24"/>
        </w:rPr>
        <w:t xml:space="preserve"> to SSA. The DBS </w:t>
      </w:r>
      <w:r>
        <w:rPr>
          <w:rFonts w:ascii="Arial" w:hAnsi="Arial" w:cs="Arial"/>
          <w:sz w:val="24"/>
          <w:szCs w:val="24"/>
        </w:rPr>
        <w:t xml:space="preserve">must send the </w:t>
      </w:r>
      <w:r w:rsidRPr="00CE3072">
        <w:rPr>
          <w:rFonts w:ascii="Arial" w:hAnsi="Arial" w:cs="Arial"/>
          <w:sz w:val="24"/>
          <w:szCs w:val="24"/>
        </w:rPr>
        <w:t xml:space="preserve">client </w:t>
      </w:r>
      <w:r>
        <w:rPr>
          <w:rFonts w:ascii="Arial" w:hAnsi="Arial" w:cs="Arial"/>
          <w:sz w:val="24"/>
          <w:szCs w:val="24"/>
        </w:rPr>
        <w:t xml:space="preserve">a written notice of their </w:t>
      </w:r>
      <w:r w:rsidRPr="00CE3072">
        <w:rPr>
          <w:rFonts w:ascii="Arial" w:hAnsi="Arial" w:cs="Arial"/>
          <w:sz w:val="24"/>
          <w:szCs w:val="24"/>
        </w:rPr>
        <w:t>decision to withdraw the appointment of representation.</w:t>
      </w:r>
    </w:p>
    <w:p w14:paraId="1595035A" w14:textId="28149C72" w:rsidR="005F5611" w:rsidRPr="00CE3072" w:rsidRDefault="005F5611" w:rsidP="005F5611">
      <w:pPr>
        <w:pStyle w:val="ListParagraph"/>
        <w:numPr>
          <w:ilvl w:val="0"/>
          <w:numId w:val="6"/>
        </w:numPr>
        <w:spacing w:after="60" w:line="259" w:lineRule="auto"/>
        <w:contextualSpacing w:val="0"/>
        <w:rPr>
          <w:rFonts w:ascii="Arial" w:hAnsi="Arial" w:cs="Arial"/>
          <w:sz w:val="24"/>
          <w:szCs w:val="24"/>
        </w:rPr>
      </w:pPr>
      <w:r w:rsidRPr="00CE3072">
        <w:rPr>
          <w:rFonts w:ascii="Arial" w:hAnsi="Arial" w:cs="Arial"/>
          <w:sz w:val="24"/>
          <w:szCs w:val="24"/>
        </w:rPr>
        <w:t>The DBS must withdraw as appointed representative if the client fails to comply with their duty to provide SSA with all information and evidence known to the client relating to whether they are blind or disabled.</w:t>
      </w:r>
    </w:p>
    <w:p w14:paraId="226B6DB1" w14:textId="7216623E" w:rsidR="005F5611" w:rsidRPr="00DE33DF" w:rsidRDefault="005F5611" w:rsidP="00DE33DF">
      <w:pPr>
        <w:pStyle w:val="ListParagraph"/>
        <w:numPr>
          <w:ilvl w:val="0"/>
          <w:numId w:val="6"/>
        </w:numPr>
        <w:spacing w:after="240" w:line="259" w:lineRule="auto"/>
        <w:contextualSpacing w:val="0"/>
        <w:rPr>
          <w:rFonts w:ascii="Arial" w:hAnsi="Arial" w:cs="Arial"/>
          <w:sz w:val="24"/>
          <w:szCs w:val="24"/>
        </w:rPr>
      </w:pPr>
      <w:r w:rsidRPr="00CE3072">
        <w:rPr>
          <w:rFonts w:ascii="Arial" w:hAnsi="Arial" w:cs="Arial"/>
          <w:sz w:val="24"/>
          <w:szCs w:val="24"/>
        </w:rPr>
        <w:t>Under the Code of Federal Regulations, title 20, sections 404.1740 and 416.1540, the DBS must tell SSA immediately if they discover that the client is using or has used the DBS’</w:t>
      </w:r>
      <w:r>
        <w:rPr>
          <w:rFonts w:ascii="Arial" w:hAnsi="Arial" w:cs="Arial"/>
          <w:sz w:val="24"/>
          <w:szCs w:val="24"/>
        </w:rPr>
        <w:t>s</w:t>
      </w:r>
      <w:r w:rsidRPr="00CE3072">
        <w:rPr>
          <w:rFonts w:ascii="Arial" w:hAnsi="Arial" w:cs="Arial"/>
          <w:sz w:val="24"/>
          <w:szCs w:val="24"/>
        </w:rPr>
        <w:t xml:space="preserve"> services to commit fraud against SSA.</w:t>
      </w:r>
    </w:p>
    <w:p w14:paraId="574515D8" w14:textId="70ACAD92" w:rsidR="00482FA6" w:rsidRPr="00DE33DF" w:rsidRDefault="00482FA6" w:rsidP="00DE33DF">
      <w:pPr>
        <w:pStyle w:val="Heading1"/>
        <w:spacing w:before="0" w:after="0" w:line="259" w:lineRule="auto"/>
        <w:rPr>
          <w:rFonts w:ascii="Arial" w:hAnsi="Arial" w:cs="Arial"/>
        </w:rPr>
      </w:pPr>
      <w:r w:rsidRPr="00DE33DF">
        <w:rPr>
          <w:rFonts w:ascii="Arial" w:hAnsi="Arial" w:cs="Arial"/>
          <w:noProof/>
        </w:rPr>
        <w:drawing>
          <wp:anchor distT="0" distB="0" distL="114300" distR="114300" simplePos="0" relativeHeight="251658240" behindDoc="0" locked="0" layoutInCell="1" allowOverlap="1" wp14:anchorId="23B28200" wp14:editId="1232083A">
            <wp:simplePos x="0" y="0"/>
            <wp:positionH relativeFrom="column">
              <wp:posOffset>-67310</wp:posOffset>
            </wp:positionH>
            <wp:positionV relativeFrom="paragraph">
              <wp:posOffset>8342630</wp:posOffset>
            </wp:positionV>
            <wp:extent cx="326390" cy="3397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339725"/>
                    </a:xfrm>
                    <a:prstGeom prst="rect">
                      <a:avLst/>
                    </a:prstGeom>
                    <a:noFill/>
                  </pic:spPr>
                </pic:pic>
              </a:graphicData>
            </a:graphic>
            <wp14:sizeRelH relativeFrom="page">
              <wp14:pctWidth>0</wp14:pctWidth>
            </wp14:sizeRelH>
            <wp14:sizeRelV relativeFrom="page">
              <wp14:pctHeight>0</wp14:pctHeight>
            </wp14:sizeRelV>
          </wp:anchor>
        </w:drawing>
      </w:r>
      <w:r w:rsidR="00CD407B">
        <w:rPr>
          <w:rFonts w:ascii="Arial" w:hAnsi="Arial" w:cs="Arial"/>
        </w:rPr>
        <w:t xml:space="preserve">Section </w:t>
      </w:r>
      <w:r w:rsidR="005F5611">
        <w:rPr>
          <w:rFonts w:ascii="Arial" w:hAnsi="Arial" w:cs="Arial"/>
        </w:rPr>
        <w:t>4</w:t>
      </w:r>
      <w:r w:rsidR="00CD407B">
        <w:rPr>
          <w:rFonts w:ascii="Arial" w:hAnsi="Arial" w:cs="Arial"/>
        </w:rPr>
        <w:t xml:space="preserve">: </w:t>
      </w:r>
      <w:r w:rsidRPr="00DE33DF">
        <w:rPr>
          <w:rFonts w:ascii="Arial" w:hAnsi="Arial" w:cs="Arial"/>
        </w:rPr>
        <w:t>Confidentiality</w:t>
      </w:r>
    </w:p>
    <w:p w14:paraId="62F60D76" w14:textId="0B005032" w:rsidR="00482FA6" w:rsidRDefault="00DF6949" w:rsidP="00DE33DF">
      <w:pPr>
        <w:spacing w:after="240" w:line="259" w:lineRule="auto"/>
        <w:rPr>
          <w:rFonts w:ascii="Arial" w:hAnsi="Arial" w:cs="Arial"/>
          <w:sz w:val="24"/>
          <w:szCs w:val="24"/>
        </w:rPr>
      </w:pPr>
      <w:r w:rsidRPr="00DE33DF">
        <w:rPr>
          <w:rFonts w:ascii="Arial" w:hAnsi="Arial" w:cs="Arial"/>
          <w:sz w:val="24"/>
          <w:szCs w:val="24"/>
        </w:rPr>
        <w:t>DBS</w:t>
      </w:r>
      <w:r w:rsidR="00482FA6" w:rsidRPr="00DE33DF">
        <w:rPr>
          <w:rFonts w:ascii="Arial" w:hAnsi="Arial" w:cs="Arial"/>
          <w:sz w:val="24"/>
          <w:szCs w:val="24"/>
        </w:rPr>
        <w:t xml:space="preserve"> services are confidential. The </w:t>
      </w:r>
      <w:r w:rsidRPr="00DE33DF">
        <w:rPr>
          <w:rFonts w:ascii="Arial" w:hAnsi="Arial" w:cs="Arial"/>
          <w:sz w:val="24"/>
          <w:szCs w:val="24"/>
        </w:rPr>
        <w:t>DBS</w:t>
      </w:r>
      <w:r w:rsidR="00482FA6" w:rsidRPr="00DE33DF">
        <w:rPr>
          <w:rFonts w:ascii="Arial" w:hAnsi="Arial" w:cs="Arial"/>
          <w:sz w:val="24"/>
          <w:szCs w:val="24"/>
        </w:rPr>
        <w:t xml:space="preserve"> will not disclose information about </w:t>
      </w:r>
      <w:r w:rsidR="0029477F" w:rsidRPr="00DE33DF">
        <w:rPr>
          <w:rFonts w:ascii="Arial" w:hAnsi="Arial" w:cs="Arial"/>
          <w:sz w:val="24"/>
          <w:szCs w:val="24"/>
        </w:rPr>
        <w:t xml:space="preserve">a client </w:t>
      </w:r>
      <w:r w:rsidR="00482FA6" w:rsidRPr="00DE33DF">
        <w:rPr>
          <w:rFonts w:ascii="Arial" w:hAnsi="Arial" w:cs="Arial"/>
          <w:sz w:val="24"/>
          <w:szCs w:val="24"/>
        </w:rPr>
        <w:t xml:space="preserve">without </w:t>
      </w:r>
      <w:r w:rsidR="0029477F" w:rsidRPr="00DE33DF">
        <w:rPr>
          <w:rFonts w:ascii="Arial" w:hAnsi="Arial" w:cs="Arial"/>
          <w:sz w:val="24"/>
          <w:szCs w:val="24"/>
        </w:rPr>
        <w:t xml:space="preserve">the </w:t>
      </w:r>
      <w:r w:rsidR="00482FA6" w:rsidRPr="00DE33DF">
        <w:rPr>
          <w:rFonts w:ascii="Arial" w:hAnsi="Arial" w:cs="Arial"/>
          <w:sz w:val="24"/>
          <w:szCs w:val="24"/>
        </w:rPr>
        <w:t>informed consent</w:t>
      </w:r>
      <w:r w:rsidR="0029477F" w:rsidRPr="00DE33DF">
        <w:rPr>
          <w:rFonts w:ascii="Arial" w:hAnsi="Arial" w:cs="Arial"/>
          <w:sz w:val="24"/>
          <w:szCs w:val="24"/>
        </w:rPr>
        <w:t xml:space="preserve"> of the client</w:t>
      </w:r>
      <w:r w:rsidR="00482FA6" w:rsidRPr="00DE33DF">
        <w:rPr>
          <w:rFonts w:ascii="Arial" w:hAnsi="Arial" w:cs="Arial"/>
          <w:sz w:val="24"/>
          <w:szCs w:val="24"/>
        </w:rPr>
        <w:t xml:space="preserve">, unless allowed </w:t>
      </w:r>
      <w:r w:rsidR="0029477F" w:rsidRPr="00DE33DF">
        <w:rPr>
          <w:rFonts w:ascii="Arial" w:hAnsi="Arial" w:cs="Arial"/>
          <w:sz w:val="24"/>
          <w:szCs w:val="24"/>
        </w:rPr>
        <w:t>by Wis. Admin cod</w:t>
      </w:r>
      <w:r w:rsidR="00062590" w:rsidRPr="00DE33DF">
        <w:rPr>
          <w:rFonts w:ascii="Arial" w:hAnsi="Arial" w:cs="Arial"/>
          <w:sz w:val="24"/>
          <w:szCs w:val="24"/>
        </w:rPr>
        <w:t>e</w:t>
      </w:r>
      <w:r w:rsidR="0029477F" w:rsidRPr="00DE33DF">
        <w:rPr>
          <w:rFonts w:ascii="Arial" w:hAnsi="Arial" w:cs="Arial"/>
          <w:sz w:val="24"/>
          <w:szCs w:val="24"/>
        </w:rPr>
        <w:t xml:space="preserve"> </w:t>
      </w:r>
      <w:r w:rsidR="00062590" w:rsidRPr="00DE33DF">
        <w:rPr>
          <w:rFonts w:ascii="Arial" w:hAnsi="Arial" w:cs="Arial"/>
          <w:sz w:val="24"/>
          <w:szCs w:val="24"/>
        </w:rPr>
        <w:t>§</w:t>
      </w:r>
      <w:r w:rsidR="0029477F" w:rsidRPr="00DE33DF">
        <w:rPr>
          <w:rFonts w:ascii="Arial" w:hAnsi="Arial" w:cs="Arial"/>
          <w:sz w:val="24"/>
          <w:szCs w:val="24"/>
        </w:rPr>
        <w:t xml:space="preserve"> DHS 10.23(2)2 </w:t>
      </w:r>
      <w:r w:rsidR="00482FA6" w:rsidRPr="00DE33DF">
        <w:rPr>
          <w:rFonts w:ascii="Arial" w:hAnsi="Arial" w:cs="Arial"/>
          <w:sz w:val="24"/>
          <w:szCs w:val="24"/>
        </w:rPr>
        <w:t xml:space="preserve">or required by </w:t>
      </w:r>
      <w:r w:rsidR="00B61FF9" w:rsidRPr="00DE33DF">
        <w:rPr>
          <w:rFonts w:ascii="Arial" w:hAnsi="Arial" w:cs="Arial"/>
          <w:sz w:val="24"/>
          <w:szCs w:val="24"/>
        </w:rPr>
        <w:t xml:space="preserve">the Code of Federal Regulations, title </w:t>
      </w:r>
      <w:r w:rsidR="00AB4E82" w:rsidRPr="00DE33DF">
        <w:rPr>
          <w:rFonts w:ascii="Arial" w:hAnsi="Arial" w:cs="Arial"/>
          <w:sz w:val="24"/>
          <w:szCs w:val="24"/>
        </w:rPr>
        <w:t>20</w:t>
      </w:r>
      <w:r w:rsidR="00B61FF9" w:rsidRPr="00DE33DF">
        <w:rPr>
          <w:rFonts w:ascii="Arial" w:hAnsi="Arial" w:cs="Arial"/>
          <w:sz w:val="24"/>
          <w:szCs w:val="24"/>
        </w:rPr>
        <w:t xml:space="preserve">, sections </w:t>
      </w:r>
      <w:r w:rsidR="00AB4E82" w:rsidRPr="00DE33DF">
        <w:rPr>
          <w:rFonts w:ascii="Arial" w:hAnsi="Arial" w:cs="Arial"/>
          <w:sz w:val="24"/>
          <w:szCs w:val="24"/>
        </w:rPr>
        <w:t>404.1740 and 416.1540</w:t>
      </w:r>
      <w:r w:rsidR="00482FA6" w:rsidRPr="00DE33DF">
        <w:rPr>
          <w:rFonts w:ascii="Arial" w:hAnsi="Arial" w:cs="Arial"/>
          <w:sz w:val="24"/>
          <w:szCs w:val="24"/>
        </w:rPr>
        <w:t>.</w:t>
      </w:r>
    </w:p>
    <w:p w14:paraId="261143BD" w14:textId="73FD4D90" w:rsidR="00936F74" w:rsidRDefault="00936F74" w:rsidP="00DE33DF">
      <w:pPr>
        <w:tabs>
          <w:tab w:val="right" w:pos="5400"/>
        </w:tabs>
        <w:spacing w:after="240" w:line="259" w:lineRule="auto"/>
        <w:ind w:left="806" w:hanging="446"/>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bookmarkStart w:id="4" w:name="Check1"/>
      <w:r>
        <w:rPr>
          <w:rFonts w:ascii="Arial" w:hAnsi="Arial" w:cs="Arial"/>
          <w:sz w:val="24"/>
          <w:szCs w:val="24"/>
        </w:rPr>
        <w:instrText xml:space="preserve"> FORMCHECKBOX </w:instrText>
      </w:r>
      <w:r w:rsidR="003D0661">
        <w:rPr>
          <w:rFonts w:ascii="Arial" w:hAnsi="Arial" w:cs="Arial"/>
          <w:sz w:val="24"/>
          <w:szCs w:val="24"/>
        </w:rPr>
      </w:r>
      <w:r w:rsidR="003D0661">
        <w:rPr>
          <w:rFonts w:ascii="Arial" w:hAnsi="Arial" w:cs="Arial"/>
          <w:sz w:val="24"/>
          <w:szCs w:val="24"/>
        </w:rPr>
        <w:fldChar w:fldCharType="separate"/>
      </w:r>
      <w:r>
        <w:rPr>
          <w:rFonts w:ascii="Arial" w:hAnsi="Arial" w:cs="Arial"/>
          <w:sz w:val="24"/>
          <w:szCs w:val="24"/>
        </w:rPr>
        <w:fldChar w:fldCharType="end"/>
      </w:r>
      <w:bookmarkEnd w:id="4"/>
      <w:r>
        <w:rPr>
          <w:rFonts w:ascii="Arial" w:hAnsi="Arial" w:cs="Arial"/>
          <w:sz w:val="24"/>
          <w:szCs w:val="24"/>
        </w:rPr>
        <w:tab/>
        <w:t xml:space="preserve">The ADRC of </w:t>
      </w:r>
      <w:r w:rsidR="00DE33DF" w:rsidRPr="00DE33DF">
        <w:rPr>
          <w:rFonts w:ascii="Times New Roman" w:hAnsi="Times New Roman" w:cs="Times New Roman"/>
          <w:u w:val="single"/>
        </w:rPr>
        <w:fldChar w:fldCharType="begin">
          <w:ffData>
            <w:name w:val="Text8"/>
            <w:enabled/>
            <w:calcOnExit w:val="0"/>
            <w:textInput/>
          </w:ffData>
        </w:fldChar>
      </w:r>
      <w:r w:rsidR="00DE33DF" w:rsidRPr="00DE33DF">
        <w:rPr>
          <w:rFonts w:ascii="Times New Roman" w:hAnsi="Times New Roman" w:cs="Times New Roman"/>
          <w:u w:val="single"/>
        </w:rPr>
        <w:instrText xml:space="preserve"> FORMTEXT </w:instrText>
      </w:r>
      <w:r w:rsidR="00DE33DF" w:rsidRPr="00DE33DF">
        <w:rPr>
          <w:rFonts w:ascii="Times New Roman" w:hAnsi="Times New Roman" w:cs="Times New Roman"/>
          <w:u w:val="single"/>
        </w:rPr>
      </w:r>
      <w:r w:rsidR="00DE33DF" w:rsidRPr="00DE33DF">
        <w:rPr>
          <w:rFonts w:ascii="Times New Roman" w:hAnsi="Times New Roman" w:cs="Times New Roman"/>
          <w:u w:val="single"/>
        </w:rPr>
        <w:fldChar w:fldCharType="separate"/>
      </w:r>
      <w:r w:rsidR="00DE33DF" w:rsidRPr="00DE33DF">
        <w:rPr>
          <w:rFonts w:ascii="Times New Roman" w:hAnsi="Times New Roman" w:cs="Times New Roman"/>
          <w:noProof/>
          <w:u w:val="single"/>
        </w:rPr>
        <w:t> </w:t>
      </w:r>
      <w:r w:rsidR="00DE33DF" w:rsidRPr="00DE33DF">
        <w:rPr>
          <w:rFonts w:ascii="Times New Roman" w:hAnsi="Times New Roman" w:cs="Times New Roman"/>
          <w:noProof/>
          <w:u w:val="single"/>
        </w:rPr>
        <w:t> </w:t>
      </w:r>
      <w:r w:rsidR="00DE33DF" w:rsidRPr="00DE33DF">
        <w:rPr>
          <w:rFonts w:ascii="Times New Roman" w:hAnsi="Times New Roman" w:cs="Times New Roman"/>
          <w:noProof/>
          <w:u w:val="single"/>
        </w:rPr>
        <w:t> </w:t>
      </w:r>
      <w:r w:rsidR="00DE33DF" w:rsidRPr="00DE33DF">
        <w:rPr>
          <w:rFonts w:ascii="Times New Roman" w:hAnsi="Times New Roman" w:cs="Times New Roman"/>
          <w:noProof/>
          <w:u w:val="single"/>
        </w:rPr>
        <w:t> </w:t>
      </w:r>
      <w:r w:rsidR="00DE33DF" w:rsidRPr="00DE33DF">
        <w:rPr>
          <w:rFonts w:ascii="Times New Roman" w:hAnsi="Times New Roman" w:cs="Times New Roman"/>
          <w:noProof/>
          <w:u w:val="single"/>
        </w:rPr>
        <w:t> </w:t>
      </w:r>
      <w:r w:rsidR="00DE33DF" w:rsidRPr="00DE33DF">
        <w:rPr>
          <w:rFonts w:ascii="Times New Roman" w:hAnsi="Times New Roman" w:cs="Times New Roman"/>
          <w:u w:val="single"/>
        </w:rPr>
        <w:fldChar w:fldCharType="end"/>
      </w:r>
      <w:r w:rsidR="00DE33DF" w:rsidRPr="00DE33DF">
        <w:rPr>
          <w:rFonts w:ascii="Times New Roman" w:hAnsi="Times New Roman" w:cs="Times New Roman"/>
          <w:u w:val="single"/>
        </w:rPr>
        <w:tab/>
      </w:r>
      <w:r w:rsidR="00DE33DF" w:rsidRPr="00DE33DF">
        <w:rPr>
          <w:rFonts w:ascii="Times New Roman" w:hAnsi="Times New Roman" w:cs="Times New Roman"/>
          <w:u w:val="single"/>
        </w:rPr>
        <w:tab/>
      </w:r>
      <w:r w:rsidR="00DE33DF">
        <w:rPr>
          <w:rFonts w:ascii="Arial" w:hAnsi="Arial" w:cs="Arial"/>
          <w:sz w:val="24"/>
          <w:szCs w:val="24"/>
        </w:rPr>
        <w:t xml:space="preserve"> </w:t>
      </w:r>
      <w:r>
        <w:rPr>
          <w:rFonts w:ascii="Arial" w:hAnsi="Arial" w:cs="Arial"/>
          <w:sz w:val="24"/>
          <w:szCs w:val="24"/>
        </w:rPr>
        <w:t xml:space="preserve">employs more than one DBS. By signing this document, the client understands that all DBSs at this ADRC have access to the client’s information. </w:t>
      </w:r>
    </w:p>
    <w:p w14:paraId="0FADBB16" w14:textId="7F55CA56" w:rsidR="00482FA6" w:rsidRDefault="00482FA6" w:rsidP="00936F74">
      <w:pPr>
        <w:spacing w:after="240" w:line="259" w:lineRule="auto"/>
        <w:rPr>
          <w:rFonts w:ascii="Arial" w:hAnsi="Arial" w:cs="Arial"/>
          <w:sz w:val="24"/>
          <w:szCs w:val="24"/>
        </w:rPr>
      </w:pPr>
      <w:r w:rsidRPr="00DE33DF">
        <w:rPr>
          <w:rFonts w:ascii="Arial" w:hAnsi="Arial" w:cs="Arial"/>
          <w:sz w:val="24"/>
          <w:szCs w:val="24"/>
        </w:rPr>
        <w:t xml:space="preserve">By signing this document, </w:t>
      </w:r>
      <w:r w:rsidR="0029477F" w:rsidRPr="00DE33DF">
        <w:rPr>
          <w:rFonts w:ascii="Arial" w:hAnsi="Arial" w:cs="Arial"/>
          <w:sz w:val="24"/>
          <w:szCs w:val="24"/>
        </w:rPr>
        <w:t xml:space="preserve">the client </w:t>
      </w:r>
      <w:r w:rsidRPr="00DE33DF">
        <w:rPr>
          <w:rFonts w:ascii="Arial" w:hAnsi="Arial" w:cs="Arial"/>
          <w:sz w:val="24"/>
          <w:szCs w:val="24"/>
        </w:rPr>
        <w:t>understand</w:t>
      </w:r>
      <w:r w:rsidR="0029477F" w:rsidRPr="00DE33DF">
        <w:rPr>
          <w:rFonts w:ascii="Arial" w:hAnsi="Arial" w:cs="Arial"/>
          <w:sz w:val="24"/>
          <w:szCs w:val="24"/>
        </w:rPr>
        <w:t>s</w:t>
      </w:r>
      <w:r w:rsidRPr="00DE33DF">
        <w:rPr>
          <w:rFonts w:ascii="Arial" w:hAnsi="Arial" w:cs="Arial"/>
          <w:sz w:val="24"/>
          <w:szCs w:val="24"/>
        </w:rPr>
        <w:t xml:space="preserve"> that part of receiving </w:t>
      </w:r>
      <w:r w:rsidR="00DF6949" w:rsidRPr="00DE33DF">
        <w:rPr>
          <w:rFonts w:ascii="Arial" w:hAnsi="Arial" w:cs="Arial"/>
          <w:sz w:val="24"/>
          <w:szCs w:val="24"/>
        </w:rPr>
        <w:t>DBS</w:t>
      </w:r>
      <w:r w:rsidRPr="00DE33DF">
        <w:rPr>
          <w:rFonts w:ascii="Arial" w:hAnsi="Arial" w:cs="Arial"/>
          <w:sz w:val="24"/>
          <w:szCs w:val="24"/>
        </w:rPr>
        <w:t xml:space="preserve"> services involves the sharing of information </w:t>
      </w:r>
      <w:r w:rsidR="00C42946" w:rsidRPr="00DE33DF">
        <w:rPr>
          <w:rFonts w:ascii="Arial" w:hAnsi="Arial" w:cs="Arial"/>
          <w:sz w:val="24"/>
          <w:szCs w:val="24"/>
        </w:rPr>
        <w:t xml:space="preserve">between </w:t>
      </w:r>
      <w:r w:rsidRPr="00DE33DF">
        <w:rPr>
          <w:rFonts w:ascii="Arial" w:hAnsi="Arial" w:cs="Arial"/>
          <w:sz w:val="24"/>
          <w:szCs w:val="24"/>
        </w:rPr>
        <w:t xml:space="preserve">the </w:t>
      </w:r>
      <w:r w:rsidR="00DF6949" w:rsidRPr="00DE33DF">
        <w:rPr>
          <w:rFonts w:ascii="Arial" w:hAnsi="Arial" w:cs="Arial"/>
          <w:sz w:val="24"/>
          <w:szCs w:val="24"/>
        </w:rPr>
        <w:t>DBS</w:t>
      </w:r>
      <w:r w:rsidR="00EC3B3B">
        <w:rPr>
          <w:rFonts w:ascii="Arial" w:hAnsi="Arial" w:cs="Arial"/>
          <w:sz w:val="24"/>
          <w:szCs w:val="24"/>
        </w:rPr>
        <w:t>(s)</w:t>
      </w:r>
      <w:r w:rsidR="00C42946" w:rsidRPr="00DE33DF">
        <w:rPr>
          <w:rFonts w:ascii="Arial" w:hAnsi="Arial" w:cs="Arial"/>
          <w:sz w:val="24"/>
          <w:szCs w:val="24"/>
        </w:rPr>
        <w:t xml:space="preserve"> and their local </w:t>
      </w:r>
      <w:r w:rsidRPr="00DE33DF">
        <w:rPr>
          <w:rFonts w:ascii="Arial" w:hAnsi="Arial" w:cs="Arial"/>
          <w:sz w:val="24"/>
          <w:szCs w:val="24"/>
        </w:rPr>
        <w:t xml:space="preserve">supervisor, technical assistance provider, and the Wisconsin Department of Health Services </w:t>
      </w:r>
      <w:r w:rsidR="00C42946" w:rsidRPr="00DE33DF">
        <w:rPr>
          <w:rFonts w:ascii="Arial" w:hAnsi="Arial" w:cs="Arial"/>
          <w:sz w:val="24"/>
          <w:szCs w:val="24"/>
        </w:rPr>
        <w:t xml:space="preserve">DBS program manager </w:t>
      </w:r>
      <w:r w:rsidRPr="00DE33DF">
        <w:rPr>
          <w:rFonts w:ascii="Arial" w:hAnsi="Arial" w:cs="Arial"/>
          <w:sz w:val="24"/>
          <w:szCs w:val="24"/>
        </w:rPr>
        <w:t xml:space="preserve">for purposes of case oversight, data reporting, and quality assurance. The </w:t>
      </w:r>
      <w:r w:rsidR="00EC3B3B">
        <w:rPr>
          <w:rFonts w:ascii="Arial" w:hAnsi="Arial" w:cs="Arial"/>
          <w:sz w:val="24"/>
          <w:szCs w:val="24"/>
        </w:rPr>
        <w:t xml:space="preserve">local </w:t>
      </w:r>
      <w:r w:rsidRPr="00DE33DF">
        <w:rPr>
          <w:rFonts w:ascii="Arial" w:hAnsi="Arial" w:cs="Arial"/>
          <w:sz w:val="24"/>
          <w:szCs w:val="24"/>
        </w:rPr>
        <w:t xml:space="preserve">supervisor, technical assistance provider, and </w:t>
      </w:r>
      <w:r w:rsidR="00C322E0" w:rsidRPr="00DE33DF">
        <w:rPr>
          <w:rFonts w:ascii="Arial" w:hAnsi="Arial" w:cs="Arial"/>
          <w:sz w:val="24"/>
          <w:szCs w:val="24"/>
        </w:rPr>
        <w:t xml:space="preserve">the </w:t>
      </w:r>
      <w:r w:rsidR="00C42946" w:rsidRPr="00DE33DF">
        <w:rPr>
          <w:rFonts w:ascii="Arial" w:hAnsi="Arial" w:cs="Arial"/>
          <w:sz w:val="24"/>
          <w:szCs w:val="24"/>
        </w:rPr>
        <w:t xml:space="preserve">DBS program manager </w:t>
      </w:r>
      <w:r w:rsidRPr="00DE33DF">
        <w:rPr>
          <w:rFonts w:ascii="Arial" w:hAnsi="Arial" w:cs="Arial"/>
          <w:sz w:val="24"/>
          <w:szCs w:val="24"/>
        </w:rPr>
        <w:t xml:space="preserve">are bound by confidentiality and </w:t>
      </w:r>
      <w:r w:rsidR="00C42946" w:rsidRPr="00DE33DF">
        <w:rPr>
          <w:rFonts w:ascii="Arial" w:hAnsi="Arial" w:cs="Arial"/>
          <w:sz w:val="24"/>
          <w:szCs w:val="24"/>
        </w:rPr>
        <w:t xml:space="preserve">do </w:t>
      </w:r>
      <w:r w:rsidRPr="00DE33DF">
        <w:rPr>
          <w:rFonts w:ascii="Arial" w:hAnsi="Arial" w:cs="Arial"/>
          <w:sz w:val="24"/>
          <w:szCs w:val="24"/>
        </w:rPr>
        <w:t xml:space="preserve">not share </w:t>
      </w:r>
      <w:r w:rsidR="00C42946" w:rsidRPr="00DE33DF">
        <w:rPr>
          <w:rFonts w:ascii="Arial" w:hAnsi="Arial" w:cs="Arial"/>
          <w:sz w:val="24"/>
          <w:szCs w:val="24"/>
        </w:rPr>
        <w:t xml:space="preserve">client </w:t>
      </w:r>
      <w:r w:rsidRPr="00DE33DF">
        <w:rPr>
          <w:rFonts w:ascii="Arial" w:hAnsi="Arial" w:cs="Arial"/>
          <w:sz w:val="24"/>
          <w:szCs w:val="24"/>
        </w:rPr>
        <w:t xml:space="preserve">information with anyone other than the </w:t>
      </w:r>
      <w:r w:rsidR="00C42946" w:rsidRPr="00DE33DF">
        <w:rPr>
          <w:rFonts w:ascii="Arial" w:hAnsi="Arial" w:cs="Arial"/>
          <w:sz w:val="24"/>
          <w:szCs w:val="24"/>
        </w:rPr>
        <w:t xml:space="preserve">DBS </w:t>
      </w:r>
      <w:r w:rsidRPr="00DE33DF">
        <w:rPr>
          <w:rFonts w:ascii="Arial" w:hAnsi="Arial" w:cs="Arial"/>
          <w:sz w:val="24"/>
          <w:szCs w:val="24"/>
        </w:rPr>
        <w:t>without informed consent</w:t>
      </w:r>
      <w:r w:rsidR="00C42946" w:rsidRPr="00DE33DF">
        <w:rPr>
          <w:rFonts w:ascii="Arial" w:hAnsi="Arial" w:cs="Arial"/>
          <w:sz w:val="24"/>
          <w:szCs w:val="24"/>
        </w:rPr>
        <w:t xml:space="preserve"> of the client</w:t>
      </w:r>
      <w:r w:rsidR="00AD4F4F" w:rsidRPr="00DE33DF">
        <w:rPr>
          <w:rFonts w:ascii="Arial" w:hAnsi="Arial" w:cs="Arial"/>
          <w:sz w:val="24"/>
          <w:szCs w:val="24"/>
        </w:rPr>
        <w:t>.</w:t>
      </w:r>
    </w:p>
    <w:p w14:paraId="491B428B" w14:textId="634D562B" w:rsidR="00EC3B3B" w:rsidRPr="00DE33DF" w:rsidRDefault="00EC3B3B" w:rsidP="00DE33DF">
      <w:pPr>
        <w:pStyle w:val="Heading1"/>
        <w:spacing w:before="0" w:line="259" w:lineRule="auto"/>
        <w:rPr>
          <w:rFonts w:ascii="Arial" w:hAnsi="Arial" w:cs="Arial"/>
        </w:rPr>
      </w:pPr>
      <w:r>
        <w:rPr>
          <w:rFonts w:ascii="Arial" w:hAnsi="Arial" w:cs="Arial"/>
        </w:rPr>
        <w:t xml:space="preserve">Section </w:t>
      </w:r>
      <w:r w:rsidR="005F5611">
        <w:rPr>
          <w:rFonts w:ascii="Arial" w:hAnsi="Arial" w:cs="Arial"/>
        </w:rPr>
        <w:t>5</w:t>
      </w:r>
      <w:r>
        <w:rPr>
          <w:rFonts w:ascii="Arial" w:hAnsi="Arial" w:cs="Arial"/>
        </w:rPr>
        <w:t>: Signature</w:t>
      </w:r>
      <w:r w:rsidR="005F5611">
        <w:rPr>
          <w:rFonts w:ascii="Arial" w:hAnsi="Arial" w:cs="Arial"/>
        </w:rPr>
        <w:t>s</w:t>
      </w: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15"/>
        <w:gridCol w:w="4860"/>
        <w:gridCol w:w="1710"/>
      </w:tblGrid>
      <w:tr w:rsidR="00062590" w:rsidRPr="00C27051" w14:paraId="3E379446" w14:textId="77777777" w:rsidTr="00DE33DF">
        <w:tc>
          <w:tcPr>
            <w:tcW w:w="4315" w:type="dxa"/>
            <w:tcBorders>
              <w:top w:val="single" w:sz="4" w:space="0" w:color="auto"/>
              <w:left w:val="single" w:sz="4" w:space="0" w:color="auto"/>
              <w:right w:val="single" w:sz="4" w:space="0" w:color="auto"/>
            </w:tcBorders>
          </w:tcPr>
          <w:p w14:paraId="55E44A7F" w14:textId="351BB2BF" w:rsidR="00062590" w:rsidRPr="00DE33DF" w:rsidRDefault="001F5A6D" w:rsidP="00DE33DF">
            <w:pPr>
              <w:spacing w:after="0" w:line="259" w:lineRule="auto"/>
              <w:rPr>
                <w:rFonts w:ascii="Arial" w:hAnsi="Arial" w:cs="Arial"/>
                <w:sz w:val="20"/>
                <w:szCs w:val="20"/>
              </w:rPr>
            </w:pPr>
            <w:r w:rsidRPr="00DE33DF">
              <w:rPr>
                <w:rFonts w:ascii="Arial" w:hAnsi="Arial" w:cs="Arial"/>
                <w:sz w:val="20"/>
                <w:szCs w:val="20"/>
              </w:rPr>
              <w:t>Client Name (Print or Type)</w:t>
            </w:r>
          </w:p>
        </w:tc>
        <w:tc>
          <w:tcPr>
            <w:tcW w:w="4860" w:type="dxa"/>
            <w:tcBorders>
              <w:top w:val="single" w:sz="4" w:space="0" w:color="auto"/>
              <w:left w:val="single" w:sz="4" w:space="0" w:color="auto"/>
              <w:right w:val="single" w:sz="4" w:space="0" w:color="auto"/>
            </w:tcBorders>
          </w:tcPr>
          <w:p w14:paraId="320AC3E7" w14:textId="1A8A65CE" w:rsidR="00062590" w:rsidRPr="00DE33DF" w:rsidRDefault="001F5A6D" w:rsidP="00DE33DF">
            <w:pPr>
              <w:spacing w:after="0" w:line="259" w:lineRule="auto"/>
              <w:rPr>
                <w:rFonts w:ascii="Arial" w:hAnsi="Arial" w:cs="Arial"/>
                <w:sz w:val="20"/>
                <w:szCs w:val="20"/>
              </w:rPr>
            </w:pPr>
            <w:r w:rsidRPr="00DE33DF">
              <w:rPr>
                <w:rFonts w:ascii="Arial" w:hAnsi="Arial" w:cs="Arial"/>
                <w:b/>
                <w:sz w:val="20"/>
                <w:szCs w:val="20"/>
              </w:rPr>
              <w:t>SIGNATURE</w:t>
            </w:r>
            <w:r w:rsidRPr="00DE33DF">
              <w:rPr>
                <w:rFonts w:ascii="Arial" w:hAnsi="Arial" w:cs="Arial"/>
                <w:sz w:val="20"/>
                <w:szCs w:val="20"/>
              </w:rPr>
              <w:t xml:space="preserve"> – Client</w:t>
            </w:r>
          </w:p>
        </w:tc>
        <w:tc>
          <w:tcPr>
            <w:tcW w:w="1710" w:type="dxa"/>
            <w:tcBorders>
              <w:top w:val="single" w:sz="4" w:space="0" w:color="auto"/>
              <w:left w:val="single" w:sz="4" w:space="0" w:color="auto"/>
              <w:right w:val="single" w:sz="4" w:space="0" w:color="auto"/>
            </w:tcBorders>
          </w:tcPr>
          <w:p w14:paraId="620A3F9F" w14:textId="1AF3FE5E" w:rsidR="00062590" w:rsidRPr="00DE33DF" w:rsidRDefault="001F5A6D" w:rsidP="00DE33DF">
            <w:pPr>
              <w:spacing w:after="0" w:line="259" w:lineRule="auto"/>
              <w:rPr>
                <w:rFonts w:ascii="Arial" w:hAnsi="Arial" w:cs="Arial"/>
                <w:sz w:val="20"/>
                <w:szCs w:val="20"/>
              </w:rPr>
            </w:pPr>
            <w:r w:rsidRPr="00DE33DF">
              <w:rPr>
                <w:rFonts w:ascii="Arial" w:hAnsi="Arial" w:cs="Arial"/>
                <w:sz w:val="20"/>
                <w:szCs w:val="20"/>
              </w:rPr>
              <w:t>Date Signed</w:t>
            </w:r>
          </w:p>
        </w:tc>
      </w:tr>
      <w:bookmarkStart w:id="5" w:name="_Hlk97024943"/>
      <w:tr w:rsidR="00062590" w:rsidRPr="00EC3B3B" w14:paraId="5BEE4B3F" w14:textId="77777777" w:rsidTr="00DE33DF">
        <w:trPr>
          <w:trHeight w:val="576"/>
        </w:trPr>
        <w:tc>
          <w:tcPr>
            <w:tcW w:w="4315" w:type="dxa"/>
            <w:tcBorders>
              <w:left w:val="single" w:sz="4" w:space="0" w:color="auto"/>
              <w:bottom w:val="single" w:sz="4" w:space="0" w:color="auto"/>
              <w:right w:val="single" w:sz="4" w:space="0" w:color="auto"/>
            </w:tcBorders>
            <w:vAlign w:val="center"/>
          </w:tcPr>
          <w:p w14:paraId="75400F47" w14:textId="410C5BCD" w:rsidR="00062590" w:rsidRPr="00DE33DF" w:rsidRDefault="001F5A6D" w:rsidP="00DE33DF">
            <w:pPr>
              <w:spacing w:after="0" w:line="259" w:lineRule="auto"/>
              <w:rPr>
                <w:rFonts w:ascii="Times New Roman" w:hAnsi="Times New Roman" w:cs="Times New Roman"/>
              </w:rPr>
            </w:pPr>
            <w:r w:rsidRPr="00DE33DF">
              <w:rPr>
                <w:rFonts w:ascii="Times New Roman" w:hAnsi="Times New Roman" w:cs="Times New Roman"/>
              </w:rPr>
              <w:fldChar w:fldCharType="begin">
                <w:ffData>
                  <w:name w:val="Text2"/>
                  <w:enabled/>
                  <w:calcOnExit w:val="0"/>
                  <w:textInput/>
                </w:ffData>
              </w:fldChar>
            </w:r>
            <w:r w:rsidRPr="00DE33DF">
              <w:rPr>
                <w:rFonts w:ascii="Times New Roman" w:hAnsi="Times New Roman" w:cs="Times New Roman"/>
              </w:rPr>
              <w:instrText xml:space="preserve"> </w:instrText>
            </w:r>
            <w:bookmarkStart w:id="6" w:name="Text2"/>
            <w:r w:rsidRPr="00DE33DF">
              <w:rPr>
                <w:rFonts w:ascii="Times New Roman" w:hAnsi="Times New Roman" w:cs="Times New Roman"/>
              </w:rPr>
              <w:instrText xml:space="preserve">FORMTEXT </w:instrText>
            </w:r>
            <w:r w:rsidRPr="00DE33DF">
              <w:rPr>
                <w:rFonts w:ascii="Times New Roman" w:hAnsi="Times New Roman" w:cs="Times New Roman"/>
              </w:rPr>
            </w:r>
            <w:r w:rsidRPr="00DE33DF">
              <w:rPr>
                <w:rFonts w:ascii="Times New Roman" w:hAnsi="Times New Roman" w:cs="Times New Roman"/>
              </w:rPr>
              <w:fldChar w:fldCharType="separate"/>
            </w:r>
            <w:r w:rsidRPr="00DE33DF">
              <w:rPr>
                <w:rFonts w:ascii="Times New Roman" w:hAnsi="Times New Roman" w:cs="Times New Roman"/>
                <w:noProof/>
              </w:rPr>
              <w:t> </w:t>
            </w:r>
            <w:r w:rsidRPr="00DE33DF">
              <w:rPr>
                <w:rFonts w:ascii="Times New Roman" w:hAnsi="Times New Roman" w:cs="Times New Roman"/>
                <w:noProof/>
              </w:rPr>
              <w:t> </w:t>
            </w:r>
            <w:r w:rsidRPr="00DE33DF">
              <w:rPr>
                <w:rFonts w:ascii="Times New Roman" w:hAnsi="Times New Roman" w:cs="Times New Roman"/>
                <w:noProof/>
              </w:rPr>
              <w:t> </w:t>
            </w:r>
            <w:r w:rsidRPr="00DE33DF">
              <w:rPr>
                <w:rFonts w:ascii="Times New Roman" w:hAnsi="Times New Roman" w:cs="Times New Roman"/>
                <w:noProof/>
              </w:rPr>
              <w:t> </w:t>
            </w:r>
            <w:r w:rsidRPr="00DE33DF">
              <w:rPr>
                <w:rFonts w:ascii="Times New Roman" w:hAnsi="Times New Roman" w:cs="Times New Roman"/>
                <w:noProof/>
              </w:rPr>
              <w:t> </w:t>
            </w:r>
            <w:r w:rsidRPr="00DE33DF">
              <w:rPr>
                <w:rFonts w:ascii="Times New Roman" w:hAnsi="Times New Roman" w:cs="Times New Roman"/>
              </w:rPr>
              <w:fldChar w:fldCharType="end"/>
            </w:r>
            <w:bookmarkEnd w:id="6"/>
          </w:p>
        </w:tc>
        <w:tc>
          <w:tcPr>
            <w:tcW w:w="4860" w:type="dxa"/>
            <w:tcBorders>
              <w:left w:val="single" w:sz="4" w:space="0" w:color="auto"/>
              <w:bottom w:val="single" w:sz="4" w:space="0" w:color="auto"/>
              <w:right w:val="single" w:sz="4" w:space="0" w:color="auto"/>
            </w:tcBorders>
            <w:vAlign w:val="center"/>
          </w:tcPr>
          <w:p w14:paraId="35970C6E" w14:textId="77777777" w:rsidR="00062590" w:rsidRPr="00DE33DF" w:rsidRDefault="00062590" w:rsidP="00DE33DF">
            <w:pPr>
              <w:spacing w:after="0" w:line="259" w:lineRule="auto"/>
              <w:rPr>
                <w:rFonts w:ascii="Times New Roman" w:hAnsi="Times New Roman" w:cs="Times New Roman"/>
              </w:rPr>
            </w:pPr>
          </w:p>
        </w:tc>
        <w:tc>
          <w:tcPr>
            <w:tcW w:w="1710" w:type="dxa"/>
            <w:tcBorders>
              <w:left w:val="single" w:sz="4" w:space="0" w:color="auto"/>
              <w:bottom w:val="single" w:sz="4" w:space="0" w:color="auto"/>
              <w:right w:val="single" w:sz="4" w:space="0" w:color="auto"/>
            </w:tcBorders>
            <w:vAlign w:val="center"/>
          </w:tcPr>
          <w:p w14:paraId="7EC4B8B1" w14:textId="77777777" w:rsidR="00062590" w:rsidRPr="00DE33DF" w:rsidRDefault="00062590" w:rsidP="00DE33DF">
            <w:pPr>
              <w:spacing w:after="0" w:line="259" w:lineRule="auto"/>
              <w:rPr>
                <w:rFonts w:ascii="Times New Roman" w:hAnsi="Times New Roman" w:cs="Times New Roman"/>
              </w:rPr>
            </w:pPr>
          </w:p>
        </w:tc>
      </w:tr>
      <w:bookmarkEnd w:id="5"/>
      <w:tr w:rsidR="00EC3B3B" w:rsidRPr="00EC3B3B" w14:paraId="684447C2" w14:textId="77777777" w:rsidTr="00DE33DF">
        <w:trPr>
          <w:trHeight w:val="251"/>
        </w:trPr>
        <w:tc>
          <w:tcPr>
            <w:tcW w:w="4315" w:type="dxa"/>
            <w:tcBorders>
              <w:top w:val="single" w:sz="4" w:space="0" w:color="auto"/>
              <w:left w:val="single" w:sz="4" w:space="0" w:color="auto"/>
              <w:right w:val="single" w:sz="4" w:space="0" w:color="auto"/>
            </w:tcBorders>
          </w:tcPr>
          <w:p w14:paraId="508F9E98" w14:textId="3E605957" w:rsidR="00EC3B3B" w:rsidRPr="00DE33DF" w:rsidRDefault="00EC3B3B" w:rsidP="00EC3B3B">
            <w:pPr>
              <w:spacing w:after="0" w:line="259" w:lineRule="auto"/>
              <w:rPr>
                <w:rFonts w:ascii="Arial" w:hAnsi="Arial" w:cs="Arial"/>
                <w:sz w:val="20"/>
                <w:szCs w:val="20"/>
              </w:rPr>
            </w:pPr>
            <w:r w:rsidRPr="00DE33DF">
              <w:rPr>
                <w:rFonts w:ascii="Arial" w:hAnsi="Arial" w:cs="Arial"/>
                <w:sz w:val="20"/>
                <w:szCs w:val="20"/>
              </w:rPr>
              <w:t>Legal Guard</w:t>
            </w:r>
            <w:r>
              <w:rPr>
                <w:rFonts w:ascii="Arial" w:hAnsi="Arial" w:cs="Arial"/>
                <w:sz w:val="20"/>
                <w:szCs w:val="20"/>
              </w:rPr>
              <w:t>i</w:t>
            </w:r>
            <w:r w:rsidRPr="00DE33DF">
              <w:rPr>
                <w:rFonts w:ascii="Arial" w:hAnsi="Arial" w:cs="Arial"/>
                <w:sz w:val="20"/>
                <w:szCs w:val="20"/>
              </w:rPr>
              <w:t>an (Print or Type)</w:t>
            </w:r>
          </w:p>
        </w:tc>
        <w:tc>
          <w:tcPr>
            <w:tcW w:w="4860" w:type="dxa"/>
            <w:tcBorders>
              <w:top w:val="single" w:sz="4" w:space="0" w:color="auto"/>
              <w:left w:val="single" w:sz="4" w:space="0" w:color="auto"/>
              <w:right w:val="single" w:sz="4" w:space="0" w:color="auto"/>
            </w:tcBorders>
          </w:tcPr>
          <w:p w14:paraId="30C40230" w14:textId="379CA355" w:rsidR="00EC3B3B" w:rsidRPr="00DE33DF" w:rsidRDefault="00EC3B3B" w:rsidP="00EC3B3B">
            <w:pPr>
              <w:spacing w:after="0" w:line="259" w:lineRule="auto"/>
              <w:rPr>
                <w:rFonts w:ascii="Arial" w:hAnsi="Arial" w:cs="Arial"/>
                <w:sz w:val="20"/>
                <w:szCs w:val="20"/>
              </w:rPr>
            </w:pPr>
            <w:r w:rsidRPr="00DE33DF">
              <w:rPr>
                <w:rFonts w:ascii="Arial" w:hAnsi="Arial" w:cs="Arial"/>
                <w:b/>
                <w:bCs/>
                <w:sz w:val="20"/>
                <w:szCs w:val="20"/>
              </w:rPr>
              <w:t>SIGNATURE</w:t>
            </w:r>
            <w:r w:rsidRPr="00DE33DF">
              <w:rPr>
                <w:rFonts w:ascii="Arial" w:hAnsi="Arial" w:cs="Arial"/>
                <w:sz w:val="20"/>
                <w:szCs w:val="20"/>
              </w:rPr>
              <w:t xml:space="preserve"> – </w:t>
            </w:r>
            <w:r w:rsidR="00AA271F">
              <w:rPr>
                <w:rFonts w:ascii="Arial" w:hAnsi="Arial" w:cs="Arial"/>
                <w:sz w:val="20"/>
                <w:szCs w:val="20"/>
              </w:rPr>
              <w:t>Legal Guardian</w:t>
            </w:r>
          </w:p>
        </w:tc>
        <w:tc>
          <w:tcPr>
            <w:tcW w:w="1710" w:type="dxa"/>
            <w:tcBorders>
              <w:top w:val="single" w:sz="4" w:space="0" w:color="auto"/>
              <w:left w:val="single" w:sz="4" w:space="0" w:color="auto"/>
              <w:right w:val="single" w:sz="4" w:space="0" w:color="auto"/>
            </w:tcBorders>
          </w:tcPr>
          <w:p w14:paraId="6A94C486" w14:textId="37289819" w:rsidR="00EC3B3B" w:rsidRPr="00DE33DF" w:rsidRDefault="00EC3B3B" w:rsidP="00EC3B3B">
            <w:pPr>
              <w:spacing w:after="0" w:line="259" w:lineRule="auto"/>
              <w:rPr>
                <w:rFonts w:ascii="Arial" w:hAnsi="Arial" w:cs="Arial"/>
                <w:sz w:val="20"/>
                <w:szCs w:val="20"/>
              </w:rPr>
            </w:pPr>
            <w:r>
              <w:rPr>
                <w:rFonts w:ascii="Arial" w:hAnsi="Arial" w:cs="Arial"/>
                <w:sz w:val="20"/>
                <w:szCs w:val="20"/>
              </w:rPr>
              <w:t>Date Signed</w:t>
            </w:r>
          </w:p>
        </w:tc>
      </w:tr>
      <w:tr w:rsidR="00DB4F81" w:rsidRPr="00CE3072" w14:paraId="7714A1F6" w14:textId="77777777" w:rsidTr="00DE3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4315" w:type="dxa"/>
            <w:tcBorders>
              <w:top w:val="nil"/>
            </w:tcBorders>
            <w:vAlign w:val="center"/>
          </w:tcPr>
          <w:p w14:paraId="3B483887" w14:textId="77777777" w:rsidR="00EC3B3B" w:rsidRPr="00CE3072" w:rsidRDefault="00EC3B3B" w:rsidP="00EC3B3B">
            <w:pPr>
              <w:spacing w:after="0" w:line="259" w:lineRule="auto"/>
              <w:rPr>
                <w:rFonts w:ascii="Times New Roman" w:hAnsi="Times New Roman" w:cs="Times New Roman"/>
              </w:rPr>
            </w:pPr>
            <w:r w:rsidRPr="00CE3072">
              <w:rPr>
                <w:rFonts w:ascii="Times New Roman" w:hAnsi="Times New Roman" w:cs="Times New Roman"/>
              </w:rPr>
              <w:fldChar w:fldCharType="begin">
                <w:ffData>
                  <w:name w:val="Text2"/>
                  <w:enabled/>
                  <w:calcOnExit w:val="0"/>
                  <w:textInput/>
                </w:ffData>
              </w:fldChar>
            </w:r>
            <w:r w:rsidRPr="00CE3072">
              <w:rPr>
                <w:rFonts w:ascii="Times New Roman" w:hAnsi="Times New Roman" w:cs="Times New Roman"/>
              </w:rPr>
              <w:instrText xml:space="preserve"> FORMTEXT </w:instrText>
            </w:r>
            <w:r w:rsidRPr="00CE3072">
              <w:rPr>
                <w:rFonts w:ascii="Times New Roman" w:hAnsi="Times New Roman" w:cs="Times New Roman"/>
              </w:rPr>
            </w:r>
            <w:r w:rsidRPr="00CE3072">
              <w:rPr>
                <w:rFonts w:ascii="Times New Roman" w:hAnsi="Times New Roman" w:cs="Times New Roman"/>
              </w:rPr>
              <w:fldChar w:fldCharType="separate"/>
            </w:r>
            <w:r w:rsidRPr="00CE3072">
              <w:rPr>
                <w:rFonts w:ascii="Times New Roman" w:hAnsi="Times New Roman" w:cs="Times New Roman"/>
                <w:noProof/>
              </w:rPr>
              <w:t> </w:t>
            </w:r>
            <w:r w:rsidRPr="00CE3072">
              <w:rPr>
                <w:rFonts w:ascii="Times New Roman" w:hAnsi="Times New Roman" w:cs="Times New Roman"/>
                <w:noProof/>
              </w:rPr>
              <w:t> </w:t>
            </w:r>
            <w:r w:rsidRPr="00CE3072">
              <w:rPr>
                <w:rFonts w:ascii="Times New Roman" w:hAnsi="Times New Roman" w:cs="Times New Roman"/>
                <w:noProof/>
              </w:rPr>
              <w:t> </w:t>
            </w:r>
            <w:r w:rsidRPr="00CE3072">
              <w:rPr>
                <w:rFonts w:ascii="Times New Roman" w:hAnsi="Times New Roman" w:cs="Times New Roman"/>
                <w:noProof/>
              </w:rPr>
              <w:t> </w:t>
            </w:r>
            <w:r w:rsidRPr="00CE3072">
              <w:rPr>
                <w:rFonts w:ascii="Times New Roman" w:hAnsi="Times New Roman" w:cs="Times New Roman"/>
                <w:noProof/>
              </w:rPr>
              <w:t> </w:t>
            </w:r>
            <w:r w:rsidRPr="00CE3072">
              <w:rPr>
                <w:rFonts w:ascii="Times New Roman" w:hAnsi="Times New Roman" w:cs="Times New Roman"/>
              </w:rPr>
              <w:fldChar w:fldCharType="end"/>
            </w:r>
          </w:p>
        </w:tc>
        <w:tc>
          <w:tcPr>
            <w:tcW w:w="4860" w:type="dxa"/>
            <w:tcBorders>
              <w:top w:val="nil"/>
            </w:tcBorders>
            <w:vAlign w:val="center"/>
          </w:tcPr>
          <w:p w14:paraId="5CAD7559" w14:textId="77777777" w:rsidR="00EC3B3B" w:rsidRPr="00CE3072" w:rsidRDefault="00EC3B3B" w:rsidP="00EC3B3B">
            <w:pPr>
              <w:spacing w:after="0" w:line="259" w:lineRule="auto"/>
              <w:rPr>
                <w:rFonts w:ascii="Times New Roman" w:hAnsi="Times New Roman" w:cs="Times New Roman"/>
              </w:rPr>
            </w:pPr>
          </w:p>
        </w:tc>
        <w:tc>
          <w:tcPr>
            <w:tcW w:w="1710" w:type="dxa"/>
            <w:tcBorders>
              <w:top w:val="nil"/>
            </w:tcBorders>
            <w:vAlign w:val="center"/>
          </w:tcPr>
          <w:p w14:paraId="057BBD2A" w14:textId="77777777" w:rsidR="00EC3B3B" w:rsidRPr="00CE3072" w:rsidRDefault="00EC3B3B" w:rsidP="00EC3B3B">
            <w:pPr>
              <w:spacing w:after="0" w:line="259" w:lineRule="auto"/>
              <w:rPr>
                <w:rFonts w:ascii="Times New Roman" w:hAnsi="Times New Roman" w:cs="Times New Roman"/>
              </w:rPr>
            </w:pPr>
          </w:p>
        </w:tc>
      </w:tr>
      <w:tr w:rsidR="001F5A6D" w:rsidRPr="00C27051" w14:paraId="06123AC3" w14:textId="77777777" w:rsidTr="00DE33DF">
        <w:tc>
          <w:tcPr>
            <w:tcW w:w="4315" w:type="dxa"/>
            <w:tcBorders>
              <w:top w:val="single" w:sz="4" w:space="0" w:color="auto"/>
              <w:left w:val="single" w:sz="4" w:space="0" w:color="auto"/>
              <w:right w:val="single" w:sz="4" w:space="0" w:color="auto"/>
            </w:tcBorders>
          </w:tcPr>
          <w:p w14:paraId="49CFA600" w14:textId="1A3B8D87" w:rsidR="001F5A6D" w:rsidRPr="00DE33DF" w:rsidRDefault="001F5A6D" w:rsidP="00DE33DF">
            <w:pPr>
              <w:spacing w:after="0" w:line="259" w:lineRule="auto"/>
              <w:rPr>
                <w:rFonts w:ascii="Arial" w:hAnsi="Arial" w:cs="Arial"/>
                <w:sz w:val="20"/>
                <w:szCs w:val="20"/>
              </w:rPr>
            </w:pPr>
            <w:r w:rsidRPr="00DE33DF">
              <w:rPr>
                <w:rFonts w:ascii="Arial" w:hAnsi="Arial" w:cs="Arial"/>
                <w:sz w:val="20"/>
                <w:szCs w:val="20"/>
              </w:rPr>
              <w:t>DBS Name (Print or Type)</w:t>
            </w:r>
          </w:p>
        </w:tc>
        <w:tc>
          <w:tcPr>
            <w:tcW w:w="4860" w:type="dxa"/>
            <w:tcBorders>
              <w:top w:val="single" w:sz="4" w:space="0" w:color="auto"/>
              <w:left w:val="single" w:sz="4" w:space="0" w:color="auto"/>
              <w:right w:val="single" w:sz="4" w:space="0" w:color="auto"/>
            </w:tcBorders>
          </w:tcPr>
          <w:p w14:paraId="3E20219F" w14:textId="35F6FD37" w:rsidR="001F5A6D" w:rsidRPr="00DE33DF" w:rsidRDefault="001F5A6D" w:rsidP="00DE33DF">
            <w:pPr>
              <w:spacing w:after="0" w:line="259" w:lineRule="auto"/>
              <w:rPr>
                <w:rFonts w:ascii="Arial" w:hAnsi="Arial" w:cs="Arial"/>
                <w:sz w:val="20"/>
                <w:szCs w:val="20"/>
              </w:rPr>
            </w:pPr>
            <w:r w:rsidRPr="00DE33DF">
              <w:rPr>
                <w:rFonts w:ascii="Arial" w:hAnsi="Arial" w:cs="Arial"/>
                <w:b/>
                <w:sz w:val="20"/>
                <w:szCs w:val="20"/>
              </w:rPr>
              <w:t>SIGNATURE</w:t>
            </w:r>
            <w:r w:rsidRPr="00DE33DF">
              <w:rPr>
                <w:rFonts w:ascii="Arial" w:hAnsi="Arial" w:cs="Arial"/>
                <w:sz w:val="20"/>
                <w:szCs w:val="20"/>
              </w:rPr>
              <w:t xml:space="preserve"> – DBS</w:t>
            </w:r>
          </w:p>
        </w:tc>
        <w:tc>
          <w:tcPr>
            <w:tcW w:w="1710" w:type="dxa"/>
            <w:tcBorders>
              <w:top w:val="single" w:sz="4" w:space="0" w:color="auto"/>
              <w:left w:val="single" w:sz="4" w:space="0" w:color="auto"/>
              <w:right w:val="single" w:sz="4" w:space="0" w:color="auto"/>
            </w:tcBorders>
          </w:tcPr>
          <w:p w14:paraId="71B69F82" w14:textId="77777777" w:rsidR="001F5A6D" w:rsidRPr="00DE33DF" w:rsidRDefault="001F5A6D" w:rsidP="00DE33DF">
            <w:pPr>
              <w:spacing w:after="0" w:line="259" w:lineRule="auto"/>
              <w:rPr>
                <w:rFonts w:ascii="Arial" w:hAnsi="Arial" w:cs="Arial"/>
                <w:sz w:val="20"/>
                <w:szCs w:val="20"/>
              </w:rPr>
            </w:pPr>
            <w:r w:rsidRPr="00DE33DF">
              <w:rPr>
                <w:rFonts w:ascii="Arial" w:hAnsi="Arial" w:cs="Arial"/>
                <w:sz w:val="20"/>
                <w:szCs w:val="20"/>
              </w:rPr>
              <w:t>Date Signed</w:t>
            </w:r>
          </w:p>
        </w:tc>
      </w:tr>
      <w:tr w:rsidR="001F5A6D" w:rsidRPr="00C27051" w14:paraId="02E6EFD5" w14:textId="77777777" w:rsidTr="00DE33DF">
        <w:trPr>
          <w:trHeight w:val="576"/>
        </w:trPr>
        <w:tc>
          <w:tcPr>
            <w:tcW w:w="4315" w:type="dxa"/>
            <w:tcBorders>
              <w:left w:val="single" w:sz="4" w:space="0" w:color="auto"/>
              <w:bottom w:val="single" w:sz="4" w:space="0" w:color="auto"/>
              <w:right w:val="single" w:sz="4" w:space="0" w:color="auto"/>
            </w:tcBorders>
            <w:vAlign w:val="center"/>
          </w:tcPr>
          <w:p w14:paraId="0464FA20" w14:textId="77777777" w:rsidR="001F5A6D" w:rsidRPr="00DE33DF" w:rsidRDefault="001F5A6D" w:rsidP="00DE33DF">
            <w:pPr>
              <w:spacing w:after="0" w:line="259" w:lineRule="auto"/>
              <w:rPr>
                <w:rFonts w:ascii="Arial" w:hAnsi="Arial" w:cs="Arial"/>
                <w:sz w:val="24"/>
                <w:szCs w:val="24"/>
              </w:rPr>
            </w:pPr>
            <w:r w:rsidRPr="00DE33DF">
              <w:rPr>
                <w:rFonts w:ascii="Arial" w:hAnsi="Arial" w:cs="Arial"/>
                <w:sz w:val="24"/>
                <w:szCs w:val="24"/>
              </w:rPr>
              <w:fldChar w:fldCharType="begin">
                <w:ffData>
                  <w:name w:val="Text2"/>
                  <w:enabled/>
                  <w:calcOnExit w:val="0"/>
                  <w:textInput/>
                </w:ffData>
              </w:fldChar>
            </w:r>
            <w:r w:rsidRPr="00DE33DF">
              <w:rPr>
                <w:rFonts w:ascii="Arial" w:hAnsi="Arial" w:cs="Arial"/>
                <w:sz w:val="24"/>
                <w:szCs w:val="24"/>
              </w:rPr>
              <w:instrText xml:space="preserve"> FORMTEXT </w:instrText>
            </w:r>
            <w:r w:rsidRPr="00DE33DF">
              <w:rPr>
                <w:rFonts w:ascii="Arial" w:hAnsi="Arial" w:cs="Arial"/>
                <w:sz w:val="24"/>
                <w:szCs w:val="24"/>
              </w:rPr>
            </w:r>
            <w:r w:rsidRPr="00DE33DF">
              <w:rPr>
                <w:rFonts w:ascii="Arial" w:hAnsi="Arial" w:cs="Arial"/>
                <w:sz w:val="24"/>
                <w:szCs w:val="24"/>
              </w:rPr>
              <w:fldChar w:fldCharType="separate"/>
            </w:r>
            <w:r w:rsidRPr="00DE33DF">
              <w:rPr>
                <w:rFonts w:ascii="Arial" w:hAnsi="Arial" w:cs="Arial"/>
                <w:noProof/>
                <w:sz w:val="24"/>
                <w:szCs w:val="24"/>
              </w:rPr>
              <w:t> </w:t>
            </w:r>
            <w:r w:rsidRPr="00DE33DF">
              <w:rPr>
                <w:rFonts w:ascii="Arial" w:hAnsi="Arial" w:cs="Arial"/>
                <w:noProof/>
                <w:sz w:val="24"/>
                <w:szCs w:val="24"/>
              </w:rPr>
              <w:t> </w:t>
            </w:r>
            <w:r w:rsidRPr="00DE33DF">
              <w:rPr>
                <w:rFonts w:ascii="Arial" w:hAnsi="Arial" w:cs="Arial"/>
                <w:noProof/>
                <w:sz w:val="24"/>
                <w:szCs w:val="24"/>
              </w:rPr>
              <w:t> </w:t>
            </w:r>
            <w:r w:rsidRPr="00DE33DF">
              <w:rPr>
                <w:rFonts w:ascii="Arial" w:hAnsi="Arial" w:cs="Arial"/>
                <w:noProof/>
                <w:sz w:val="24"/>
                <w:szCs w:val="24"/>
              </w:rPr>
              <w:t> </w:t>
            </w:r>
            <w:r w:rsidRPr="00DE33DF">
              <w:rPr>
                <w:rFonts w:ascii="Arial" w:hAnsi="Arial" w:cs="Arial"/>
                <w:noProof/>
                <w:sz w:val="24"/>
                <w:szCs w:val="24"/>
              </w:rPr>
              <w:t> </w:t>
            </w:r>
            <w:r w:rsidRPr="00DE33DF">
              <w:rPr>
                <w:rFonts w:ascii="Arial" w:hAnsi="Arial" w:cs="Arial"/>
                <w:sz w:val="24"/>
                <w:szCs w:val="24"/>
              </w:rPr>
              <w:fldChar w:fldCharType="end"/>
            </w:r>
          </w:p>
        </w:tc>
        <w:tc>
          <w:tcPr>
            <w:tcW w:w="4860" w:type="dxa"/>
            <w:tcBorders>
              <w:left w:val="single" w:sz="4" w:space="0" w:color="auto"/>
              <w:bottom w:val="single" w:sz="4" w:space="0" w:color="auto"/>
              <w:right w:val="single" w:sz="4" w:space="0" w:color="auto"/>
            </w:tcBorders>
            <w:vAlign w:val="center"/>
          </w:tcPr>
          <w:p w14:paraId="30DC4257" w14:textId="77777777" w:rsidR="001F5A6D" w:rsidRPr="00DE33DF" w:rsidRDefault="001F5A6D" w:rsidP="00DE33DF">
            <w:pPr>
              <w:spacing w:after="0" w:line="259" w:lineRule="auto"/>
              <w:rPr>
                <w:rFonts w:ascii="Arial" w:hAnsi="Arial" w:cs="Arial"/>
                <w:sz w:val="24"/>
                <w:szCs w:val="24"/>
              </w:rPr>
            </w:pPr>
          </w:p>
        </w:tc>
        <w:tc>
          <w:tcPr>
            <w:tcW w:w="1710" w:type="dxa"/>
            <w:tcBorders>
              <w:left w:val="single" w:sz="4" w:space="0" w:color="auto"/>
              <w:bottom w:val="single" w:sz="4" w:space="0" w:color="auto"/>
              <w:right w:val="single" w:sz="4" w:space="0" w:color="auto"/>
            </w:tcBorders>
            <w:vAlign w:val="center"/>
          </w:tcPr>
          <w:p w14:paraId="0CE9DD99" w14:textId="77777777" w:rsidR="001F5A6D" w:rsidRPr="00DE33DF" w:rsidRDefault="001F5A6D" w:rsidP="00DE33DF">
            <w:pPr>
              <w:spacing w:after="0" w:line="259" w:lineRule="auto"/>
              <w:rPr>
                <w:rFonts w:ascii="Arial" w:hAnsi="Arial" w:cs="Arial"/>
                <w:sz w:val="24"/>
                <w:szCs w:val="24"/>
              </w:rPr>
            </w:pPr>
          </w:p>
        </w:tc>
      </w:tr>
    </w:tbl>
    <w:p w14:paraId="0E35094D" w14:textId="77777777" w:rsidR="00833E0A" w:rsidRPr="00DE33DF" w:rsidRDefault="00833E0A" w:rsidP="00AA271F">
      <w:pPr>
        <w:rPr>
          <w:rFonts w:ascii="Arial" w:hAnsi="Arial" w:cs="Arial"/>
          <w:sz w:val="24"/>
          <w:szCs w:val="24"/>
        </w:rPr>
      </w:pPr>
    </w:p>
    <w:sectPr w:rsidR="00833E0A" w:rsidRPr="00DE33DF" w:rsidSect="00A26E4A">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F235" w14:textId="77777777" w:rsidR="00770FBF" w:rsidRDefault="00770FBF" w:rsidP="00770FBF">
      <w:pPr>
        <w:spacing w:after="0" w:line="240" w:lineRule="auto"/>
      </w:pPr>
      <w:r>
        <w:separator/>
      </w:r>
    </w:p>
  </w:endnote>
  <w:endnote w:type="continuationSeparator" w:id="0">
    <w:p w14:paraId="0D6CBFA0" w14:textId="77777777" w:rsidR="00770FBF" w:rsidRDefault="00770FBF" w:rsidP="0077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6B30" w14:textId="0D56D34C" w:rsidR="00FE78D7" w:rsidRPr="00FE78D7" w:rsidRDefault="00FE78D7" w:rsidP="00FE78D7">
    <w:pPr>
      <w:pStyle w:val="Footer"/>
      <w:jc w:val="right"/>
      <w:rPr>
        <w:rFonts w:ascii="Arial" w:hAnsi="Arial" w:cs="Arial"/>
        <w:sz w:val="20"/>
        <w:szCs w:val="20"/>
      </w:rPr>
    </w:pPr>
    <w:r>
      <w:rPr>
        <w:rFonts w:ascii="Arial" w:hAnsi="Arial" w:cs="Arial"/>
        <w:sz w:val="20"/>
        <w:szCs w:val="20"/>
      </w:rPr>
      <w:t xml:space="preserve">Page </w:t>
    </w:r>
    <w:r w:rsidRPr="00FE78D7">
      <w:rPr>
        <w:rFonts w:ascii="Arial" w:hAnsi="Arial" w:cs="Arial"/>
        <w:sz w:val="20"/>
        <w:szCs w:val="20"/>
      </w:rPr>
      <w:fldChar w:fldCharType="begin"/>
    </w:r>
    <w:r w:rsidRPr="00FE78D7">
      <w:rPr>
        <w:rFonts w:ascii="Arial" w:hAnsi="Arial" w:cs="Arial"/>
        <w:sz w:val="20"/>
        <w:szCs w:val="20"/>
      </w:rPr>
      <w:instrText xml:space="preserve"> PAGE   \* MERGEFORMAT </w:instrText>
    </w:r>
    <w:r w:rsidRPr="00FE78D7">
      <w:rPr>
        <w:rFonts w:ascii="Arial" w:hAnsi="Arial" w:cs="Arial"/>
        <w:sz w:val="20"/>
        <w:szCs w:val="20"/>
      </w:rPr>
      <w:fldChar w:fldCharType="separate"/>
    </w:r>
    <w:r w:rsidRPr="00FE78D7">
      <w:rPr>
        <w:rFonts w:ascii="Arial" w:hAnsi="Arial" w:cs="Arial"/>
        <w:noProof/>
        <w:sz w:val="20"/>
        <w:szCs w:val="20"/>
      </w:rPr>
      <w:t>1</w:t>
    </w:r>
    <w:r w:rsidRPr="00FE78D7">
      <w:rPr>
        <w:rFonts w:ascii="Arial" w:hAnsi="Arial" w:cs="Arial"/>
        <w:noProof/>
        <w:sz w:val="20"/>
        <w:szCs w:val="20"/>
      </w:rPr>
      <w:fldChar w:fldCharType="end"/>
    </w:r>
    <w:r>
      <w:rPr>
        <w:rFonts w:ascii="Arial" w:hAnsi="Arial" w:cs="Arial"/>
        <w:noProof/>
        <w:sz w:val="20"/>
        <w:szCs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A066" w14:textId="35274D59" w:rsidR="00FE78D7" w:rsidRPr="00FE78D7" w:rsidRDefault="00FE78D7" w:rsidP="00FE78D7">
    <w:pPr>
      <w:pStyle w:val="Footer"/>
      <w:jc w:val="right"/>
      <w:rPr>
        <w:rFonts w:ascii="Arial" w:hAnsi="Arial" w:cs="Arial"/>
        <w:sz w:val="20"/>
        <w:szCs w:val="20"/>
      </w:rPr>
    </w:pPr>
    <w:r>
      <w:rPr>
        <w:rFonts w:ascii="Arial" w:hAnsi="Arial" w:cs="Arial"/>
        <w:sz w:val="20"/>
        <w:szCs w:val="20"/>
      </w:rPr>
      <w:t xml:space="preserve">Page </w:t>
    </w:r>
    <w:r w:rsidRPr="00FE78D7">
      <w:rPr>
        <w:rFonts w:ascii="Arial" w:hAnsi="Arial" w:cs="Arial"/>
        <w:sz w:val="20"/>
        <w:szCs w:val="20"/>
      </w:rPr>
      <w:fldChar w:fldCharType="begin"/>
    </w:r>
    <w:r w:rsidRPr="00FE78D7">
      <w:rPr>
        <w:rFonts w:ascii="Arial" w:hAnsi="Arial" w:cs="Arial"/>
        <w:sz w:val="20"/>
        <w:szCs w:val="20"/>
      </w:rPr>
      <w:instrText xml:space="preserve"> PAGE   \* MERGEFORMAT </w:instrText>
    </w:r>
    <w:r w:rsidRPr="00FE78D7">
      <w:rPr>
        <w:rFonts w:ascii="Arial" w:hAnsi="Arial" w:cs="Arial"/>
        <w:sz w:val="20"/>
        <w:szCs w:val="20"/>
      </w:rPr>
      <w:fldChar w:fldCharType="separate"/>
    </w:r>
    <w:r w:rsidRPr="00FE78D7">
      <w:rPr>
        <w:rFonts w:ascii="Arial" w:hAnsi="Arial" w:cs="Arial"/>
        <w:noProof/>
        <w:sz w:val="20"/>
        <w:szCs w:val="20"/>
      </w:rPr>
      <w:t>1</w:t>
    </w:r>
    <w:r w:rsidRPr="00FE78D7">
      <w:rPr>
        <w:rFonts w:ascii="Arial" w:hAnsi="Arial" w:cs="Arial"/>
        <w:noProof/>
        <w:sz w:val="20"/>
        <w:szCs w:val="20"/>
      </w:rPr>
      <w:fldChar w:fldCharType="end"/>
    </w:r>
    <w:r>
      <w:rPr>
        <w:rFonts w:ascii="Arial" w:hAnsi="Arial" w:cs="Arial"/>
        <w:noProof/>
        <w:sz w:val="20"/>
        <w:szCs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46B7" w14:textId="77777777" w:rsidR="00770FBF" w:rsidRDefault="00770FBF" w:rsidP="00770FBF">
      <w:pPr>
        <w:spacing w:after="0" w:line="240" w:lineRule="auto"/>
      </w:pPr>
      <w:r>
        <w:separator/>
      </w:r>
    </w:p>
  </w:footnote>
  <w:footnote w:type="continuationSeparator" w:id="0">
    <w:p w14:paraId="77C130CA" w14:textId="77777777" w:rsidR="00770FBF" w:rsidRDefault="00770FBF" w:rsidP="00770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79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6125"/>
    </w:tblGrid>
    <w:tr w:rsidR="0015427C" w:rsidRPr="00C27051" w14:paraId="035B1135" w14:textId="77777777" w:rsidTr="00DE33DF">
      <w:tc>
        <w:tcPr>
          <w:tcW w:w="5665" w:type="dxa"/>
        </w:tcPr>
        <w:p w14:paraId="43BD6476" w14:textId="77777777" w:rsidR="0015427C" w:rsidRPr="00DE33DF" w:rsidRDefault="0015427C" w:rsidP="002F633D">
          <w:pPr>
            <w:pStyle w:val="Header"/>
            <w:ind w:left="884"/>
            <w:rPr>
              <w:rFonts w:ascii="Arial" w:hAnsi="Arial" w:cs="Arial"/>
              <w:sz w:val="18"/>
              <w:szCs w:val="18"/>
            </w:rPr>
          </w:pPr>
          <w:r w:rsidRPr="00DE33DF">
            <w:rPr>
              <w:rFonts w:ascii="Arial" w:hAnsi="Arial" w:cs="Arial"/>
              <w:b/>
              <w:sz w:val="18"/>
              <w:szCs w:val="18"/>
            </w:rPr>
            <w:t>DEPARTMENT OF HEALTH SERVICES</w:t>
          </w:r>
        </w:p>
        <w:p w14:paraId="5C266810" w14:textId="77777777" w:rsidR="0015427C" w:rsidRPr="00C27051" w:rsidRDefault="0015427C" w:rsidP="00DE33DF">
          <w:pPr>
            <w:spacing w:after="0" w:line="240" w:lineRule="auto"/>
            <w:ind w:left="884"/>
            <w:rPr>
              <w:rFonts w:ascii="Arial" w:hAnsi="Arial" w:cs="Arial"/>
              <w:sz w:val="18"/>
              <w:szCs w:val="18"/>
            </w:rPr>
          </w:pPr>
          <w:r w:rsidRPr="00C27051">
            <w:rPr>
              <w:rFonts w:ascii="Arial" w:hAnsi="Arial" w:cs="Arial"/>
              <w:sz w:val="18"/>
              <w:szCs w:val="18"/>
            </w:rPr>
            <w:t>Division of Public Health</w:t>
          </w:r>
        </w:p>
        <w:p w14:paraId="39D1C835" w14:textId="72C60846" w:rsidR="0015427C" w:rsidRPr="00DE33DF" w:rsidRDefault="0015427C" w:rsidP="00DE33DF">
          <w:pPr>
            <w:pStyle w:val="Header"/>
            <w:ind w:left="884"/>
            <w:rPr>
              <w:rFonts w:ascii="Arial" w:hAnsi="Arial" w:cs="Arial"/>
              <w:sz w:val="18"/>
              <w:szCs w:val="18"/>
            </w:rPr>
          </w:pPr>
          <w:r w:rsidRPr="00DE33DF">
            <w:rPr>
              <w:rFonts w:ascii="Arial" w:hAnsi="Arial" w:cs="Arial"/>
              <w:sz w:val="18"/>
              <w:szCs w:val="18"/>
            </w:rPr>
            <w:t>F-</w:t>
          </w:r>
          <w:r w:rsidR="00C27051">
            <w:rPr>
              <w:rFonts w:ascii="Arial" w:hAnsi="Arial" w:cs="Arial"/>
              <w:sz w:val="18"/>
              <w:szCs w:val="18"/>
            </w:rPr>
            <w:t>02863</w:t>
          </w:r>
          <w:r w:rsidR="00C27051" w:rsidRPr="00DE33DF">
            <w:rPr>
              <w:rFonts w:ascii="Arial" w:hAnsi="Arial" w:cs="Arial"/>
              <w:sz w:val="18"/>
              <w:szCs w:val="18"/>
            </w:rPr>
            <w:t xml:space="preserve"> </w:t>
          </w:r>
          <w:r w:rsidRPr="00DE33DF">
            <w:rPr>
              <w:rFonts w:ascii="Arial" w:hAnsi="Arial" w:cs="Arial"/>
              <w:sz w:val="18"/>
              <w:szCs w:val="18"/>
            </w:rPr>
            <w:t>(</w:t>
          </w:r>
          <w:r w:rsidR="005D6B3D">
            <w:rPr>
              <w:rFonts w:ascii="Arial" w:hAnsi="Arial" w:cs="Arial"/>
              <w:sz w:val="18"/>
              <w:szCs w:val="18"/>
            </w:rPr>
            <w:t>04</w:t>
          </w:r>
          <w:r w:rsidR="00C27051">
            <w:rPr>
              <w:rFonts w:ascii="Arial" w:hAnsi="Arial" w:cs="Arial"/>
              <w:sz w:val="18"/>
              <w:szCs w:val="18"/>
            </w:rPr>
            <w:t>/2022</w:t>
          </w:r>
          <w:r w:rsidRPr="00DE33DF">
            <w:rPr>
              <w:rFonts w:ascii="Arial" w:hAnsi="Arial" w:cs="Arial"/>
              <w:sz w:val="18"/>
              <w:szCs w:val="18"/>
            </w:rPr>
            <w:t>)</w:t>
          </w:r>
        </w:p>
      </w:tc>
      <w:tc>
        <w:tcPr>
          <w:tcW w:w="6125" w:type="dxa"/>
        </w:tcPr>
        <w:p w14:paraId="3FFA60A9" w14:textId="67F4A3A9" w:rsidR="0015427C" w:rsidRPr="00DE33DF" w:rsidRDefault="0015427C" w:rsidP="00DE33DF">
          <w:pPr>
            <w:pStyle w:val="Header"/>
            <w:tabs>
              <w:tab w:val="clear" w:pos="4680"/>
            </w:tabs>
            <w:jc w:val="right"/>
            <w:rPr>
              <w:rFonts w:ascii="Arial" w:hAnsi="Arial" w:cs="Arial"/>
              <w:b/>
              <w:sz w:val="18"/>
              <w:szCs w:val="18"/>
            </w:rPr>
          </w:pPr>
          <w:r w:rsidRPr="00DE33DF">
            <w:rPr>
              <w:rFonts w:ascii="Arial" w:hAnsi="Arial" w:cs="Arial"/>
              <w:b/>
              <w:sz w:val="18"/>
              <w:szCs w:val="18"/>
            </w:rPr>
            <w:t>STATE OF WISCONSIN</w:t>
          </w:r>
        </w:p>
      </w:tc>
    </w:tr>
  </w:tbl>
  <w:p w14:paraId="706C5D03" w14:textId="77777777" w:rsidR="0029477F" w:rsidRPr="00DE33DF" w:rsidRDefault="0029477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5BDB"/>
    <w:multiLevelType w:val="hybridMultilevel"/>
    <w:tmpl w:val="2E9A2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53857"/>
    <w:multiLevelType w:val="hybridMultilevel"/>
    <w:tmpl w:val="5810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B0825"/>
    <w:multiLevelType w:val="hybridMultilevel"/>
    <w:tmpl w:val="2B6E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7D3152"/>
    <w:multiLevelType w:val="hybridMultilevel"/>
    <w:tmpl w:val="8A648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51425"/>
    <w:multiLevelType w:val="hybridMultilevel"/>
    <w:tmpl w:val="2B04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B4061"/>
    <w:multiLevelType w:val="hybridMultilevel"/>
    <w:tmpl w:val="F760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10CDA"/>
    <w:multiLevelType w:val="hybridMultilevel"/>
    <w:tmpl w:val="F38CF8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forms" w:enforcement="1" w:cryptProviderType="rsaAES" w:cryptAlgorithmClass="hash" w:cryptAlgorithmType="typeAny" w:cryptAlgorithmSid="14" w:cryptSpinCount="100000" w:hash="u5VkdAfAERtunGodRzffSagr4hSFEMDYWsdo0QO/XXQVWYWtN8zO5wrCH8C0dQalV5UEMWTAMJwfuvH45UAdtg==" w:salt="tNADNz9p+PwKDSjB+0aWI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A6"/>
    <w:rsid w:val="00062590"/>
    <w:rsid w:val="0015427C"/>
    <w:rsid w:val="001912CB"/>
    <w:rsid w:val="001C372C"/>
    <w:rsid w:val="001F5A6D"/>
    <w:rsid w:val="0029477F"/>
    <w:rsid w:val="002F633D"/>
    <w:rsid w:val="00337594"/>
    <w:rsid w:val="00346E34"/>
    <w:rsid w:val="0036303D"/>
    <w:rsid w:val="003D0661"/>
    <w:rsid w:val="00482D5B"/>
    <w:rsid w:val="00482FA6"/>
    <w:rsid w:val="004B51BD"/>
    <w:rsid w:val="004E68F4"/>
    <w:rsid w:val="00506283"/>
    <w:rsid w:val="0059069C"/>
    <w:rsid w:val="005D6B3D"/>
    <w:rsid w:val="005E12C7"/>
    <w:rsid w:val="005F5611"/>
    <w:rsid w:val="006E083A"/>
    <w:rsid w:val="006E1FFB"/>
    <w:rsid w:val="00770FBF"/>
    <w:rsid w:val="007C52DA"/>
    <w:rsid w:val="00833E0A"/>
    <w:rsid w:val="00846081"/>
    <w:rsid w:val="00936F74"/>
    <w:rsid w:val="00992CE5"/>
    <w:rsid w:val="00A26E4A"/>
    <w:rsid w:val="00AA271F"/>
    <w:rsid w:val="00AB4E82"/>
    <w:rsid w:val="00AD4F4F"/>
    <w:rsid w:val="00B0525E"/>
    <w:rsid w:val="00B169AB"/>
    <w:rsid w:val="00B2053B"/>
    <w:rsid w:val="00B61FF9"/>
    <w:rsid w:val="00B70CB3"/>
    <w:rsid w:val="00BF72D7"/>
    <w:rsid w:val="00C27051"/>
    <w:rsid w:val="00C322E0"/>
    <w:rsid w:val="00C42946"/>
    <w:rsid w:val="00C43A2A"/>
    <w:rsid w:val="00C7266C"/>
    <w:rsid w:val="00CA6A59"/>
    <w:rsid w:val="00CD407B"/>
    <w:rsid w:val="00CE4FAD"/>
    <w:rsid w:val="00D85648"/>
    <w:rsid w:val="00DA0B2B"/>
    <w:rsid w:val="00DB4F81"/>
    <w:rsid w:val="00DC1E66"/>
    <w:rsid w:val="00DE33DF"/>
    <w:rsid w:val="00DF6949"/>
    <w:rsid w:val="00E502CA"/>
    <w:rsid w:val="00EC3B3B"/>
    <w:rsid w:val="00ED070F"/>
    <w:rsid w:val="00F31A47"/>
    <w:rsid w:val="00F54C40"/>
    <w:rsid w:val="00F716FF"/>
    <w:rsid w:val="00F74FD7"/>
    <w:rsid w:val="00F810BD"/>
    <w:rsid w:val="00F84E82"/>
    <w:rsid w:val="00F92897"/>
    <w:rsid w:val="00FE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153317"/>
  <w15:docId w15:val="{11B5B18B-C629-4674-ADF0-453F688B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A6"/>
    <w:pPr>
      <w:spacing w:after="160" w:line="256" w:lineRule="auto"/>
    </w:pPr>
  </w:style>
  <w:style w:type="paragraph" w:styleId="Heading1">
    <w:name w:val="heading 1"/>
    <w:basedOn w:val="Normal"/>
    <w:next w:val="Normal"/>
    <w:link w:val="Heading1Char"/>
    <w:qFormat/>
    <w:rsid w:val="00062590"/>
    <w:pPr>
      <w:keepNext/>
      <w:spacing w:before="360" w:after="12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59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8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FA6"/>
  </w:style>
  <w:style w:type="paragraph" w:styleId="Title">
    <w:name w:val="Title"/>
    <w:basedOn w:val="Normal"/>
    <w:link w:val="TitleChar"/>
    <w:qFormat/>
    <w:rsid w:val="00482FA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82FA6"/>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482FA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482FA6"/>
    <w:rPr>
      <w:rFonts w:ascii="Times New Roman" w:eastAsia="Times New Roman" w:hAnsi="Times New Roman" w:cs="Times New Roman"/>
      <w:sz w:val="24"/>
      <w:szCs w:val="24"/>
    </w:rPr>
  </w:style>
  <w:style w:type="paragraph" w:styleId="Subtitle">
    <w:name w:val="Subtitle"/>
    <w:basedOn w:val="Normal"/>
    <w:link w:val="SubtitleChar"/>
    <w:qFormat/>
    <w:rsid w:val="00482FA6"/>
    <w:pPr>
      <w:spacing w:after="0" w:line="240" w:lineRule="auto"/>
      <w:jc w:val="center"/>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482FA6"/>
    <w:rPr>
      <w:rFonts w:ascii="Times New Roman" w:eastAsia="Times New Roman" w:hAnsi="Times New Roman" w:cs="Times New Roman"/>
      <w:b/>
      <w:sz w:val="24"/>
      <w:szCs w:val="24"/>
    </w:rPr>
  </w:style>
  <w:style w:type="paragraph" w:customStyle="1" w:styleId="listing">
    <w:name w:val="listing"/>
    <w:basedOn w:val="Normal"/>
    <w:rsid w:val="00482F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4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D7"/>
    <w:rPr>
      <w:rFonts w:ascii="Tahoma" w:hAnsi="Tahoma" w:cs="Tahoma"/>
      <w:sz w:val="16"/>
      <w:szCs w:val="16"/>
    </w:rPr>
  </w:style>
  <w:style w:type="paragraph" w:styleId="Footer">
    <w:name w:val="footer"/>
    <w:basedOn w:val="Normal"/>
    <w:link w:val="FooterChar"/>
    <w:uiPriority w:val="99"/>
    <w:unhideWhenUsed/>
    <w:rsid w:val="00770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FBF"/>
  </w:style>
  <w:style w:type="table" w:styleId="TableGrid">
    <w:name w:val="Table Grid"/>
    <w:basedOn w:val="TableNormal"/>
    <w:uiPriority w:val="59"/>
    <w:rsid w:val="0077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FBF"/>
    <w:pPr>
      <w:ind w:left="720"/>
      <w:contextualSpacing/>
    </w:pPr>
  </w:style>
  <w:style w:type="character" w:styleId="CommentReference">
    <w:name w:val="annotation reference"/>
    <w:basedOn w:val="DefaultParagraphFont"/>
    <w:uiPriority w:val="99"/>
    <w:semiHidden/>
    <w:unhideWhenUsed/>
    <w:rsid w:val="0029477F"/>
    <w:rPr>
      <w:sz w:val="16"/>
      <w:szCs w:val="16"/>
    </w:rPr>
  </w:style>
  <w:style w:type="paragraph" w:styleId="CommentText">
    <w:name w:val="annotation text"/>
    <w:basedOn w:val="Normal"/>
    <w:link w:val="CommentTextChar"/>
    <w:uiPriority w:val="99"/>
    <w:semiHidden/>
    <w:unhideWhenUsed/>
    <w:rsid w:val="0029477F"/>
    <w:pPr>
      <w:spacing w:line="240" w:lineRule="auto"/>
    </w:pPr>
    <w:rPr>
      <w:sz w:val="20"/>
      <w:szCs w:val="20"/>
    </w:rPr>
  </w:style>
  <w:style w:type="character" w:customStyle="1" w:styleId="CommentTextChar">
    <w:name w:val="Comment Text Char"/>
    <w:basedOn w:val="DefaultParagraphFont"/>
    <w:link w:val="CommentText"/>
    <w:uiPriority w:val="99"/>
    <w:semiHidden/>
    <w:rsid w:val="0029477F"/>
    <w:rPr>
      <w:sz w:val="20"/>
      <w:szCs w:val="20"/>
    </w:rPr>
  </w:style>
  <w:style w:type="paragraph" w:styleId="CommentSubject">
    <w:name w:val="annotation subject"/>
    <w:basedOn w:val="CommentText"/>
    <w:next w:val="CommentText"/>
    <w:link w:val="CommentSubjectChar"/>
    <w:uiPriority w:val="99"/>
    <w:semiHidden/>
    <w:unhideWhenUsed/>
    <w:rsid w:val="0029477F"/>
    <w:rPr>
      <w:b/>
      <w:bCs/>
    </w:rPr>
  </w:style>
  <w:style w:type="character" w:customStyle="1" w:styleId="CommentSubjectChar">
    <w:name w:val="Comment Subject Char"/>
    <w:basedOn w:val="CommentTextChar"/>
    <w:link w:val="CommentSubject"/>
    <w:uiPriority w:val="99"/>
    <w:semiHidden/>
    <w:rsid w:val="0029477F"/>
    <w:rPr>
      <w:b/>
      <w:bCs/>
      <w:sz w:val="20"/>
      <w:szCs w:val="20"/>
    </w:rPr>
  </w:style>
  <w:style w:type="character" w:styleId="Hyperlink">
    <w:name w:val="Hyperlink"/>
    <w:basedOn w:val="DefaultParagraphFont"/>
    <w:uiPriority w:val="99"/>
    <w:unhideWhenUsed/>
    <w:rsid w:val="00C27051"/>
    <w:rPr>
      <w:color w:val="0000FF" w:themeColor="hyperlink"/>
      <w:u w:val="single"/>
    </w:rPr>
  </w:style>
  <w:style w:type="character" w:styleId="UnresolvedMention">
    <w:name w:val="Unresolved Mention"/>
    <w:basedOn w:val="DefaultParagraphFont"/>
    <w:uiPriority w:val="99"/>
    <w:semiHidden/>
    <w:unhideWhenUsed/>
    <w:rsid w:val="00C27051"/>
    <w:rPr>
      <w:color w:val="605E5C"/>
      <w:shd w:val="clear" w:color="auto" w:fill="E1DFDD"/>
    </w:rPr>
  </w:style>
  <w:style w:type="character" w:styleId="PlaceholderText">
    <w:name w:val="Placeholder Text"/>
    <w:basedOn w:val="DefaultParagraphFont"/>
    <w:uiPriority w:val="99"/>
    <w:semiHidden/>
    <w:rsid w:val="00C27051"/>
    <w:rPr>
      <w:color w:val="808080"/>
    </w:rPr>
  </w:style>
  <w:style w:type="character" w:styleId="FollowedHyperlink">
    <w:name w:val="FollowedHyperlink"/>
    <w:basedOn w:val="DefaultParagraphFont"/>
    <w:uiPriority w:val="99"/>
    <w:semiHidden/>
    <w:unhideWhenUsed/>
    <w:rsid w:val="005D6B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forms/ssa-169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sa.gov/forms/ssa-1696.pdf"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a.gov/forms/ssa-1696-sup2.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sa.gov/forms/ssa-1696.pdf" TargetMode="External"/><Relationship Id="rId4" Type="http://schemas.openxmlformats.org/officeDocument/2006/relationships/webSettings" Target="webSettings.xml"/><Relationship Id="rId9" Type="http://schemas.openxmlformats.org/officeDocument/2006/relationships/hyperlink" Target="https://www.ssa.gov/forms/ssa-1696-sup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Galvan, Lisa M</dc:creator>
  <cp:lastModifiedBy>Haight, Jennifer L - DHS (Jenny)</cp:lastModifiedBy>
  <cp:revision>2</cp:revision>
  <dcterms:created xsi:type="dcterms:W3CDTF">2022-04-01T19:26:00Z</dcterms:created>
  <dcterms:modified xsi:type="dcterms:W3CDTF">2022-04-01T19:26:00Z</dcterms:modified>
</cp:coreProperties>
</file>