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165"/>
        <w:gridCol w:w="3230"/>
      </w:tblGrid>
      <w:sdt>
        <w:sdtPr>
          <w:rPr>
            <w:rFonts w:ascii="Arial" w:hAnsi="Arial" w:cs="Arial"/>
            <w:b/>
            <w:sz w:val="18"/>
            <w:szCs w:val="18"/>
          </w:rPr>
          <w:id w:val="1142149733"/>
          <w:lock w:val="contentLocked"/>
          <w:placeholder>
            <w:docPart w:val="DefaultPlaceholder_-1854013440"/>
          </w:placeholder>
          <w:group/>
        </w:sdtPr>
        <w:sdtContent>
          <w:tr w:rsidR="00E52D17" w:rsidTr="00E52D17">
            <w:tc>
              <w:tcPr>
                <w:tcW w:w="5395" w:type="dxa"/>
              </w:tcPr>
              <w:p w:rsidR="00096F84" w:rsidRPr="00096F84" w:rsidRDefault="00096F84" w:rsidP="00096F8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96F84"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096F84" w:rsidRPr="00096F84" w:rsidRDefault="00096F84" w:rsidP="00096F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96F84"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E52D17" w:rsidRDefault="00096F84" w:rsidP="00096F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96F84">
                  <w:rPr>
                    <w:rFonts w:ascii="Arial" w:hAnsi="Arial" w:cs="Arial"/>
                    <w:sz w:val="18"/>
                    <w:szCs w:val="18"/>
                  </w:rPr>
                  <w:t>F-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02879</w:t>
                </w:r>
                <w:r w:rsidRPr="00096F84">
                  <w:rPr>
                    <w:rFonts w:ascii="Arial" w:hAnsi="Arial" w:cs="Arial"/>
                    <w:sz w:val="18"/>
                    <w:szCs w:val="18"/>
                  </w:rPr>
                  <w:t xml:space="preserve"> (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09</w:t>
                </w:r>
                <w:r w:rsidRPr="00096F84">
                  <w:rPr>
                    <w:rFonts w:ascii="Arial" w:hAnsi="Arial" w:cs="Arial"/>
                    <w:sz w:val="18"/>
                    <w:szCs w:val="18"/>
                  </w:rPr>
                  <w:t>/2021)</w:t>
                </w:r>
              </w:p>
            </w:tc>
            <w:tc>
              <w:tcPr>
                <w:tcW w:w="5395" w:type="dxa"/>
                <w:gridSpan w:val="2"/>
              </w:tcPr>
              <w:p w:rsidR="00E52D17" w:rsidRPr="00096F84" w:rsidRDefault="00096F84" w:rsidP="00096F84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1232813741"/>
          <w:lock w:val="contentLocked"/>
          <w:placeholder>
            <w:docPart w:val="DefaultPlaceholder_-1854013440"/>
          </w:placeholder>
          <w:group/>
        </w:sdtPr>
        <w:sdtContent>
          <w:tr w:rsidR="00096F84" w:rsidTr="002548FA">
            <w:trPr>
              <w:trHeight w:val="729"/>
            </w:trPr>
            <w:tc>
              <w:tcPr>
                <w:tcW w:w="10790" w:type="dxa"/>
                <w:gridSpan w:val="3"/>
                <w:vAlign w:val="center"/>
              </w:tcPr>
              <w:p w:rsidR="00096F84" w:rsidRPr="00096F84" w:rsidRDefault="00096F84" w:rsidP="00096F8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096F84">
                  <w:rPr>
                    <w:rFonts w:ascii="Arial" w:hAnsi="Arial" w:cs="Arial"/>
                    <w:b/>
                    <w:sz w:val="24"/>
                    <w:szCs w:val="24"/>
                  </w:rPr>
                  <w:t>VULNERABLE HIGH RISK DETERMINATION – IRIS PROGRAM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18"/>
            <w:szCs w:val="18"/>
          </w:rPr>
          <w:id w:val="-672570953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C0390D" w:rsidTr="002548FA">
            <w:trPr>
              <w:trHeight w:val="1440"/>
            </w:trPr>
            <w:tc>
              <w:tcPr>
                <w:tcW w:w="10790" w:type="dxa"/>
                <w:gridSpan w:val="3"/>
                <w:tcBorders>
                  <w:bottom w:val="single" w:sz="4" w:space="0" w:color="auto"/>
                </w:tcBorders>
              </w:tcPr>
              <w:p w:rsidR="00C0390D" w:rsidRDefault="00C0390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0390D">
                  <w:rPr>
                    <w:rFonts w:ascii="Arial" w:hAnsi="Arial" w:cs="Arial"/>
                    <w:b/>
                    <w:sz w:val="18"/>
                    <w:szCs w:val="18"/>
                  </w:rPr>
                  <w:t>INSTRUCTIONS:</w:t>
                </w:r>
              </w:p>
              <w:p w:rsidR="00C0390D" w:rsidRDefault="00C0390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0390D">
                  <w:rPr>
                    <w:rFonts w:ascii="Arial" w:hAnsi="Arial" w:cs="Arial"/>
                    <w:sz w:val="18"/>
                    <w:szCs w:val="18"/>
                  </w:rPr>
                  <w:t>Completion of this form is not required through Wisconsin State Statute; however, completion of this form is an IRIS program requirement per IRIS policy.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C0390D">
                  <w:rPr>
                    <w:rFonts w:ascii="Arial" w:hAnsi="Arial" w:cs="Arial"/>
                    <w:sz w:val="18"/>
                    <w:szCs w:val="18"/>
                  </w:rPr>
                  <w:t xml:space="preserve">IRIS consultants are required to assess vulnerability and risk factors for abuse and neglect in the participant’s personal life or finances. The </w:t>
                </w:r>
                <w:r w:rsidRPr="00C0390D">
                  <w:rPr>
                    <w:rFonts w:ascii="Arial" w:hAnsi="Arial" w:cs="Arial"/>
                    <w:bCs/>
                    <w:sz w:val="18"/>
                    <w:szCs w:val="18"/>
                  </w:rPr>
                  <w:t>IRIS consultant must complete this form after the determination of vulnerable/high risk participant (</w:t>
                </w:r>
                <w:proofErr w:type="spellStart"/>
                <w:r w:rsidRPr="00C0390D">
                  <w:rPr>
                    <w:rFonts w:ascii="Arial" w:hAnsi="Arial" w:cs="Arial"/>
                    <w:bCs/>
                    <w:sz w:val="18"/>
                    <w:szCs w:val="18"/>
                  </w:rPr>
                  <w:t>VHRP</w:t>
                </w:r>
                <w:proofErr w:type="spellEnd"/>
                <w:r w:rsidRPr="00C0390D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) has occurred (at least annually). </w:t>
                </w:r>
                <w:r w:rsidRPr="00C0390D">
                  <w:rPr>
                    <w:rFonts w:ascii="Arial" w:hAnsi="Arial" w:cs="Arial"/>
                    <w:sz w:val="18"/>
                    <w:szCs w:val="18"/>
                  </w:rPr>
                  <w:t>In cases in which the participant does not wish to address the risk, this document should serve as a guide for discussion and acknowledgement of risk.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326092755"/>
          <w:lock w:val="contentLocked"/>
          <w:placeholder>
            <w:docPart w:val="DefaultPlaceholder_-1854013440"/>
          </w:placeholder>
          <w:group/>
        </w:sdtPr>
        <w:sdtContent>
          <w:tr w:rsidR="0021038F" w:rsidTr="00DD660E">
            <w:tc>
              <w:tcPr>
                <w:tcW w:w="5395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:rsidR="0021038F" w:rsidRDefault="0021038F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0390D">
                  <w:rPr>
                    <w:rFonts w:ascii="Arial" w:hAnsi="Arial" w:cs="Arial"/>
                    <w:sz w:val="18"/>
                    <w:szCs w:val="18"/>
                  </w:rPr>
                  <w:t>Name – Participant (Last, First, Middle Initial)</w:t>
                </w:r>
              </w:p>
            </w:tc>
            <w:tc>
              <w:tcPr>
                <w:tcW w:w="5395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21038F" w:rsidRDefault="0021038F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0390D">
                  <w:rPr>
                    <w:rFonts w:ascii="Arial" w:hAnsi="Arial" w:cs="Arial"/>
                    <w:sz w:val="18"/>
                    <w:szCs w:val="18"/>
                  </w:rPr>
                  <w:t>Name – IRIS Consultant Agency</w:t>
                </w:r>
              </w:p>
            </w:tc>
          </w:tr>
        </w:sdtContent>
      </w:sdt>
      <w:tr w:rsidR="0021038F" w:rsidRPr="00C0390D" w:rsidTr="00DD660E">
        <w:trPr>
          <w:trHeight w:val="432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38F" w:rsidRPr="00C0390D" w:rsidRDefault="0021038F" w:rsidP="00DD6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38F" w:rsidRPr="00C0390D" w:rsidRDefault="0021038F" w:rsidP="00DD660E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167290475"/>
          <w:lock w:val="contentLocked"/>
          <w:placeholder>
            <w:docPart w:val="DefaultPlaceholder_-1854013440"/>
          </w:placeholder>
          <w:group/>
        </w:sdtPr>
        <w:sdtContent>
          <w:tr w:rsidR="0021038F" w:rsidTr="00DD660E">
            <w:tc>
              <w:tcPr>
                <w:tcW w:w="5395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:rsidR="0021038F" w:rsidRDefault="0021038F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1038F">
                  <w:rPr>
                    <w:rFonts w:ascii="Arial" w:hAnsi="Arial" w:cs="Arial"/>
                    <w:sz w:val="18"/>
                    <w:szCs w:val="18"/>
                  </w:rPr>
                  <w:t xml:space="preserve">Date </w:t>
                </w:r>
                <w:proofErr w:type="spellStart"/>
                <w:r w:rsidRPr="0021038F">
                  <w:rPr>
                    <w:rFonts w:ascii="Arial" w:hAnsi="Arial" w:cs="Arial"/>
                    <w:sz w:val="18"/>
                    <w:szCs w:val="18"/>
                  </w:rPr>
                  <w:t>VHRP</w:t>
                </w:r>
                <w:proofErr w:type="spellEnd"/>
                <w:r w:rsidRPr="0021038F">
                  <w:rPr>
                    <w:rFonts w:ascii="Arial" w:hAnsi="Arial" w:cs="Arial"/>
                    <w:sz w:val="18"/>
                    <w:szCs w:val="18"/>
                  </w:rPr>
                  <w:t xml:space="preserve"> was Initially Determined/</w:t>
                </w:r>
                <w:proofErr w:type="spellStart"/>
                <w:r w:rsidRPr="0021038F">
                  <w:rPr>
                    <w:rFonts w:ascii="Arial" w:hAnsi="Arial" w:cs="Arial"/>
                    <w:sz w:val="18"/>
                    <w:szCs w:val="18"/>
                  </w:rPr>
                  <w:t>Redetermined</w:t>
                </w:r>
                <w:proofErr w:type="spellEnd"/>
              </w:p>
            </w:tc>
            <w:tc>
              <w:tcPr>
                <w:tcW w:w="5395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21038F" w:rsidRDefault="0021038F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1038F">
                  <w:rPr>
                    <w:rFonts w:ascii="Arial" w:hAnsi="Arial" w:cs="Arial"/>
                    <w:sz w:val="18"/>
                    <w:szCs w:val="18"/>
                  </w:rPr>
                  <w:t>Name – IRIS Consultant</w:t>
                </w:r>
              </w:p>
            </w:tc>
          </w:tr>
        </w:sdtContent>
      </w:sdt>
      <w:tr w:rsidR="0021038F" w:rsidRPr="00C0390D" w:rsidTr="00DD660E">
        <w:trPr>
          <w:trHeight w:val="432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38F" w:rsidRPr="00C0390D" w:rsidRDefault="0021038F" w:rsidP="00DD6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38F" w:rsidRPr="00C0390D" w:rsidRDefault="0021038F" w:rsidP="00DD660E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430716553"/>
          <w:lock w:val="contentLocked"/>
          <w:placeholder>
            <w:docPart w:val="DefaultPlaceholder_-1854013440"/>
          </w:placeholder>
          <w:group/>
        </w:sdtPr>
        <w:sdtContent>
          <w:tr w:rsidR="00D86081" w:rsidTr="00DD660E">
            <w:tc>
              <w:tcPr>
                <w:tcW w:w="10790" w:type="dxa"/>
                <w:gridSpan w:val="3"/>
                <w:tcBorders>
                  <w:top w:val="single" w:sz="4" w:space="0" w:color="auto"/>
                </w:tcBorders>
              </w:tcPr>
              <w:p w:rsidR="00D86081" w:rsidRDefault="00D86081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Education Conversation</w:t>
                </w:r>
              </w:p>
            </w:tc>
          </w:tr>
        </w:sdtContent>
      </w:sdt>
      <w:tr w:rsidR="00D86081" w:rsidRPr="00C0390D" w:rsidTr="00DD660E">
        <w:trPr>
          <w:trHeight w:val="432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:rsidR="00D86081" w:rsidRPr="00C0390D" w:rsidRDefault="00D86081" w:rsidP="00DD660E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997301311"/>
          <w:lock w:val="contentLocked"/>
          <w:placeholder>
            <w:docPart w:val="DefaultPlaceholder_-1854013440"/>
          </w:placeholder>
          <w:group/>
        </w:sdtPr>
        <w:sdtEndPr>
          <w:rPr>
            <w:szCs w:val="22"/>
          </w:rPr>
        </w:sdtEndPr>
        <w:sdtContent>
          <w:tr w:rsidR="00D86081" w:rsidTr="00DD660E">
            <w:tc>
              <w:tcPr>
                <w:tcW w:w="10790" w:type="dxa"/>
                <w:gridSpan w:val="3"/>
                <w:tcBorders>
                  <w:top w:val="single" w:sz="4" w:space="0" w:color="auto"/>
                </w:tcBorders>
              </w:tcPr>
              <w:p w:rsidR="00D86081" w:rsidRDefault="00D86081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1. </w:t>
                </w:r>
                <w:r>
                  <w:rPr>
                    <w:rFonts w:ascii="Arial" w:hAnsi="Arial" w:cs="Arial"/>
                    <w:sz w:val="18"/>
                  </w:rPr>
                  <w:t>State</w:t>
                </w:r>
                <w:r w:rsidRPr="00D6312E">
                  <w:rPr>
                    <w:rFonts w:ascii="Arial" w:hAnsi="Arial" w:cs="Arial"/>
                    <w:sz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</w:rPr>
                  <w:t xml:space="preserve">how the participant meets the definition of </w:t>
                </w:r>
                <w:proofErr w:type="spellStart"/>
                <w:r>
                  <w:rPr>
                    <w:rFonts w:ascii="Arial" w:hAnsi="Arial" w:cs="Arial"/>
                    <w:sz w:val="18"/>
                  </w:rPr>
                  <w:t>VHRP</w:t>
                </w:r>
                <w:proofErr w:type="spellEnd"/>
                <w:r>
                  <w:rPr>
                    <w:rFonts w:ascii="Arial" w:hAnsi="Arial" w:cs="Arial"/>
                    <w:sz w:val="18"/>
                  </w:rPr>
                  <w:t>.</w:t>
                </w:r>
              </w:p>
            </w:tc>
          </w:tr>
        </w:sdtContent>
      </w:sdt>
      <w:tr w:rsidR="00D86081" w:rsidRPr="00C0390D" w:rsidTr="00DD660E">
        <w:trPr>
          <w:trHeight w:val="432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:rsidR="00D86081" w:rsidRPr="00C0390D" w:rsidRDefault="00D86081" w:rsidP="00DD660E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524019864"/>
          <w:lock w:val="contentLocked"/>
          <w:placeholder>
            <w:docPart w:val="DefaultPlaceholder_-1854013440"/>
          </w:placeholder>
          <w:group/>
        </w:sdtPr>
        <w:sdtEndPr>
          <w:rPr>
            <w:szCs w:val="22"/>
          </w:rPr>
        </w:sdtEndPr>
        <w:sdtContent>
          <w:tr w:rsidR="00D86081" w:rsidTr="00DD660E">
            <w:tc>
              <w:tcPr>
                <w:tcW w:w="10790" w:type="dxa"/>
                <w:gridSpan w:val="3"/>
                <w:tcBorders>
                  <w:top w:val="single" w:sz="4" w:space="0" w:color="auto"/>
                </w:tcBorders>
              </w:tcPr>
              <w:p w:rsidR="00D86081" w:rsidRDefault="00D86081" w:rsidP="00D86081">
                <w:pPr>
                  <w:ind w:left="202" w:hanging="20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2. </w:t>
                </w:r>
                <w:r>
                  <w:rPr>
                    <w:rFonts w:ascii="Arial" w:hAnsi="Arial" w:cs="Arial"/>
                    <w:b/>
                    <w:sz w:val="18"/>
                  </w:rPr>
                  <w:t xml:space="preserve">Conversation </w:t>
                </w:r>
                <w:r>
                  <w:rPr>
                    <w:rFonts w:ascii="Arial" w:hAnsi="Arial" w:cs="Arial"/>
                    <w:b/>
                    <w:sz w:val="18"/>
                  </w:rPr>
                  <w:t>S</w:t>
                </w:r>
                <w:r>
                  <w:rPr>
                    <w:rFonts w:ascii="Arial" w:hAnsi="Arial" w:cs="Arial"/>
                    <w:b/>
                    <w:sz w:val="18"/>
                  </w:rPr>
                  <w:t>ummary</w:t>
                </w:r>
                <w:r>
                  <w:rPr>
                    <w:rFonts w:ascii="Arial" w:hAnsi="Arial" w:cs="Arial"/>
                    <w:sz w:val="18"/>
                  </w:rPr>
                  <w:t xml:space="preserve"> – Document the education conversation, including risks, education, and mitigation strategies with the participant’s and legal representative’s role in mitigating risk</w:t>
                </w:r>
              </w:p>
            </w:tc>
          </w:tr>
        </w:sdtContent>
      </w:sdt>
      <w:tr w:rsidR="00D86081" w:rsidRPr="00C0390D" w:rsidTr="00DD660E">
        <w:trPr>
          <w:trHeight w:val="432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:rsidR="00D86081" w:rsidRPr="00C0390D" w:rsidRDefault="00D86081" w:rsidP="00DD660E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949665396"/>
          <w:lock w:val="contentLocked"/>
          <w:placeholder>
            <w:docPart w:val="DefaultPlaceholder_-1854013440"/>
          </w:placeholder>
          <w:group/>
        </w:sdtPr>
        <w:sdtEndPr>
          <w:rPr>
            <w:szCs w:val="22"/>
          </w:rPr>
        </w:sdtEndPr>
        <w:sdtContent>
          <w:tr w:rsidR="00D86081" w:rsidTr="00E91915">
            <w:tc>
              <w:tcPr>
                <w:tcW w:w="10790" w:type="dxa"/>
                <w:gridSpan w:val="3"/>
                <w:tcBorders>
                  <w:top w:val="single" w:sz="4" w:space="0" w:color="auto"/>
                </w:tcBorders>
              </w:tcPr>
              <w:p w:rsidR="00D86081" w:rsidRDefault="00D86081" w:rsidP="00D86081">
                <w:pPr>
                  <w:ind w:left="202" w:hanging="20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8"/>
                  </w:rPr>
                  <w:t xml:space="preserve">Outcome </w:t>
                </w:r>
                <w:r>
                  <w:rPr>
                    <w:rFonts w:ascii="Arial" w:hAnsi="Arial" w:cs="Arial"/>
                    <w:b/>
                    <w:sz w:val="18"/>
                  </w:rPr>
                  <w:t>S</w:t>
                </w:r>
                <w:r>
                  <w:rPr>
                    <w:rFonts w:ascii="Arial" w:hAnsi="Arial" w:cs="Arial"/>
                    <w:b/>
                    <w:sz w:val="18"/>
                  </w:rPr>
                  <w:t>ummary</w:t>
                </w:r>
                <w:r>
                  <w:rPr>
                    <w:rFonts w:ascii="Arial" w:hAnsi="Arial" w:cs="Arial"/>
                    <w:sz w:val="18"/>
                  </w:rPr>
                  <w:t xml:space="preserve"> – </w:t>
                </w:r>
                <w:r w:rsidRPr="00294D17">
                  <w:rPr>
                    <w:rFonts w:ascii="Arial" w:hAnsi="Arial" w:cs="Arial"/>
                    <w:sz w:val="18"/>
                  </w:rPr>
                  <w:t xml:space="preserve">Document in detail activities to </w:t>
                </w:r>
                <w:proofErr w:type="gramStart"/>
                <w:r w:rsidRPr="00294D17">
                  <w:rPr>
                    <w:rFonts w:ascii="Arial" w:hAnsi="Arial" w:cs="Arial"/>
                    <w:sz w:val="18"/>
                  </w:rPr>
                  <w:t>be implemented</w:t>
                </w:r>
                <w:proofErr w:type="gramEnd"/>
                <w:r w:rsidRPr="00294D17">
                  <w:rPr>
                    <w:rFonts w:ascii="Arial" w:hAnsi="Arial" w:cs="Arial"/>
                    <w:sz w:val="18"/>
                  </w:rPr>
                  <w:t xml:space="preserve"> to mitigate risk</w:t>
                </w:r>
                <w:r>
                  <w:rPr>
                    <w:rFonts w:ascii="Arial" w:hAnsi="Arial" w:cs="Arial"/>
                    <w:sz w:val="18"/>
                  </w:rPr>
                  <w:t>,</w:t>
                </w:r>
                <w:r w:rsidRPr="00294D17">
                  <w:rPr>
                    <w:rFonts w:ascii="Arial" w:hAnsi="Arial" w:cs="Arial"/>
                    <w:sz w:val="18"/>
                  </w:rPr>
                  <w:t xml:space="preserve"> such as caregiver back</w:t>
                </w:r>
                <w:r>
                  <w:rPr>
                    <w:rFonts w:ascii="Arial" w:hAnsi="Arial" w:cs="Arial"/>
                    <w:sz w:val="18"/>
                  </w:rPr>
                  <w:t>-</w:t>
                </w:r>
                <w:r w:rsidRPr="00294D17">
                  <w:rPr>
                    <w:rFonts w:ascii="Arial" w:hAnsi="Arial" w:cs="Arial"/>
                    <w:sz w:val="18"/>
                  </w:rPr>
                  <w:t>up plans or caregiver stress management. Document who is responsible for each activity. Document IRIS consultant oversight plan and participant responsibilities</w:t>
                </w:r>
              </w:p>
            </w:tc>
          </w:tr>
        </w:sdtContent>
      </w:sdt>
      <w:tr w:rsidR="00D86081" w:rsidRPr="00C0390D" w:rsidTr="0042284C">
        <w:trPr>
          <w:trHeight w:val="432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:rsidR="00D86081" w:rsidRPr="00C0390D" w:rsidRDefault="00D86081" w:rsidP="00DD660E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104106770"/>
          <w:lock w:val="contentLocked"/>
          <w:placeholder>
            <w:docPart w:val="DefaultPlaceholder_-1854013440"/>
          </w:placeholder>
          <w:group/>
        </w:sdtPr>
        <w:sdtEndPr>
          <w:rPr>
            <w:szCs w:val="22"/>
          </w:rPr>
        </w:sdtEndPr>
        <w:sdtContent>
          <w:tr w:rsidR="00D86081" w:rsidTr="00D86081">
            <w:tc>
              <w:tcPr>
                <w:tcW w:w="10790" w:type="dxa"/>
                <w:gridSpan w:val="3"/>
                <w:tcBorders>
                  <w:top w:val="single" w:sz="4" w:space="0" w:color="auto"/>
                </w:tcBorders>
              </w:tcPr>
              <w:p w:rsidR="00D86081" w:rsidRDefault="00D86081" w:rsidP="00D86081">
                <w:pPr>
                  <w:ind w:left="202" w:hanging="20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4. </w:t>
                </w:r>
                <w:r>
                  <w:rPr>
                    <w:rFonts w:ascii="Arial" w:hAnsi="Arial" w:cs="Arial"/>
                    <w:b/>
                    <w:sz w:val="18"/>
                  </w:rPr>
                  <w:t>Individuals participating in the education conversation</w:t>
                </w:r>
                <w:r>
                  <w:rPr>
                    <w:rFonts w:ascii="Arial" w:hAnsi="Arial" w:cs="Arial"/>
                    <w:sz w:val="18"/>
                  </w:rPr>
                  <w:t xml:space="preserve"> – List the names of individuals present during the conversation and their relationships with the participant.</w:t>
                </w:r>
              </w:p>
            </w:tc>
          </w:tr>
        </w:sdtContent>
      </w:sdt>
      <w:tr w:rsidR="00D86081" w:rsidRPr="00C0390D" w:rsidTr="00D86081">
        <w:trPr>
          <w:trHeight w:val="432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:rsidR="00D86081" w:rsidRPr="00C0390D" w:rsidRDefault="00D86081" w:rsidP="00DD660E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24"/>
            <w:szCs w:val="24"/>
          </w:rPr>
          <w:id w:val="-328517213"/>
          <w:lock w:val="contentLocked"/>
          <w:placeholder>
            <w:docPart w:val="DefaultPlaceholder_-1854013440"/>
          </w:placeholder>
          <w:group/>
        </w:sdtPr>
        <w:sdtEndPr>
          <w:rPr>
            <w:sz w:val="18"/>
            <w:szCs w:val="22"/>
          </w:rPr>
        </w:sdtEndPr>
        <w:sdtContent>
          <w:tr w:rsidR="00D86081" w:rsidTr="00026ED1">
            <w:tc>
              <w:tcPr>
                <w:tcW w:w="10790" w:type="dxa"/>
                <w:gridSpan w:val="3"/>
                <w:tcBorders>
                  <w:top w:val="single" w:sz="4" w:space="0" w:color="auto"/>
                </w:tcBorders>
              </w:tcPr>
              <w:p w:rsidR="00D86081" w:rsidRDefault="002548FA" w:rsidP="00D86081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611037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2548FA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D86081" w:rsidRPr="00D86081">
                  <w:rPr>
                    <w:rFonts w:ascii="Arial" w:hAnsi="Arial" w:cs="Arial"/>
                    <w:sz w:val="18"/>
                    <w:szCs w:val="18"/>
                  </w:rPr>
                  <w:t>My signature indicates that my IRIS consultant and I have discussed the risk(s).</w:t>
                </w:r>
              </w:p>
              <w:p w:rsidR="00D86081" w:rsidRDefault="002548FA" w:rsidP="00D86081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870528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2548FA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D86081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D86081" w:rsidRPr="00D86081">
                  <w:rPr>
                    <w:rFonts w:ascii="Arial" w:hAnsi="Arial" w:cs="Arial"/>
                    <w:sz w:val="18"/>
                    <w:szCs w:val="18"/>
                  </w:rPr>
                  <w:t>My signature indicates that I understand the increased oversight needs that my IRIS consultant discussed with me.</w:t>
                </w:r>
              </w:p>
              <w:p w:rsidR="00D86081" w:rsidRDefault="002548FA" w:rsidP="00D86081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973819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2548FA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D86081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D86081" w:rsidRPr="005A51F1">
                  <w:rPr>
                    <w:rFonts w:ascii="Arial" w:hAnsi="Arial" w:cs="Arial"/>
                    <w:sz w:val="18"/>
                  </w:rPr>
                  <w:t>My signature indicates that I understand my responsibilities</w:t>
                </w:r>
                <w:r w:rsidR="00D86081">
                  <w:rPr>
                    <w:rFonts w:ascii="Arial" w:hAnsi="Arial" w:cs="Arial"/>
                    <w:sz w:val="18"/>
                  </w:rPr>
                  <w:t>.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18"/>
            <w:szCs w:val="18"/>
          </w:rPr>
          <w:id w:val="1682235897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21038F" w:rsidTr="002548FA">
            <w:tc>
              <w:tcPr>
                <w:tcW w:w="756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:rsidR="0021038F" w:rsidRPr="002548FA" w:rsidRDefault="002548FA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Participant</w:t>
                </w:r>
              </w:p>
            </w:tc>
            <w:tc>
              <w:tcPr>
                <w:tcW w:w="323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21038F" w:rsidRDefault="002548FA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tc>
          </w:tr>
        </w:sdtContent>
      </w:sdt>
      <w:tr w:rsidR="0021038F" w:rsidRPr="00C0390D" w:rsidTr="002548FA">
        <w:trPr>
          <w:trHeight w:val="576"/>
        </w:trPr>
        <w:tc>
          <w:tcPr>
            <w:tcW w:w="7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38F" w:rsidRPr="00C0390D" w:rsidRDefault="0021038F" w:rsidP="00DD6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38F" w:rsidRPr="00C0390D" w:rsidRDefault="0021038F" w:rsidP="00DD660E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b/>
            <w:sz w:val="18"/>
            <w:szCs w:val="18"/>
          </w:rPr>
          <w:id w:val="-2103641511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2548FA" w:rsidTr="00DD660E">
            <w:tc>
              <w:tcPr>
                <w:tcW w:w="756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:rsidR="002548FA" w:rsidRPr="002548FA" w:rsidRDefault="002548FA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</w:t>
                </w:r>
                <w:r>
                  <w:rPr>
                    <w:rFonts w:ascii="Arial" w:hAnsi="Arial" w:cs="Arial"/>
                    <w:sz w:val="18"/>
                  </w:rPr>
                  <w:t>Legal Representative (if applicable)</w:t>
                </w:r>
              </w:p>
            </w:tc>
            <w:tc>
              <w:tcPr>
                <w:tcW w:w="323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2548FA" w:rsidRDefault="002548FA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tc>
          </w:tr>
        </w:sdtContent>
      </w:sdt>
      <w:tr w:rsidR="002548FA" w:rsidRPr="00C0390D" w:rsidTr="002548FA">
        <w:trPr>
          <w:trHeight w:val="576"/>
        </w:trPr>
        <w:tc>
          <w:tcPr>
            <w:tcW w:w="7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8FA" w:rsidRPr="00C0390D" w:rsidRDefault="002548FA" w:rsidP="00DD6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48FA" w:rsidRPr="00C0390D" w:rsidRDefault="002548FA" w:rsidP="00DD660E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24"/>
            <w:szCs w:val="24"/>
          </w:rPr>
          <w:id w:val="-1703239526"/>
          <w:lock w:val="contentLocked"/>
          <w:placeholder>
            <w:docPart w:val="DefaultPlaceholder_-1854013440"/>
          </w:placeholder>
          <w:group/>
        </w:sdtPr>
        <w:sdtEndPr>
          <w:rPr>
            <w:sz w:val="18"/>
            <w:szCs w:val="18"/>
          </w:rPr>
        </w:sdtEndPr>
        <w:sdtContent>
          <w:tr w:rsidR="002548FA" w:rsidTr="00DD660E">
            <w:tc>
              <w:tcPr>
                <w:tcW w:w="10790" w:type="dxa"/>
                <w:gridSpan w:val="3"/>
                <w:tcBorders>
                  <w:top w:val="single" w:sz="4" w:space="0" w:color="auto"/>
                </w:tcBorders>
              </w:tcPr>
              <w:p w:rsidR="002548FA" w:rsidRDefault="002548FA" w:rsidP="00DD660E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339782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2548FA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9C667B">
                  <w:rPr>
                    <w:rFonts w:ascii="Arial" w:hAnsi="Arial" w:cs="Arial"/>
                    <w:sz w:val="18"/>
                  </w:rPr>
                  <w:t xml:space="preserve">My signature indicates that I have explained the </w:t>
                </w:r>
                <w:r>
                  <w:rPr>
                    <w:rFonts w:ascii="Arial" w:hAnsi="Arial" w:cs="Arial"/>
                    <w:sz w:val="18"/>
                  </w:rPr>
                  <w:t>risks and mitigation strategies</w:t>
                </w:r>
                <w:r>
                  <w:rPr>
                    <w:rFonts w:ascii="Arial" w:hAnsi="Arial" w:cs="Arial"/>
                    <w:sz w:val="18"/>
                  </w:rPr>
                  <w:t>.</w:t>
                </w:r>
              </w:p>
              <w:p w:rsidR="002548FA" w:rsidRDefault="002548FA" w:rsidP="002548FA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513008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2548FA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9C667B">
                  <w:rPr>
                    <w:rFonts w:ascii="Arial" w:hAnsi="Arial" w:cs="Arial"/>
                    <w:sz w:val="18"/>
                  </w:rPr>
                  <w:t>My signature indicates that I have explained the participant’s responsibilities</w:t>
                </w:r>
                <w:r w:rsidRPr="00D86081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18"/>
            <w:szCs w:val="18"/>
          </w:rPr>
          <w:id w:val="-1528563006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bookmarkStart w:id="0" w:name="_GoBack" w:displacedByCustomXml="prev"/>
          <w:bookmarkEnd w:id="0" w:displacedByCustomXml="prev"/>
          <w:tr w:rsidR="002548FA" w:rsidTr="00DD660E">
            <w:tc>
              <w:tcPr>
                <w:tcW w:w="756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:rsidR="002548FA" w:rsidRPr="002548FA" w:rsidRDefault="002548FA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</w:t>
                </w:r>
                <w:r w:rsidRPr="002548FA">
                  <w:rPr>
                    <w:rFonts w:ascii="Arial" w:hAnsi="Arial" w:cs="Arial"/>
                    <w:sz w:val="18"/>
                    <w:szCs w:val="18"/>
                  </w:rPr>
                  <w:t>IRIS Consultant</w:t>
                </w:r>
              </w:p>
            </w:tc>
            <w:tc>
              <w:tcPr>
                <w:tcW w:w="323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2548FA" w:rsidRDefault="002548FA" w:rsidP="00DD66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tc>
          </w:tr>
        </w:sdtContent>
      </w:sdt>
      <w:tr w:rsidR="002548FA" w:rsidRPr="00C0390D" w:rsidTr="002548FA">
        <w:trPr>
          <w:trHeight w:val="576"/>
        </w:trPr>
        <w:tc>
          <w:tcPr>
            <w:tcW w:w="7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8FA" w:rsidRPr="00C0390D" w:rsidRDefault="002548FA" w:rsidP="00DD6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48FA" w:rsidRPr="00C0390D" w:rsidRDefault="002548FA" w:rsidP="00DD660E">
            <w:pPr>
              <w:rPr>
                <w:rFonts w:ascii="Times New Roman" w:hAnsi="Times New Roman" w:cs="Times New Roman"/>
              </w:rPr>
            </w:pPr>
          </w:p>
        </w:tc>
      </w:tr>
    </w:tbl>
    <w:p w:rsidR="00976511" w:rsidRPr="002F4E0B" w:rsidRDefault="00976511">
      <w:pPr>
        <w:rPr>
          <w:rFonts w:ascii="Arial" w:hAnsi="Arial" w:cs="Arial"/>
          <w:sz w:val="18"/>
          <w:szCs w:val="18"/>
        </w:rPr>
      </w:pPr>
    </w:p>
    <w:sectPr w:rsidR="00976511" w:rsidRPr="002F4E0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17"/>
    <w:rsid w:val="00096F84"/>
    <w:rsid w:val="0021038F"/>
    <w:rsid w:val="002548FA"/>
    <w:rsid w:val="002F4E0B"/>
    <w:rsid w:val="005A12D3"/>
    <w:rsid w:val="00976511"/>
    <w:rsid w:val="00B55F66"/>
    <w:rsid w:val="00C0390D"/>
    <w:rsid w:val="00D86081"/>
    <w:rsid w:val="00E52D17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44C6"/>
  <w15:chartTrackingRefBased/>
  <w15:docId w15:val="{733C4D88-F29F-4259-9D8E-BA3136A9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48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BF1B2-07F0-483B-9390-5F2FCB4DB0B2}"/>
      </w:docPartPr>
      <w:docPartBody>
        <w:p w:rsidR="00000000" w:rsidRDefault="00D81C62">
          <w:r w:rsidRPr="00A442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62"/>
    <w:rsid w:val="00D8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C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Vulnerable/High Risk Determination – IRIS Program</vt:lpstr>
    </vt:vector>
  </TitlesOfParts>
  <Company>WI DHS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Vulnerable/High Risk Determination – IRIS Program</dc:title>
  <dc:subject>Vulnerable/High Risk Determination – IRIS Program</dc:subject>
  <dc:creator>IRIS</dc:creator>
  <cp:keywords/>
  <dc:description/>
  <cp:lastModifiedBy>Pritchard, James B</cp:lastModifiedBy>
  <cp:revision>3</cp:revision>
  <dcterms:created xsi:type="dcterms:W3CDTF">2021-09-20T15:00:00Z</dcterms:created>
  <dcterms:modified xsi:type="dcterms:W3CDTF">2021-09-20T15:38:00Z</dcterms:modified>
</cp:coreProperties>
</file>