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944A" w14:textId="135A7088" w:rsidR="00994823" w:rsidRPr="00DC33F2" w:rsidRDefault="00994823" w:rsidP="00994823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r w:rsidRPr="00DC33F2">
        <w:rPr>
          <w:rFonts w:ascii="Arial" w:hAnsi="Arial" w:cs="Arial"/>
          <w:b/>
          <w:sz w:val="18"/>
          <w:szCs w:val="18"/>
        </w:rPr>
        <w:t>DEPARTMENT OF HEALTH SERVICES</w:t>
      </w:r>
      <w:r w:rsidRPr="00DC33F2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0CD3AB0F" w14:textId="381A7A23" w:rsidR="00994823" w:rsidRPr="003A76CC" w:rsidRDefault="00994823" w:rsidP="00994823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DC33F2">
        <w:rPr>
          <w:rFonts w:ascii="Arial" w:hAnsi="Arial" w:cs="Arial"/>
          <w:sz w:val="18"/>
          <w:szCs w:val="18"/>
        </w:rPr>
        <w:t xml:space="preserve">Division of </w:t>
      </w:r>
      <w:r w:rsidR="00626FD6">
        <w:rPr>
          <w:rFonts w:ascii="Arial" w:hAnsi="Arial" w:cs="Arial"/>
          <w:sz w:val="18"/>
          <w:szCs w:val="18"/>
        </w:rPr>
        <w:t>Medicaid Services</w:t>
      </w:r>
      <w:r w:rsidRPr="00DC33F2">
        <w:rPr>
          <w:rFonts w:ascii="Arial" w:hAnsi="Arial" w:cs="Arial"/>
          <w:sz w:val="18"/>
          <w:szCs w:val="18"/>
        </w:rPr>
        <w:tab/>
      </w:r>
      <w:r w:rsidR="003A76CC" w:rsidRPr="000C71B1">
        <w:rPr>
          <w:rFonts w:ascii="Arial" w:eastAsia="Times New Roman" w:hAnsi="Arial" w:cs="Arial"/>
          <w:sz w:val="18"/>
          <w:szCs w:val="18"/>
        </w:rPr>
        <w:t> </w:t>
      </w:r>
      <w:r w:rsidR="00375962" w:rsidRPr="000C71B1">
        <w:rPr>
          <w:rFonts w:ascii="Arial" w:eastAsia="Times New Roman" w:hAnsi="Arial" w:cs="Arial"/>
          <w:sz w:val="18"/>
          <w:szCs w:val="18"/>
        </w:rPr>
        <w:t>Wis. Stat. § 49.45(4)</w:t>
      </w:r>
      <w:r w:rsidR="00375962">
        <w:rPr>
          <w:rFonts w:ascii="Arial" w:eastAsia="Times New Roman" w:hAnsi="Arial" w:cs="Arial"/>
          <w:sz w:val="18"/>
          <w:szCs w:val="18"/>
        </w:rPr>
        <w:t xml:space="preserve">, </w:t>
      </w:r>
      <w:r w:rsidR="00375962" w:rsidRPr="000C71B1">
        <w:rPr>
          <w:rFonts w:ascii="Arial" w:eastAsia="Times New Roman" w:hAnsi="Arial" w:cs="Arial"/>
          <w:sz w:val="18"/>
          <w:szCs w:val="18"/>
        </w:rPr>
        <w:t>Wis. Admin. Code § DHS 104.02(4)</w:t>
      </w:r>
      <w:r w:rsidR="00375962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F561F90" w14:textId="582B863F" w:rsidR="00994823" w:rsidRPr="003A76CC" w:rsidRDefault="00994823" w:rsidP="00994823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3A76CC">
        <w:rPr>
          <w:rFonts w:ascii="Arial" w:hAnsi="Arial" w:cs="Arial"/>
          <w:sz w:val="18"/>
          <w:szCs w:val="18"/>
        </w:rPr>
        <w:t>F-</w:t>
      </w:r>
      <w:r w:rsidR="008D3EFC">
        <w:rPr>
          <w:rFonts w:ascii="Arial" w:hAnsi="Arial" w:cs="Arial"/>
          <w:sz w:val="18"/>
          <w:szCs w:val="18"/>
        </w:rPr>
        <w:t>03334</w:t>
      </w:r>
      <w:r w:rsidRPr="003A76CC">
        <w:rPr>
          <w:rFonts w:ascii="Arial" w:hAnsi="Arial" w:cs="Arial"/>
          <w:sz w:val="18"/>
          <w:szCs w:val="18"/>
        </w:rPr>
        <w:t xml:space="preserve"> (</w:t>
      </w:r>
      <w:r w:rsidR="00435D73">
        <w:rPr>
          <w:rFonts w:ascii="Arial" w:hAnsi="Arial" w:cs="Arial"/>
          <w:sz w:val="18"/>
          <w:szCs w:val="18"/>
        </w:rPr>
        <w:t>05</w:t>
      </w:r>
      <w:r w:rsidR="00626FD6" w:rsidRPr="003A76CC">
        <w:rPr>
          <w:rFonts w:ascii="Arial" w:hAnsi="Arial" w:cs="Arial"/>
          <w:sz w:val="18"/>
          <w:szCs w:val="18"/>
        </w:rPr>
        <w:t>/</w:t>
      </w:r>
      <w:r w:rsidR="00944C20" w:rsidRPr="003A76CC">
        <w:rPr>
          <w:rFonts w:ascii="Arial" w:hAnsi="Arial" w:cs="Arial"/>
          <w:sz w:val="18"/>
          <w:szCs w:val="18"/>
        </w:rPr>
        <w:t>202</w:t>
      </w:r>
      <w:r w:rsidR="00435D73">
        <w:rPr>
          <w:rFonts w:ascii="Arial" w:hAnsi="Arial" w:cs="Arial"/>
          <w:sz w:val="18"/>
          <w:szCs w:val="18"/>
        </w:rPr>
        <w:t>5</w:t>
      </w:r>
      <w:r w:rsidRPr="003A76CC">
        <w:rPr>
          <w:rFonts w:ascii="Arial" w:hAnsi="Arial" w:cs="Arial"/>
          <w:sz w:val="18"/>
          <w:szCs w:val="18"/>
        </w:rPr>
        <w:t>)</w:t>
      </w:r>
    </w:p>
    <w:p w14:paraId="1605AB3C" w14:textId="77777777" w:rsidR="00994823" w:rsidRPr="00DC33F2" w:rsidRDefault="00994823" w:rsidP="0099482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7286E10E" w14:textId="77777777" w:rsidR="00994823" w:rsidRPr="004927B3" w:rsidRDefault="00994823" w:rsidP="00994823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4927B3">
        <w:rPr>
          <w:rFonts w:ascii="Arial" w:hAnsi="Arial" w:cs="Arial"/>
          <w:b/>
        </w:rPr>
        <w:t>FORWARDHEALTH</w:t>
      </w:r>
    </w:p>
    <w:p w14:paraId="3B74C222" w14:textId="6B78FCD1" w:rsidR="00994823" w:rsidRPr="00175D87" w:rsidRDefault="006E6684" w:rsidP="00994823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CHILDREN’S LONG-TERM SUPPORT (CLTS) WAIVER PROGRAM </w:t>
      </w:r>
      <w:r>
        <w:rPr>
          <w:rFonts w:ascii="Arial" w:hAnsi="Arial" w:cs="Arial"/>
          <w:b/>
          <w:sz w:val="24"/>
          <w:szCs w:val="24"/>
        </w:rPr>
        <w:br/>
        <w:t>TIMELY FILING CLAIM EXCEPTION REQUEST</w:t>
      </w:r>
    </w:p>
    <w:p w14:paraId="0948697F" w14:textId="77777777" w:rsidR="00994823" w:rsidRPr="00EA5833" w:rsidRDefault="00994823" w:rsidP="00994823">
      <w:pPr>
        <w:tabs>
          <w:tab w:val="right" w:pos="10800"/>
        </w:tabs>
        <w:jc w:val="center"/>
        <w:rPr>
          <w:rFonts w:ascii="Arial" w:hAnsi="Arial" w:cs="Arial"/>
        </w:rPr>
      </w:pPr>
    </w:p>
    <w:p w14:paraId="24B99761" w14:textId="7C7BE8F8" w:rsidR="00944C20" w:rsidRDefault="00944C20" w:rsidP="006E668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INSTRUCTIONS</w:t>
      </w:r>
      <w:r w:rsidR="00994823" w:rsidRPr="00944C2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Type</w:t>
      </w:r>
      <w:r w:rsidR="00973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print</w:t>
      </w:r>
      <w:r w:rsidR="00994823" w:rsidRPr="00944C20">
        <w:rPr>
          <w:rFonts w:ascii="Arial" w:hAnsi="Arial" w:cs="Arial"/>
        </w:rPr>
        <w:t xml:space="preserve"> clearly. </w:t>
      </w:r>
      <w:r w:rsidR="006E6684">
        <w:rPr>
          <w:rFonts w:ascii="Arial" w:hAnsi="Arial" w:cs="Arial"/>
        </w:rPr>
        <w:t>Based on the Wisconsin Department of Health Services (DHS)-established Children’s Long-Term Support (CLTS) service claim processing policies, ForwardHealth promptly pays for correct and complete original service claims</w:t>
      </w:r>
      <w:r w:rsidR="00973B20">
        <w:rPr>
          <w:rFonts w:ascii="Arial" w:hAnsi="Arial" w:cs="Arial"/>
        </w:rPr>
        <w:t xml:space="preserve"> </w:t>
      </w:r>
      <w:r w:rsidR="000960FC">
        <w:rPr>
          <w:rFonts w:ascii="Arial" w:hAnsi="Arial" w:cs="Arial"/>
        </w:rPr>
        <w:t>that</w:t>
      </w:r>
      <w:r w:rsidR="006E6684">
        <w:rPr>
          <w:rFonts w:ascii="Arial" w:hAnsi="Arial" w:cs="Arial"/>
        </w:rPr>
        <w:t xml:space="preserve"> are filed within 365 days from the date of service. For CLTS </w:t>
      </w:r>
      <w:r w:rsidR="00375962">
        <w:rPr>
          <w:rFonts w:ascii="Arial" w:hAnsi="Arial" w:cs="Arial"/>
        </w:rPr>
        <w:t xml:space="preserve">members </w:t>
      </w:r>
      <w:r w:rsidR="006E6684">
        <w:rPr>
          <w:rFonts w:ascii="Arial" w:hAnsi="Arial" w:cs="Arial"/>
        </w:rPr>
        <w:t>whose services are covered by Medicare or a private insurance carrier, the timely filing deadline is within 365 days from the carrier’s explanation of benefits statement date.</w:t>
      </w:r>
    </w:p>
    <w:p w14:paraId="17C431E9" w14:textId="77777777" w:rsidR="006E6684" w:rsidRDefault="006E6684" w:rsidP="006E6684">
      <w:pPr>
        <w:tabs>
          <w:tab w:val="right" w:pos="10800"/>
        </w:tabs>
        <w:rPr>
          <w:rFonts w:ascii="Arial" w:hAnsi="Arial" w:cs="Arial"/>
        </w:rPr>
      </w:pPr>
    </w:p>
    <w:p w14:paraId="1EEC4036" w14:textId="0252C5B3" w:rsidR="006E6684" w:rsidRDefault="006E6684" w:rsidP="006E668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Submission of this form is required if ForwardHealth denied the provider’s claim for a timely filing denial reason and the provider requests an exception to the CLTS Waiver Program’s timely filing policy.</w:t>
      </w:r>
      <w:r w:rsidR="00E65849">
        <w:rPr>
          <w:rFonts w:ascii="Arial" w:hAnsi="Arial" w:cs="Arial"/>
        </w:rPr>
        <w:t xml:space="preserve"> A copy of the claim/adjustment form must be attached to this request.</w:t>
      </w:r>
    </w:p>
    <w:p w14:paraId="6949D754" w14:textId="77777777" w:rsidR="00E65849" w:rsidRDefault="00E65849" w:rsidP="006E6684">
      <w:pPr>
        <w:tabs>
          <w:tab w:val="right" w:pos="10800"/>
        </w:tabs>
        <w:rPr>
          <w:rFonts w:ascii="Arial" w:hAnsi="Arial" w:cs="Arial"/>
        </w:rPr>
      </w:pPr>
    </w:p>
    <w:p w14:paraId="7AA7CF2D" w14:textId="77777777" w:rsidR="00E65849" w:rsidRDefault="00E65849" w:rsidP="00BC0C7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Submit the completed form and required documentation to:</w:t>
      </w:r>
    </w:p>
    <w:p w14:paraId="0EC0A749" w14:textId="77777777" w:rsidR="00D132CE" w:rsidRDefault="00D132CE" w:rsidP="00BC0C73">
      <w:pPr>
        <w:tabs>
          <w:tab w:val="right" w:pos="10800"/>
        </w:tabs>
        <w:ind w:left="360"/>
        <w:rPr>
          <w:rFonts w:ascii="Arial" w:hAnsi="Arial" w:cs="Arial"/>
        </w:rPr>
      </w:pPr>
    </w:p>
    <w:p w14:paraId="3827DA8A" w14:textId="02A382C3" w:rsidR="00D132CE" w:rsidRDefault="00E65849" w:rsidP="00BC0C73">
      <w:pPr>
        <w:tabs>
          <w:tab w:val="right" w:pos="108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ForwardHealth CLTS</w:t>
      </w:r>
    </w:p>
    <w:p w14:paraId="33074C1A" w14:textId="55DC184E" w:rsidR="00D132CE" w:rsidRDefault="00E65849" w:rsidP="00BC0C73">
      <w:pPr>
        <w:tabs>
          <w:tab w:val="right" w:pos="108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Timely Filing</w:t>
      </w:r>
    </w:p>
    <w:p w14:paraId="244E0006" w14:textId="779D3B48" w:rsidR="00D132CE" w:rsidRDefault="00E65849" w:rsidP="00BC0C73">
      <w:pPr>
        <w:tabs>
          <w:tab w:val="right" w:pos="108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Ste 50</w:t>
      </w:r>
    </w:p>
    <w:p w14:paraId="036A8EB4" w14:textId="65F82CEB" w:rsidR="00D132CE" w:rsidRDefault="00E65849" w:rsidP="00BC0C73">
      <w:pPr>
        <w:tabs>
          <w:tab w:val="right" w:pos="108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313 Blettner Blvd</w:t>
      </w:r>
    </w:p>
    <w:p w14:paraId="23D12242" w14:textId="52117962" w:rsidR="00E65849" w:rsidRPr="00E65849" w:rsidRDefault="00E65849" w:rsidP="00BC0C73">
      <w:pPr>
        <w:tabs>
          <w:tab w:val="right" w:pos="108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Madison WI  53784</w:t>
      </w:r>
    </w:p>
    <w:p w14:paraId="1FFE106C" w14:textId="4E02A290" w:rsidR="00994823" w:rsidRDefault="00994823" w:rsidP="0099482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2160"/>
        <w:gridCol w:w="3240"/>
      </w:tblGrid>
      <w:tr w:rsidR="00994823" w:rsidRPr="00944C20" w14:paraId="5E576378" w14:textId="77777777" w:rsidTr="00944C20">
        <w:trPr>
          <w:trHeight w:val="28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C8B1BC" w14:textId="62B7FB22" w:rsidR="00994823" w:rsidRPr="00944C20" w:rsidRDefault="0099482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944C20">
              <w:rPr>
                <w:rFonts w:ascii="Arial" w:hAnsi="Arial" w:cs="Arial"/>
                <w:b/>
              </w:rPr>
              <w:t xml:space="preserve">SECTION I </w:t>
            </w:r>
            <w:r w:rsidR="00626FD6" w:rsidRPr="00944C20">
              <w:rPr>
                <w:rFonts w:ascii="Arial" w:hAnsi="Arial" w:cs="Arial"/>
                <w:b/>
              </w:rPr>
              <w:t>–</w:t>
            </w:r>
            <w:r w:rsidRPr="00944C20">
              <w:rPr>
                <w:rFonts w:ascii="Arial" w:hAnsi="Arial" w:cs="Arial"/>
                <w:b/>
              </w:rPr>
              <w:t xml:space="preserve"> </w:t>
            </w:r>
            <w:r w:rsidR="006E6684">
              <w:rPr>
                <w:rFonts w:ascii="Arial" w:hAnsi="Arial" w:cs="Arial"/>
                <w:b/>
              </w:rPr>
              <w:t>WAIVER PROVIDER CLAIM INFORMATION</w:t>
            </w:r>
          </w:p>
        </w:tc>
      </w:tr>
      <w:tr w:rsidR="00994823" w:rsidRPr="00944C20" w14:paraId="7EDBB663" w14:textId="77777777" w:rsidTr="00394758">
        <w:trPr>
          <w:trHeight w:val="64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D38EB57" w14:textId="77777777" w:rsidR="00994823" w:rsidRDefault="00994823" w:rsidP="00EF13B3">
            <w:pPr>
              <w:tabs>
                <w:tab w:val="right" w:pos="10800"/>
              </w:tabs>
              <w:spacing w:before="20"/>
              <w:rPr>
                <w:rFonts w:ascii="Arial" w:hAnsi="Arial"/>
              </w:rPr>
            </w:pPr>
            <w:r w:rsidRPr="00944C20">
              <w:rPr>
                <w:rFonts w:ascii="Arial" w:hAnsi="Arial" w:cs="Arial"/>
              </w:rPr>
              <w:t xml:space="preserve">Name </w:t>
            </w:r>
            <w:r w:rsidR="00626FD6" w:rsidRPr="00944C20">
              <w:rPr>
                <w:rFonts w:ascii="Arial" w:hAnsi="Arial" w:cs="Arial"/>
              </w:rPr>
              <w:t>–</w:t>
            </w:r>
            <w:r w:rsidRPr="00944C20">
              <w:rPr>
                <w:rFonts w:ascii="Arial" w:hAnsi="Arial" w:cs="Arial"/>
              </w:rPr>
              <w:t xml:space="preserve"> </w:t>
            </w:r>
            <w:r w:rsidR="006E6684">
              <w:rPr>
                <w:rFonts w:ascii="Arial" w:hAnsi="Arial" w:cs="Arial"/>
              </w:rPr>
              <w:t>Provider</w:t>
            </w:r>
            <w:r w:rsidRPr="00944C20">
              <w:rPr>
                <w:rFonts w:ascii="Arial" w:hAnsi="Arial" w:cs="Arial"/>
              </w:rPr>
              <w:t xml:space="preserve"> </w:t>
            </w:r>
            <w:r w:rsidRPr="00944C20">
              <w:rPr>
                <w:rFonts w:ascii="Arial" w:hAnsi="Arial"/>
              </w:rPr>
              <w:t>(</w:t>
            </w:r>
            <w:r w:rsidR="006E6684">
              <w:rPr>
                <w:rFonts w:ascii="Arial" w:hAnsi="Arial"/>
              </w:rPr>
              <w:t xml:space="preserve">Business Name or </w:t>
            </w:r>
            <w:r w:rsidRPr="00944C20">
              <w:rPr>
                <w:rFonts w:ascii="Arial" w:hAnsi="Arial"/>
              </w:rPr>
              <w:t>Last, First, Middle Initial)</w:t>
            </w:r>
          </w:p>
          <w:p w14:paraId="598FDB44" w14:textId="1B80BCA4" w:rsidR="00160679" w:rsidRPr="00160679" w:rsidRDefault="00160679" w:rsidP="00EF13B3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60679">
              <w:rPr>
                <w:rFonts w:ascii="Times New Roman" w:hAnsi="Times New Roman"/>
                <w:sz w:val="22"/>
                <w:szCs w:val="22"/>
              </w:rPr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435D73" w:rsidRPr="00944C20" w14:paraId="67C45140" w14:textId="77777777" w:rsidTr="00394758">
        <w:trPr>
          <w:trHeight w:val="648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DEE2C71" w14:textId="77777777" w:rsidR="00435D73" w:rsidRPr="00944C20" w:rsidRDefault="00435D7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Medicaid ID Number – Provider</w:t>
            </w:r>
          </w:p>
          <w:p w14:paraId="2E35F9FE" w14:textId="3A83E205" w:rsidR="00435D73" w:rsidRPr="00944C20" w:rsidRDefault="00160679" w:rsidP="00EF13B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60679">
              <w:rPr>
                <w:rFonts w:ascii="Times New Roman" w:hAnsi="Times New Roman"/>
                <w:sz w:val="22"/>
                <w:szCs w:val="22"/>
              </w:rPr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5691D" w:rsidRPr="00944C20" w14:paraId="34DB3AD2" w14:textId="77777777" w:rsidTr="0025691D">
        <w:trPr>
          <w:trHeight w:val="648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621BDB3A" w14:textId="77777777" w:rsidR="0025691D" w:rsidRDefault="009F247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 </w:t>
            </w:r>
            <w:r w:rsidR="0025691D">
              <w:rPr>
                <w:rFonts w:ascii="Arial" w:hAnsi="Arial" w:cs="Arial"/>
              </w:rPr>
              <w:t>Authoriz</w:t>
            </w:r>
            <w:r w:rsidR="00F14F35">
              <w:rPr>
                <w:rFonts w:ascii="Arial" w:hAnsi="Arial" w:cs="Arial"/>
              </w:rPr>
              <w:t>ation Number</w:t>
            </w:r>
          </w:p>
          <w:p w14:paraId="18FA83E2" w14:textId="32232329" w:rsidR="00160679" w:rsidRDefault="0016067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60679">
              <w:rPr>
                <w:rFonts w:ascii="Times New Roman" w:hAnsi="Times New Roman"/>
                <w:sz w:val="22"/>
                <w:szCs w:val="22"/>
              </w:rPr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  <w:right w:val="nil"/>
            </w:tcBorders>
          </w:tcPr>
          <w:p w14:paraId="2E75BBDE" w14:textId="77777777" w:rsidR="0025691D" w:rsidRDefault="0025691D" w:rsidP="00EF13B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Client Index</w:t>
            </w:r>
            <w:r w:rsidR="00973B20">
              <w:rPr>
                <w:rFonts w:ascii="Arial" w:hAnsi="Arial" w:cs="Arial"/>
              </w:rPr>
              <w:t xml:space="preserve"> (MCI)</w:t>
            </w:r>
            <w:r>
              <w:rPr>
                <w:rFonts w:ascii="Arial" w:hAnsi="Arial" w:cs="Arial"/>
              </w:rPr>
              <w:t xml:space="preserve"> Number</w:t>
            </w:r>
            <w:r w:rsidR="00973B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– </w:t>
            </w:r>
            <w:r w:rsidR="00375962">
              <w:rPr>
                <w:rFonts w:ascii="Arial" w:hAnsi="Arial" w:cs="Arial"/>
              </w:rPr>
              <w:t>Member</w:t>
            </w:r>
          </w:p>
          <w:p w14:paraId="5DA2426D" w14:textId="75B4F6DB" w:rsidR="00160679" w:rsidRDefault="00160679" w:rsidP="00EF13B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60679">
              <w:rPr>
                <w:rFonts w:ascii="Times New Roman" w:hAnsi="Times New Roman"/>
                <w:sz w:val="22"/>
                <w:szCs w:val="22"/>
              </w:rPr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5691D" w:rsidRPr="00944C20" w14:paraId="34142768" w14:textId="77777777" w:rsidTr="00435D73">
        <w:trPr>
          <w:trHeight w:val="648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56238209" w14:textId="77777777" w:rsidR="0025691D" w:rsidRDefault="0025691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Claim Number</w:t>
            </w:r>
          </w:p>
          <w:p w14:paraId="60807278" w14:textId="2B4089CF" w:rsidR="00160679" w:rsidRDefault="0016067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60679">
              <w:rPr>
                <w:rFonts w:ascii="Times New Roman" w:hAnsi="Times New Roman"/>
                <w:sz w:val="22"/>
                <w:szCs w:val="22"/>
              </w:rPr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  <w:right w:val="nil"/>
            </w:tcBorders>
          </w:tcPr>
          <w:p w14:paraId="63C1C6DB" w14:textId="1E64DF73" w:rsidR="0025691D" w:rsidRDefault="0025691D" w:rsidP="00EF13B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Claim Amount</w:t>
            </w:r>
          </w:p>
          <w:p w14:paraId="3AB45B02" w14:textId="65F38B4F" w:rsidR="0025691D" w:rsidRDefault="0025691D" w:rsidP="00EF13B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D5105" w:rsidRPr="00944C20" w14:paraId="673CB511" w14:textId="77777777" w:rsidTr="00944C20">
        <w:trPr>
          <w:trHeight w:val="28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989FF1" w14:textId="6D9F76F6" w:rsidR="001D5105" w:rsidRPr="00944C20" w:rsidRDefault="001D5105" w:rsidP="00EF13B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944C20">
              <w:rPr>
                <w:rFonts w:ascii="Arial" w:hAnsi="Arial" w:cs="Arial"/>
                <w:b/>
              </w:rPr>
              <w:t xml:space="preserve">SECTION II </w:t>
            </w:r>
            <w:r w:rsidR="00626FD6" w:rsidRPr="00944C20">
              <w:rPr>
                <w:rFonts w:ascii="Arial" w:hAnsi="Arial" w:cs="Arial"/>
                <w:b/>
              </w:rPr>
              <w:t>–</w:t>
            </w:r>
            <w:r w:rsidRPr="00944C20">
              <w:rPr>
                <w:rFonts w:ascii="Arial" w:hAnsi="Arial" w:cs="Arial"/>
                <w:b/>
              </w:rPr>
              <w:t xml:space="preserve"> </w:t>
            </w:r>
            <w:r w:rsidR="0025691D">
              <w:rPr>
                <w:rFonts w:ascii="Arial" w:hAnsi="Arial" w:cs="Arial"/>
                <w:b/>
              </w:rPr>
              <w:t>ALLOWABLE LATE CLAIM SUBMISSION EXCEPTION REASONS</w:t>
            </w:r>
          </w:p>
        </w:tc>
      </w:tr>
      <w:tr w:rsidR="0025691D" w:rsidRPr="00944C20" w14:paraId="4457A33B" w14:textId="77777777" w:rsidTr="00394758">
        <w:trPr>
          <w:trHeight w:val="28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5C307" w14:textId="35B55D26" w:rsidR="0025691D" w:rsidRPr="0025691D" w:rsidRDefault="0025691D" w:rsidP="00EF13B3">
            <w:pPr>
              <w:tabs>
                <w:tab w:val="right" w:pos="1080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Check one of the following.</w:t>
            </w:r>
          </w:p>
        </w:tc>
      </w:tr>
      <w:tr w:rsidR="0025691D" w:rsidRPr="00944C20" w14:paraId="29335B27" w14:textId="77777777" w:rsidTr="00BC0C73">
        <w:trPr>
          <w:trHeight w:val="648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C0A90" w14:textId="5A7EA13D" w:rsidR="0025691D" w:rsidRDefault="00160679" w:rsidP="00BC0C73">
            <w:pPr>
              <w:tabs>
                <w:tab w:val="left" w:pos="350"/>
                <w:tab w:val="right" w:pos="1080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974DC">
              <w:rPr>
                <w:rFonts w:ascii="Arial" w:hAnsi="Arial" w:cs="Arial"/>
                <w:sz w:val="24"/>
                <w:szCs w:val="24"/>
              </w:rPr>
            </w:r>
            <w:r w:rsidR="000974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0C71B1">
              <w:rPr>
                <w:rFonts w:ascii="Arial" w:hAnsi="Arial" w:cs="Arial"/>
                <w:sz w:val="24"/>
                <w:szCs w:val="24"/>
              </w:rPr>
              <w:tab/>
            </w:r>
            <w:r w:rsidR="0025691D">
              <w:rPr>
                <w:rFonts w:ascii="Arial" w:hAnsi="Arial" w:cs="Arial"/>
              </w:rPr>
              <w:t>Court order, with dated signature (</w:t>
            </w:r>
            <w:r w:rsidR="00936E67">
              <w:rPr>
                <w:rFonts w:ascii="Arial" w:hAnsi="Arial" w:cs="Arial"/>
              </w:rPr>
              <w:t>C</w:t>
            </w:r>
            <w:r w:rsidR="0025691D">
              <w:rPr>
                <w:rFonts w:ascii="Arial" w:hAnsi="Arial" w:cs="Arial"/>
              </w:rPr>
              <w:t>opy attached</w:t>
            </w:r>
            <w:r w:rsidR="00936E67">
              <w:rPr>
                <w:rFonts w:ascii="Arial" w:hAnsi="Arial" w:cs="Arial"/>
              </w:rPr>
              <w:t>.</w:t>
            </w:r>
            <w:r w:rsidR="0025691D">
              <w:rPr>
                <w:rFonts w:ascii="Arial" w:hAnsi="Arial" w:cs="Arial"/>
              </w:rPr>
              <w:t>)</w:t>
            </w:r>
          </w:p>
          <w:p w14:paraId="269DEA4A" w14:textId="37A19F6E" w:rsidR="0025691D" w:rsidRDefault="00160679" w:rsidP="00BC0C73">
            <w:pPr>
              <w:tabs>
                <w:tab w:val="left" w:pos="350"/>
                <w:tab w:val="right" w:pos="1080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974DC">
              <w:rPr>
                <w:rFonts w:ascii="Arial" w:hAnsi="Arial" w:cs="Arial"/>
                <w:sz w:val="24"/>
                <w:szCs w:val="24"/>
              </w:rPr>
            </w:r>
            <w:r w:rsidR="000974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C71B1">
              <w:rPr>
                <w:rFonts w:ascii="Arial" w:hAnsi="Arial" w:cs="Arial"/>
                <w:sz w:val="24"/>
                <w:szCs w:val="24"/>
              </w:rPr>
              <w:tab/>
            </w:r>
            <w:r w:rsidR="00FC5D5B">
              <w:rPr>
                <w:rFonts w:ascii="Arial" w:hAnsi="Arial" w:cs="Arial"/>
              </w:rPr>
              <w:t>ForwardHealth reconsideration</w:t>
            </w:r>
          </w:p>
          <w:p w14:paraId="55AE5858" w14:textId="4356CF9A" w:rsidR="00FC5D5B" w:rsidRPr="00FC5D5B" w:rsidRDefault="00FC5D5B" w:rsidP="008F6321">
            <w:pPr>
              <w:tabs>
                <w:tab w:val="left" w:pos="350"/>
                <w:tab w:val="left" w:pos="3218"/>
                <w:tab w:val="left" w:pos="6556"/>
                <w:tab w:val="left" w:pos="7209"/>
                <w:tab w:val="left" w:pos="10420"/>
                <w:tab w:val="right" w:pos="108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Claim number / payer claim control number, </w: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, originally processed on </w:t>
            </w:r>
            <w:r w:rsidR="000C0F29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emittance </w:t>
            </w:r>
            <w:r w:rsidR="000C0F2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dvice </w:t>
            </w:r>
            <w:r w:rsidR="000C0F2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 w:rsidR="000C0F29">
              <w:rPr>
                <w:rFonts w:ascii="Arial" w:hAnsi="Arial" w:cs="Arial"/>
              </w:rPr>
              <w:t xml:space="preserve">(RA) </w:t>
            </w:r>
            <w:r>
              <w:rPr>
                <w:rFonts w:ascii="Arial" w:hAnsi="Arial" w:cs="Arial"/>
              </w:rPr>
              <w:t>or the 835</w:t>
            </w:r>
            <w:r w:rsidR="000C0F29">
              <w:rPr>
                <w:rFonts w:ascii="Arial" w:hAnsi="Arial" w:cs="Arial"/>
              </w:rPr>
              <w:t xml:space="preserve"> Health Care Claim </w:t>
            </w:r>
            <w:r>
              <w:rPr>
                <w:rFonts w:ascii="Arial" w:hAnsi="Arial" w:cs="Arial"/>
              </w:rPr>
              <w:t xml:space="preserve">transaction number </w: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, with the RA / check issue </w:t>
            </w:r>
            <w:r w:rsidR="000C0F29">
              <w:rPr>
                <w:rFonts w:ascii="Arial" w:hAnsi="Arial" w:cs="Arial"/>
              </w:rPr>
              <w:br/>
            </w:r>
            <w:r w:rsidR="000C0F2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date of </w: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60679"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</w:p>
          <w:p w14:paraId="1EFB492F" w14:textId="71443BEF" w:rsidR="00E65849" w:rsidRPr="00E65849" w:rsidRDefault="00160679" w:rsidP="00F14F35">
            <w:pPr>
              <w:tabs>
                <w:tab w:val="left" w:pos="350"/>
                <w:tab w:val="right" w:pos="10800"/>
              </w:tabs>
              <w:spacing w:after="120"/>
              <w:ind w:left="346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974DC">
              <w:rPr>
                <w:rFonts w:ascii="Arial" w:hAnsi="Arial" w:cs="Arial"/>
                <w:sz w:val="24"/>
                <w:szCs w:val="24"/>
              </w:rPr>
            </w:r>
            <w:r w:rsidR="000974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C71B1">
              <w:rPr>
                <w:rFonts w:ascii="Arial" w:hAnsi="Arial" w:cs="Arial"/>
                <w:sz w:val="24"/>
                <w:szCs w:val="24"/>
              </w:rPr>
              <w:tab/>
            </w:r>
            <w:r w:rsidR="0025691D">
              <w:rPr>
                <w:rFonts w:ascii="Arial" w:hAnsi="Arial" w:cs="Arial"/>
              </w:rPr>
              <w:t xml:space="preserve">Claims that cannot be filed in a timely manner by the provider due to a delay or lapse in the CLTS </w:t>
            </w:r>
            <w:r w:rsidR="00375962">
              <w:rPr>
                <w:rFonts w:ascii="Arial" w:hAnsi="Arial" w:cs="Arial"/>
              </w:rPr>
              <w:t xml:space="preserve">member’s </w:t>
            </w:r>
            <w:r w:rsidR="0025691D">
              <w:rPr>
                <w:rFonts w:ascii="Arial" w:hAnsi="Arial" w:cs="Arial"/>
              </w:rPr>
              <w:t>eligibility in the Eligibility and Enrollment System (</w:t>
            </w:r>
            <w:r w:rsidR="00936E67">
              <w:rPr>
                <w:rFonts w:ascii="Arial" w:hAnsi="Arial" w:cs="Arial"/>
              </w:rPr>
              <w:t>S</w:t>
            </w:r>
            <w:r w:rsidR="0025691D">
              <w:rPr>
                <w:rFonts w:ascii="Arial" w:hAnsi="Arial" w:cs="Arial"/>
              </w:rPr>
              <w:t>tatement from county waiver agency attached</w:t>
            </w:r>
            <w:r w:rsidR="00936E67">
              <w:rPr>
                <w:rFonts w:ascii="Arial" w:hAnsi="Arial" w:cs="Arial"/>
              </w:rPr>
              <w:t>.</w:t>
            </w:r>
            <w:r w:rsidR="0025691D">
              <w:rPr>
                <w:rFonts w:ascii="Arial" w:hAnsi="Arial" w:cs="Arial"/>
              </w:rPr>
              <w:t>)</w:t>
            </w:r>
          </w:p>
        </w:tc>
      </w:tr>
      <w:tr w:rsidR="00526697" w:rsidRPr="00944C20" w14:paraId="1337099E" w14:textId="77777777" w:rsidTr="00BC0C73">
        <w:trPr>
          <w:trHeight w:val="1152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13C8AD" w14:textId="77777777" w:rsidR="00526697" w:rsidRDefault="00B128AE" w:rsidP="00526697">
            <w:pPr>
              <w:tabs>
                <w:tab w:val="right" w:pos="10800"/>
              </w:tabs>
              <w:spacing w:before="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Explanation</w:t>
            </w:r>
          </w:p>
          <w:p w14:paraId="70554B4F" w14:textId="760654E9" w:rsidR="00160679" w:rsidRPr="00526697" w:rsidRDefault="00160679" w:rsidP="008C6B91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606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67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60679">
              <w:rPr>
                <w:rFonts w:ascii="Times New Roman" w:hAnsi="Times New Roman"/>
                <w:sz w:val="22"/>
                <w:szCs w:val="22"/>
              </w:rPr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606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65849" w:rsidRPr="00944C20" w14:paraId="2AF8E428" w14:textId="77777777" w:rsidTr="00BC0C73">
        <w:trPr>
          <w:trHeight w:val="648"/>
        </w:trPr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780DE" w14:textId="4EC7925B" w:rsidR="00E65849" w:rsidRPr="00E65849" w:rsidDel="00E65849" w:rsidRDefault="00E65849" w:rsidP="006F395C">
            <w:pPr>
              <w:spacing w:before="20"/>
              <w:rPr>
                <w:rFonts w:ascii="Arial" w:hAnsi="Arial" w:cs="Arial"/>
                <w:b/>
              </w:rPr>
            </w:pPr>
            <w:r w:rsidRPr="00BC0C7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ignature – Provider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8A1EE" w14:textId="594692E3" w:rsidR="00E65849" w:rsidRPr="00E65849" w:rsidRDefault="00E65849" w:rsidP="006F395C">
            <w:pPr>
              <w:spacing w:before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Signed</w:t>
            </w:r>
          </w:p>
        </w:tc>
      </w:tr>
    </w:tbl>
    <w:p w14:paraId="06F722D6" w14:textId="77777777" w:rsidR="00267972" w:rsidRPr="00FB11A9" w:rsidRDefault="00267972" w:rsidP="00B128AE">
      <w:pPr>
        <w:rPr>
          <w:rFonts w:ascii="Arial" w:hAnsi="Arial" w:cs="Arial"/>
        </w:rPr>
      </w:pPr>
    </w:p>
    <w:sectPr w:rsidR="00267972" w:rsidRPr="00FB11A9" w:rsidSect="00EA5833">
      <w:headerReference w:type="default" r:id="rId8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25D8" w14:textId="77777777" w:rsidR="00E56BA5" w:rsidRDefault="00E56BA5" w:rsidP="00706BF8">
      <w:r>
        <w:separator/>
      </w:r>
    </w:p>
  </w:endnote>
  <w:endnote w:type="continuationSeparator" w:id="0">
    <w:p w14:paraId="37084672" w14:textId="77777777" w:rsidR="00E56BA5" w:rsidRDefault="00E56BA5" w:rsidP="0070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0927" w14:textId="77777777" w:rsidR="00E56BA5" w:rsidRDefault="00E56BA5" w:rsidP="00706BF8">
      <w:r>
        <w:separator/>
      </w:r>
    </w:p>
  </w:footnote>
  <w:footnote w:type="continuationSeparator" w:id="0">
    <w:p w14:paraId="5416E7D3" w14:textId="77777777" w:rsidR="00E56BA5" w:rsidRDefault="00E56BA5" w:rsidP="0070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4BD8" w14:textId="77D34A5D" w:rsidR="000918D4" w:rsidRPr="00DC33F2" w:rsidRDefault="000918D4" w:rsidP="000918D4">
    <w:pPr>
      <w:tabs>
        <w:tab w:val="right" w:pos="10800"/>
      </w:tabs>
      <w:rPr>
        <w:rFonts w:ascii="Arial" w:hAnsi="Arial"/>
        <w:sz w:val="18"/>
        <w:szCs w:val="18"/>
      </w:rPr>
    </w:pPr>
    <w:r w:rsidRPr="000918D4">
      <w:rPr>
        <w:rFonts w:ascii="Arial" w:hAnsi="Arial"/>
        <w:sz w:val="18"/>
        <w:szCs w:val="18"/>
      </w:rPr>
      <w:t>Prior Authorization Drug Attachment for Lipotropics, Omega-3 Acids</w:t>
    </w:r>
    <w:r w:rsidRPr="00DC33F2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 xml:space="preserve">Page </w:t>
    </w:r>
    <w:r w:rsidRPr="000918D4">
      <w:rPr>
        <w:rFonts w:ascii="Arial" w:hAnsi="Arial"/>
        <w:sz w:val="18"/>
        <w:szCs w:val="18"/>
      </w:rPr>
      <w:fldChar w:fldCharType="begin"/>
    </w:r>
    <w:r w:rsidRPr="000918D4">
      <w:rPr>
        <w:rFonts w:ascii="Arial" w:hAnsi="Arial"/>
        <w:sz w:val="18"/>
        <w:szCs w:val="18"/>
      </w:rPr>
      <w:instrText xml:space="preserve"> PAGE   \* MERGEFORMAT </w:instrText>
    </w:r>
    <w:r w:rsidRPr="000918D4">
      <w:rPr>
        <w:rFonts w:ascii="Arial" w:hAnsi="Arial"/>
        <w:sz w:val="18"/>
        <w:szCs w:val="18"/>
      </w:rPr>
      <w:fldChar w:fldCharType="separate"/>
    </w:r>
    <w:r w:rsidR="00D53EF1">
      <w:rPr>
        <w:rFonts w:ascii="Arial" w:hAnsi="Arial"/>
        <w:noProof/>
        <w:sz w:val="18"/>
        <w:szCs w:val="18"/>
      </w:rPr>
      <w:t>3</w:t>
    </w:r>
    <w:r w:rsidRPr="000918D4">
      <w:rPr>
        <w:rFonts w:ascii="Arial" w:hAnsi="Arial"/>
        <w:noProof/>
        <w:sz w:val="18"/>
        <w:szCs w:val="18"/>
      </w:rPr>
      <w:fldChar w:fldCharType="end"/>
    </w:r>
    <w:r w:rsidRPr="00DC33F2">
      <w:rPr>
        <w:rFonts w:ascii="Arial" w:hAnsi="Arial"/>
        <w:sz w:val="18"/>
        <w:szCs w:val="18"/>
      </w:rPr>
      <w:t xml:space="preserve"> of </w:t>
    </w:r>
    <w:r w:rsidR="00DD76DE">
      <w:rPr>
        <w:rFonts w:ascii="Arial" w:hAnsi="Arial"/>
        <w:sz w:val="18"/>
        <w:szCs w:val="18"/>
      </w:rPr>
      <w:t>3</w:t>
    </w:r>
  </w:p>
  <w:p w14:paraId="58C17C40" w14:textId="1D3F63C3" w:rsidR="000918D4" w:rsidRPr="00DC33F2" w:rsidRDefault="000918D4" w:rsidP="000918D4">
    <w:pPr>
      <w:rPr>
        <w:rFonts w:ascii="Arial" w:hAnsi="Arial"/>
        <w:sz w:val="18"/>
        <w:szCs w:val="18"/>
      </w:rPr>
    </w:pPr>
    <w:r w:rsidRPr="00DC33F2">
      <w:rPr>
        <w:rFonts w:ascii="Arial" w:hAnsi="Arial"/>
        <w:sz w:val="18"/>
        <w:szCs w:val="18"/>
      </w:rPr>
      <w:t>F-00162 (</w:t>
    </w:r>
    <w:r w:rsidR="00AB3FBE">
      <w:rPr>
        <w:rFonts w:ascii="Arial" w:hAnsi="Arial"/>
        <w:sz w:val="18"/>
        <w:szCs w:val="18"/>
      </w:rPr>
      <w:t>0</w:t>
    </w:r>
    <w:r w:rsidR="00D97F15">
      <w:rPr>
        <w:rFonts w:ascii="Arial" w:hAnsi="Arial"/>
        <w:sz w:val="18"/>
        <w:szCs w:val="18"/>
      </w:rPr>
      <w:t>7</w:t>
    </w:r>
    <w:r>
      <w:rPr>
        <w:rFonts w:ascii="Arial" w:hAnsi="Arial"/>
        <w:sz w:val="18"/>
        <w:szCs w:val="18"/>
      </w:rPr>
      <w:t>/202</w:t>
    </w:r>
    <w:r w:rsidR="00A638E2">
      <w:rPr>
        <w:rFonts w:ascii="Arial" w:hAnsi="Arial"/>
        <w:sz w:val="18"/>
        <w:szCs w:val="18"/>
      </w:rPr>
      <w:t>4</w:t>
    </w:r>
    <w:r w:rsidRPr="00DC33F2">
      <w:rPr>
        <w:rFonts w:ascii="Arial" w:hAnsi="Arial"/>
        <w:sz w:val="18"/>
        <w:szCs w:val="18"/>
      </w:rPr>
      <w:t>)</w:t>
    </w:r>
  </w:p>
  <w:p w14:paraId="698A62EA" w14:textId="77777777" w:rsidR="000918D4" w:rsidRDefault="00091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35A"/>
    <w:multiLevelType w:val="hybridMultilevel"/>
    <w:tmpl w:val="C504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170DC"/>
    <w:multiLevelType w:val="hybridMultilevel"/>
    <w:tmpl w:val="EBB28B1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4185A"/>
    <w:multiLevelType w:val="hybridMultilevel"/>
    <w:tmpl w:val="D4A43D6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41254858">
    <w:abstractNumId w:val="1"/>
  </w:num>
  <w:num w:numId="2" w16cid:durableId="1648047693">
    <w:abstractNumId w:val="0"/>
  </w:num>
  <w:num w:numId="3" w16cid:durableId="69457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8N2n0rXpEgPXVva4RyB2Zpp/ukWrtf+2PjdqVhmtB5hKX7ULoNdcE2uv65lW3qCICBZJM5OLlxYh8AZhAP3KA==" w:salt="rIMX/1RXGJWlV8czv1d6Tw==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72"/>
    <w:rsid w:val="00001596"/>
    <w:rsid w:val="000100D5"/>
    <w:rsid w:val="00016D51"/>
    <w:rsid w:val="000217A2"/>
    <w:rsid w:val="00022C27"/>
    <w:rsid w:val="000234CD"/>
    <w:rsid w:val="00025540"/>
    <w:rsid w:val="00025C8E"/>
    <w:rsid w:val="0003004C"/>
    <w:rsid w:val="00030152"/>
    <w:rsid w:val="00031F7E"/>
    <w:rsid w:val="00056FF7"/>
    <w:rsid w:val="00060613"/>
    <w:rsid w:val="00065081"/>
    <w:rsid w:val="0007057A"/>
    <w:rsid w:val="00071FAB"/>
    <w:rsid w:val="000727C1"/>
    <w:rsid w:val="00075E56"/>
    <w:rsid w:val="0008506F"/>
    <w:rsid w:val="00090482"/>
    <w:rsid w:val="00090A8A"/>
    <w:rsid w:val="00091688"/>
    <w:rsid w:val="000918D4"/>
    <w:rsid w:val="00096089"/>
    <w:rsid w:val="000960FC"/>
    <w:rsid w:val="000973BD"/>
    <w:rsid w:val="000974DC"/>
    <w:rsid w:val="00097C04"/>
    <w:rsid w:val="000B10F3"/>
    <w:rsid w:val="000B42BF"/>
    <w:rsid w:val="000B7C15"/>
    <w:rsid w:val="000C0F29"/>
    <w:rsid w:val="000C32F2"/>
    <w:rsid w:val="000C35DA"/>
    <w:rsid w:val="000C71B1"/>
    <w:rsid w:val="000D39BC"/>
    <w:rsid w:val="000D58B9"/>
    <w:rsid w:val="000E6757"/>
    <w:rsid w:val="000F10D5"/>
    <w:rsid w:val="000F2B71"/>
    <w:rsid w:val="000F491F"/>
    <w:rsid w:val="000F5A40"/>
    <w:rsid w:val="000F6593"/>
    <w:rsid w:val="001008A4"/>
    <w:rsid w:val="0010111B"/>
    <w:rsid w:val="00102B58"/>
    <w:rsid w:val="00105EAD"/>
    <w:rsid w:val="00110332"/>
    <w:rsid w:val="00130AEA"/>
    <w:rsid w:val="00133F75"/>
    <w:rsid w:val="00142E20"/>
    <w:rsid w:val="0014396C"/>
    <w:rsid w:val="0014431E"/>
    <w:rsid w:val="001446FF"/>
    <w:rsid w:val="001473E7"/>
    <w:rsid w:val="00147BA8"/>
    <w:rsid w:val="00151E13"/>
    <w:rsid w:val="001521C5"/>
    <w:rsid w:val="0016055C"/>
    <w:rsid w:val="00160679"/>
    <w:rsid w:val="0016400C"/>
    <w:rsid w:val="00175D87"/>
    <w:rsid w:val="00176F8F"/>
    <w:rsid w:val="00192F8A"/>
    <w:rsid w:val="001979F0"/>
    <w:rsid w:val="001A5A0C"/>
    <w:rsid w:val="001A7DCF"/>
    <w:rsid w:val="001B011D"/>
    <w:rsid w:val="001C2288"/>
    <w:rsid w:val="001C2FF4"/>
    <w:rsid w:val="001C3C5B"/>
    <w:rsid w:val="001D03B6"/>
    <w:rsid w:val="001D2570"/>
    <w:rsid w:val="001D5105"/>
    <w:rsid w:val="001D5D0B"/>
    <w:rsid w:val="001D6A3B"/>
    <w:rsid w:val="001E0616"/>
    <w:rsid w:val="001E0714"/>
    <w:rsid w:val="001E0F3E"/>
    <w:rsid w:val="001E1ADC"/>
    <w:rsid w:val="001F269B"/>
    <w:rsid w:val="001F30E5"/>
    <w:rsid w:val="001F3200"/>
    <w:rsid w:val="001F4554"/>
    <w:rsid w:val="001F4EBD"/>
    <w:rsid w:val="001F6B84"/>
    <w:rsid w:val="001F78F8"/>
    <w:rsid w:val="002024E9"/>
    <w:rsid w:val="00204B83"/>
    <w:rsid w:val="00227850"/>
    <w:rsid w:val="00254455"/>
    <w:rsid w:val="0025691D"/>
    <w:rsid w:val="00260A79"/>
    <w:rsid w:val="00267972"/>
    <w:rsid w:val="002778E6"/>
    <w:rsid w:val="00277D6D"/>
    <w:rsid w:val="00283FA3"/>
    <w:rsid w:val="00286464"/>
    <w:rsid w:val="00286BB9"/>
    <w:rsid w:val="0029310D"/>
    <w:rsid w:val="002A12DC"/>
    <w:rsid w:val="002C33AC"/>
    <w:rsid w:val="002C353B"/>
    <w:rsid w:val="002E096A"/>
    <w:rsid w:val="002E4A30"/>
    <w:rsid w:val="002F5252"/>
    <w:rsid w:val="003006C4"/>
    <w:rsid w:val="00300A15"/>
    <w:rsid w:val="003036C5"/>
    <w:rsid w:val="00306D0D"/>
    <w:rsid w:val="00307165"/>
    <w:rsid w:val="00320159"/>
    <w:rsid w:val="003208AB"/>
    <w:rsid w:val="00322DE6"/>
    <w:rsid w:val="003231AA"/>
    <w:rsid w:val="00326CCE"/>
    <w:rsid w:val="003446E4"/>
    <w:rsid w:val="0034777A"/>
    <w:rsid w:val="00347D72"/>
    <w:rsid w:val="00353514"/>
    <w:rsid w:val="0035383E"/>
    <w:rsid w:val="00357CBD"/>
    <w:rsid w:val="0036456D"/>
    <w:rsid w:val="00366306"/>
    <w:rsid w:val="003663E8"/>
    <w:rsid w:val="00374D7A"/>
    <w:rsid w:val="00375962"/>
    <w:rsid w:val="003827DB"/>
    <w:rsid w:val="00386CE6"/>
    <w:rsid w:val="00386EB9"/>
    <w:rsid w:val="00391FB0"/>
    <w:rsid w:val="00392D74"/>
    <w:rsid w:val="00393ADE"/>
    <w:rsid w:val="00394758"/>
    <w:rsid w:val="0039545A"/>
    <w:rsid w:val="003A30A9"/>
    <w:rsid w:val="003A76CC"/>
    <w:rsid w:val="003B3C29"/>
    <w:rsid w:val="003B4325"/>
    <w:rsid w:val="003C4131"/>
    <w:rsid w:val="003D45EB"/>
    <w:rsid w:val="003F1498"/>
    <w:rsid w:val="003F1815"/>
    <w:rsid w:val="003F1A59"/>
    <w:rsid w:val="00400E74"/>
    <w:rsid w:val="004115EB"/>
    <w:rsid w:val="004236A1"/>
    <w:rsid w:val="00433886"/>
    <w:rsid w:val="00435A2D"/>
    <w:rsid w:val="00435D73"/>
    <w:rsid w:val="004372C2"/>
    <w:rsid w:val="004413BE"/>
    <w:rsid w:val="00450752"/>
    <w:rsid w:val="00461525"/>
    <w:rsid w:val="004621BF"/>
    <w:rsid w:val="0046389D"/>
    <w:rsid w:val="004648B3"/>
    <w:rsid w:val="00471EB8"/>
    <w:rsid w:val="0047445F"/>
    <w:rsid w:val="004817AE"/>
    <w:rsid w:val="00482DC0"/>
    <w:rsid w:val="004836FF"/>
    <w:rsid w:val="0048411A"/>
    <w:rsid w:val="00487480"/>
    <w:rsid w:val="004971C8"/>
    <w:rsid w:val="0049776F"/>
    <w:rsid w:val="004A06A7"/>
    <w:rsid w:val="004A3808"/>
    <w:rsid w:val="004A6FF7"/>
    <w:rsid w:val="004B6C69"/>
    <w:rsid w:val="004C1255"/>
    <w:rsid w:val="004C322C"/>
    <w:rsid w:val="004C41EA"/>
    <w:rsid w:val="004D5AA9"/>
    <w:rsid w:val="004E07AE"/>
    <w:rsid w:val="004F1956"/>
    <w:rsid w:val="005008D0"/>
    <w:rsid w:val="00500BEA"/>
    <w:rsid w:val="00500FA5"/>
    <w:rsid w:val="005162B3"/>
    <w:rsid w:val="00516684"/>
    <w:rsid w:val="005211EC"/>
    <w:rsid w:val="005246C7"/>
    <w:rsid w:val="00525A82"/>
    <w:rsid w:val="00525CFD"/>
    <w:rsid w:val="00526697"/>
    <w:rsid w:val="005279FC"/>
    <w:rsid w:val="00535387"/>
    <w:rsid w:val="005535F3"/>
    <w:rsid w:val="00554E1C"/>
    <w:rsid w:val="005648A8"/>
    <w:rsid w:val="00566987"/>
    <w:rsid w:val="00576208"/>
    <w:rsid w:val="005778FA"/>
    <w:rsid w:val="005913CA"/>
    <w:rsid w:val="00593176"/>
    <w:rsid w:val="00596262"/>
    <w:rsid w:val="00597400"/>
    <w:rsid w:val="00597C04"/>
    <w:rsid w:val="005A4250"/>
    <w:rsid w:val="005A5BE5"/>
    <w:rsid w:val="005A71B2"/>
    <w:rsid w:val="005B4A08"/>
    <w:rsid w:val="005B63D5"/>
    <w:rsid w:val="005C1F7D"/>
    <w:rsid w:val="005C77B3"/>
    <w:rsid w:val="005D3B5C"/>
    <w:rsid w:val="005F3B9E"/>
    <w:rsid w:val="005F50A1"/>
    <w:rsid w:val="00603B65"/>
    <w:rsid w:val="006075DB"/>
    <w:rsid w:val="00610A36"/>
    <w:rsid w:val="00612184"/>
    <w:rsid w:val="00613BE6"/>
    <w:rsid w:val="00617047"/>
    <w:rsid w:val="0062233C"/>
    <w:rsid w:val="006228ED"/>
    <w:rsid w:val="006230D3"/>
    <w:rsid w:val="00626FD6"/>
    <w:rsid w:val="00633A32"/>
    <w:rsid w:val="00637EAC"/>
    <w:rsid w:val="00640ADA"/>
    <w:rsid w:val="0064321A"/>
    <w:rsid w:val="006449E1"/>
    <w:rsid w:val="00654CC8"/>
    <w:rsid w:val="006612D0"/>
    <w:rsid w:val="006623C4"/>
    <w:rsid w:val="0066311A"/>
    <w:rsid w:val="00663C1D"/>
    <w:rsid w:val="0067090B"/>
    <w:rsid w:val="00671313"/>
    <w:rsid w:val="00672B77"/>
    <w:rsid w:val="0067576C"/>
    <w:rsid w:val="006767A1"/>
    <w:rsid w:val="0068257D"/>
    <w:rsid w:val="00682654"/>
    <w:rsid w:val="0068652A"/>
    <w:rsid w:val="00686BAE"/>
    <w:rsid w:val="00690057"/>
    <w:rsid w:val="006A0940"/>
    <w:rsid w:val="006A0CFD"/>
    <w:rsid w:val="006A0D42"/>
    <w:rsid w:val="006A0F5A"/>
    <w:rsid w:val="006A2AB5"/>
    <w:rsid w:val="006A2E61"/>
    <w:rsid w:val="006A55CA"/>
    <w:rsid w:val="006B4FCC"/>
    <w:rsid w:val="006B5F48"/>
    <w:rsid w:val="006C1A9D"/>
    <w:rsid w:val="006C27C9"/>
    <w:rsid w:val="006D6D68"/>
    <w:rsid w:val="006E0A0A"/>
    <w:rsid w:val="006E27F5"/>
    <w:rsid w:val="006E2CF8"/>
    <w:rsid w:val="006E6262"/>
    <w:rsid w:val="006E6684"/>
    <w:rsid w:val="006F09BF"/>
    <w:rsid w:val="006F395C"/>
    <w:rsid w:val="00702D82"/>
    <w:rsid w:val="00706BF8"/>
    <w:rsid w:val="0071277F"/>
    <w:rsid w:val="00713C96"/>
    <w:rsid w:val="00723954"/>
    <w:rsid w:val="0072585D"/>
    <w:rsid w:val="00740506"/>
    <w:rsid w:val="00751D28"/>
    <w:rsid w:val="007528D9"/>
    <w:rsid w:val="00757A76"/>
    <w:rsid w:val="00761D9C"/>
    <w:rsid w:val="00766156"/>
    <w:rsid w:val="00767EC7"/>
    <w:rsid w:val="00771264"/>
    <w:rsid w:val="00775F90"/>
    <w:rsid w:val="00790C27"/>
    <w:rsid w:val="007920B6"/>
    <w:rsid w:val="0079709E"/>
    <w:rsid w:val="007971D1"/>
    <w:rsid w:val="007A20AA"/>
    <w:rsid w:val="007A5B62"/>
    <w:rsid w:val="007C1FD0"/>
    <w:rsid w:val="007C2314"/>
    <w:rsid w:val="007C4D1B"/>
    <w:rsid w:val="007C71C9"/>
    <w:rsid w:val="007D2EDC"/>
    <w:rsid w:val="007E063B"/>
    <w:rsid w:val="007E4451"/>
    <w:rsid w:val="007E455D"/>
    <w:rsid w:val="007E5DC0"/>
    <w:rsid w:val="007E6E71"/>
    <w:rsid w:val="007F5E83"/>
    <w:rsid w:val="007F67DC"/>
    <w:rsid w:val="00823273"/>
    <w:rsid w:val="00831364"/>
    <w:rsid w:val="008330EE"/>
    <w:rsid w:val="008331B5"/>
    <w:rsid w:val="00870D1D"/>
    <w:rsid w:val="00871475"/>
    <w:rsid w:val="00880031"/>
    <w:rsid w:val="008A239A"/>
    <w:rsid w:val="008A384B"/>
    <w:rsid w:val="008B1BCC"/>
    <w:rsid w:val="008B20BB"/>
    <w:rsid w:val="008B29C7"/>
    <w:rsid w:val="008C3CB3"/>
    <w:rsid w:val="008C4932"/>
    <w:rsid w:val="008C6B91"/>
    <w:rsid w:val="008D1FBE"/>
    <w:rsid w:val="008D2741"/>
    <w:rsid w:val="008D3EFC"/>
    <w:rsid w:val="008D732B"/>
    <w:rsid w:val="008E3F06"/>
    <w:rsid w:val="008E7667"/>
    <w:rsid w:val="008F2C6E"/>
    <w:rsid w:val="008F3016"/>
    <w:rsid w:val="008F33FC"/>
    <w:rsid w:val="008F6321"/>
    <w:rsid w:val="008F66CF"/>
    <w:rsid w:val="009048A2"/>
    <w:rsid w:val="009078AB"/>
    <w:rsid w:val="00910D53"/>
    <w:rsid w:val="009127D1"/>
    <w:rsid w:val="009159F6"/>
    <w:rsid w:val="00916E82"/>
    <w:rsid w:val="00920FE3"/>
    <w:rsid w:val="009253F7"/>
    <w:rsid w:val="00936E67"/>
    <w:rsid w:val="009376E3"/>
    <w:rsid w:val="00941ACB"/>
    <w:rsid w:val="00944C20"/>
    <w:rsid w:val="00945639"/>
    <w:rsid w:val="00953FE8"/>
    <w:rsid w:val="00954682"/>
    <w:rsid w:val="00954B1B"/>
    <w:rsid w:val="00965F4E"/>
    <w:rsid w:val="00971C57"/>
    <w:rsid w:val="00973B20"/>
    <w:rsid w:val="009909BE"/>
    <w:rsid w:val="00994823"/>
    <w:rsid w:val="00997CE1"/>
    <w:rsid w:val="009B0972"/>
    <w:rsid w:val="009B3C9E"/>
    <w:rsid w:val="009B7EF2"/>
    <w:rsid w:val="009C4028"/>
    <w:rsid w:val="009C7050"/>
    <w:rsid w:val="009D7932"/>
    <w:rsid w:val="009E54B5"/>
    <w:rsid w:val="009E5C75"/>
    <w:rsid w:val="009F0662"/>
    <w:rsid w:val="009F247D"/>
    <w:rsid w:val="009F45C2"/>
    <w:rsid w:val="00A00536"/>
    <w:rsid w:val="00A04948"/>
    <w:rsid w:val="00A169B2"/>
    <w:rsid w:val="00A315F8"/>
    <w:rsid w:val="00A32605"/>
    <w:rsid w:val="00A36426"/>
    <w:rsid w:val="00A46162"/>
    <w:rsid w:val="00A5653F"/>
    <w:rsid w:val="00A6107D"/>
    <w:rsid w:val="00A638E2"/>
    <w:rsid w:val="00A77116"/>
    <w:rsid w:val="00A84EAA"/>
    <w:rsid w:val="00A85870"/>
    <w:rsid w:val="00A874AA"/>
    <w:rsid w:val="00A922F1"/>
    <w:rsid w:val="00A92906"/>
    <w:rsid w:val="00A9339F"/>
    <w:rsid w:val="00A949E5"/>
    <w:rsid w:val="00A95F65"/>
    <w:rsid w:val="00A97CBD"/>
    <w:rsid w:val="00AA2E22"/>
    <w:rsid w:val="00AB2A44"/>
    <w:rsid w:val="00AB3FBE"/>
    <w:rsid w:val="00AB7100"/>
    <w:rsid w:val="00AB75A1"/>
    <w:rsid w:val="00AB7E73"/>
    <w:rsid w:val="00AC5C6B"/>
    <w:rsid w:val="00AC6EA8"/>
    <w:rsid w:val="00AC74BF"/>
    <w:rsid w:val="00AC78A0"/>
    <w:rsid w:val="00AD2FB3"/>
    <w:rsid w:val="00AE0C10"/>
    <w:rsid w:val="00AE209C"/>
    <w:rsid w:val="00AE62E4"/>
    <w:rsid w:val="00AE651C"/>
    <w:rsid w:val="00AF1687"/>
    <w:rsid w:val="00AF357E"/>
    <w:rsid w:val="00B024B5"/>
    <w:rsid w:val="00B128AE"/>
    <w:rsid w:val="00B16947"/>
    <w:rsid w:val="00B16BD1"/>
    <w:rsid w:val="00B202B9"/>
    <w:rsid w:val="00B26828"/>
    <w:rsid w:val="00B31978"/>
    <w:rsid w:val="00B328B0"/>
    <w:rsid w:val="00B34580"/>
    <w:rsid w:val="00B430BF"/>
    <w:rsid w:val="00B4384A"/>
    <w:rsid w:val="00B5727D"/>
    <w:rsid w:val="00B61C51"/>
    <w:rsid w:val="00B744E0"/>
    <w:rsid w:val="00B778BB"/>
    <w:rsid w:val="00B831D6"/>
    <w:rsid w:val="00B90AFA"/>
    <w:rsid w:val="00B92735"/>
    <w:rsid w:val="00B95414"/>
    <w:rsid w:val="00B964D5"/>
    <w:rsid w:val="00BA401F"/>
    <w:rsid w:val="00BB316C"/>
    <w:rsid w:val="00BB33DD"/>
    <w:rsid w:val="00BB5722"/>
    <w:rsid w:val="00BC0C73"/>
    <w:rsid w:val="00BC27DF"/>
    <w:rsid w:val="00BC7D0F"/>
    <w:rsid w:val="00BD0646"/>
    <w:rsid w:val="00BD266C"/>
    <w:rsid w:val="00BD4C2E"/>
    <w:rsid w:val="00BD4F21"/>
    <w:rsid w:val="00BD539B"/>
    <w:rsid w:val="00BD5933"/>
    <w:rsid w:val="00BD640E"/>
    <w:rsid w:val="00BE2222"/>
    <w:rsid w:val="00BE2427"/>
    <w:rsid w:val="00BE5087"/>
    <w:rsid w:val="00BE53CF"/>
    <w:rsid w:val="00BF0C44"/>
    <w:rsid w:val="00BF1380"/>
    <w:rsid w:val="00BF355C"/>
    <w:rsid w:val="00BF5148"/>
    <w:rsid w:val="00C03665"/>
    <w:rsid w:val="00C06682"/>
    <w:rsid w:val="00C06720"/>
    <w:rsid w:val="00C07682"/>
    <w:rsid w:val="00C13E9D"/>
    <w:rsid w:val="00C234B9"/>
    <w:rsid w:val="00C237C2"/>
    <w:rsid w:val="00C44C32"/>
    <w:rsid w:val="00C506F8"/>
    <w:rsid w:val="00C51863"/>
    <w:rsid w:val="00C62A05"/>
    <w:rsid w:val="00C66191"/>
    <w:rsid w:val="00C74A6F"/>
    <w:rsid w:val="00C80024"/>
    <w:rsid w:val="00C84E41"/>
    <w:rsid w:val="00C85474"/>
    <w:rsid w:val="00C92E17"/>
    <w:rsid w:val="00C94D10"/>
    <w:rsid w:val="00CA230B"/>
    <w:rsid w:val="00CA5E87"/>
    <w:rsid w:val="00CB301F"/>
    <w:rsid w:val="00CB3D9E"/>
    <w:rsid w:val="00CB4CD9"/>
    <w:rsid w:val="00CD16D4"/>
    <w:rsid w:val="00CD5507"/>
    <w:rsid w:val="00CD6D82"/>
    <w:rsid w:val="00CF218B"/>
    <w:rsid w:val="00CF3883"/>
    <w:rsid w:val="00CF3C0D"/>
    <w:rsid w:val="00CF4C64"/>
    <w:rsid w:val="00CF630C"/>
    <w:rsid w:val="00CF77B6"/>
    <w:rsid w:val="00CF7C65"/>
    <w:rsid w:val="00D0453B"/>
    <w:rsid w:val="00D130D3"/>
    <w:rsid w:val="00D132CE"/>
    <w:rsid w:val="00D17E9A"/>
    <w:rsid w:val="00D2097B"/>
    <w:rsid w:val="00D2531B"/>
    <w:rsid w:val="00D32A8A"/>
    <w:rsid w:val="00D32B6E"/>
    <w:rsid w:val="00D32D49"/>
    <w:rsid w:val="00D32E13"/>
    <w:rsid w:val="00D35D85"/>
    <w:rsid w:val="00D53EF1"/>
    <w:rsid w:val="00D6268F"/>
    <w:rsid w:val="00D649E3"/>
    <w:rsid w:val="00D7566D"/>
    <w:rsid w:val="00D759D1"/>
    <w:rsid w:val="00D76CD6"/>
    <w:rsid w:val="00D856FC"/>
    <w:rsid w:val="00D873C8"/>
    <w:rsid w:val="00D92D9A"/>
    <w:rsid w:val="00D97F15"/>
    <w:rsid w:val="00DA4C96"/>
    <w:rsid w:val="00DB04A2"/>
    <w:rsid w:val="00DB73C1"/>
    <w:rsid w:val="00DC2722"/>
    <w:rsid w:val="00DC33F2"/>
    <w:rsid w:val="00DC79BB"/>
    <w:rsid w:val="00DC7AD2"/>
    <w:rsid w:val="00DD07E5"/>
    <w:rsid w:val="00DD091E"/>
    <w:rsid w:val="00DD76DE"/>
    <w:rsid w:val="00DD7786"/>
    <w:rsid w:val="00DE1B4D"/>
    <w:rsid w:val="00DE3B63"/>
    <w:rsid w:val="00DE7161"/>
    <w:rsid w:val="00DF6527"/>
    <w:rsid w:val="00DF75CC"/>
    <w:rsid w:val="00E10F3A"/>
    <w:rsid w:val="00E1120B"/>
    <w:rsid w:val="00E1229E"/>
    <w:rsid w:val="00E13FF3"/>
    <w:rsid w:val="00E17F3E"/>
    <w:rsid w:val="00E23DF2"/>
    <w:rsid w:val="00E240BE"/>
    <w:rsid w:val="00E341AF"/>
    <w:rsid w:val="00E36C1E"/>
    <w:rsid w:val="00E3711D"/>
    <w:rsid w:val="00E403C6"/>
    <w:rsid w:val="00E42F3B"/>
    <w:rsid w:val="00E44E9D"/>
    <w:rsid w:val="00E45FF4"/>
    <w:rsid w:val="00E47222"/>
    <w:rsid w:val="00E47412"/>
    <w:rsid w:val="00E53D8F"/>
    <w:rsid w:val="00E54740"/>
    <w:rsid w:val="00E56BA5"/>
    <w:rsid w:val="00E65849"/>
    <w:rsid w:val="00E71A70"/>
    <w:rsid w:val="00E91BEB"/>
    <w:rsid w:val="00EA2C3C"/>
    <w:rsid w:val="00EA4A4B"/>
    <w:rsid w:val="00EA5833"/>
    <w:rsid w:val="00EA7662"/>
    <w:rsid w:val="00EB1AD3"/>
    <w:rsid w:val="00EC2877"/>
    <w:rsid w:val="00EC79BE"/>
    <w:rsid w:val="00EE10FA"/>
    <w:rsid w:val="00EE336A"/>
    <w:rsid w:val="00EF13B3"/>
    <w:rsid w:val="00EF27BC"/>
    <w:rsid w:val="00EF322C"/>
    <w:rsid w:val="00EF3743"/>
    <w:rsid w:val="00F04CED"/>
    <w:rsid w:val="00F12B67"/>
    <w:rsid w:val="00F14A15"/>
    <w:rsid w:val="00F14F35"/>
    <w:rsid w:val="00F16322"/>
    <w:rsid w:val="00F21428"/>
    <w:rsid w:val="00F32CED"/>
    <w:rsid w:val="00F32FE8"/>
    <w:rsid w:val="00F36978"/>
    <w:rsid w:val="00F51B3A"/>
    <w:rsid w:val="00F52F9B"/>
    <w:rsid w:val="00F60595"/>
    <w:rsid w:val="00F61BE0"/>
    <w:rsid w:val="00F758D1"/>
    <w:rsid w:val="00F75F12"/>
    <w:rsid w:val="00F7705D"/>
    <w:rsid w:val="00F9061A"/>
    <w:rsid w:val="00F96821"/>
    <w:rsid w:val="00FA0756"/>
    <w:rsid w:val="00FB11A9"/>
    <w:rsid w:val="00FB53DD"/>
    <w:rsid w:val="00FC368A"/>
    <w:rsid w:val="00FC46CD"/>
    <w:rsid w:val="00FC5D5B"/>
    <w:rsid w:val="00FC6951"/>
    <w:rsid w:val="00FD265B"/>
    <w:rsid w:val="00FD459D"/>
    <w:rsid w:val="00FD5523"/>
    <w:rsid w:val="00FD56C4"/>
    <w:rsid w:val="00FE0DB1"/>
    <w:rsid w:val="00FE1D65"/>
    <w:rsid w:val="00FE389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861FB"/>
  <w15:chartTrackingRefBased/>
  <w15:docId w15:val="{CE4821BF-BE7C-4890-963E-CCE74438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F14A15"/>
    <w:rPr>
      <w:sz w:val="16"/>
      <w:szCs w:val="16"/>
    </w:rPr>
  </w:style>
  <w:style w:type="paragraph" w:styleId="CommentText">
    <w:name w:val="annotation text"/>
    <w:basedOn w:val="Normal"/>
    <w:semiHidden/>
    <w:rsid w:val="00F14A15"/>
  </w:style>
  <w:style w:type="paragraph" w:styleId="CommentSubject">
    <w:name w:val="annotation subject"/>
    <w:basedOn w:val="CommentText"/>
    <w:next w:val="CommentText"/>
    <w:semiHidden/>
    <w:rsid w:val="00F14A15"/>
    <w:rPr>
      <w:b/>
      <w:bCs/>
    </w:rPr>
  </w:style>
  <w:style w:type="paragraph" w:styleId="BalloonText">
    <w:name w:val="Balloon Text"/>
    <w:basedOn w:val="Normal"/>
    <w:semiHidden/>
    <w:rsid w:val="00F14A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2722"/>
    <w:pPr>
      <w:tabs>
        <w:tab w:val="center" w:pos="4320"/>
        <w:tab w:val="right" w:pos="8640"/>
      </w:tabs>
    </w:pPr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rsid w:val="0070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6BF8"/>
    <w:rPr>
      <w:rFonts w:ascii="Verdana" w:hAnsi="Verdana"/>
      <w:lang w:eastAsia="ko-KR"/>
    </w:rPr>
  </w:style>
  <w:style w:type="paragraph" w:styleId="Revision">
    <w:name w:val="Revision"/>
    <w:hidden/>
    <w:uiPriority w:val="99"/>
    <w:semiHidden/>
    <w:rsid w:val="000F6593"/>
    <w:rPr>
      <w:rFonts w:ascii="Verdana" w:hAnsi="Verdana"/>
      <w:lang w:eastAsia="ko-KR"/>
    </w:rPr>
  </w:style>
  <w:style w:type="character" w:styleId="Hyperlink">
    <w:name w:val="Hyperlink"/>
    <w:basedOn w:val="DefaultParagraphFont"/>
    <w:rsid w:val="00626F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29E"/>
    <w:pPr>
      <w:ind w:left="720"/>
      <w:contextualSpacing/>
    </w:pPr>
  </w:style>
  <w:style w:type="character" w:styleId="FollowedHyperlink">
    <w:name w:val="FollowedHyperlink"/>
    <w:basedOn w:val="DefaultParagraphFont"/>
    <w:rsid w:val="00BD4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D7ECC-FE3B-42A1-8812-26466CBCE3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Children's Long-Term Support (CLTS) Waiver Program Timely Filing Claim Exception Request, F-03334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Long-Term Support (CLTS) Waiver Program Timely Filing Claim Exception Request, F-03334</dc:title>
  <dc:subject/>
  <dc:creator>DHS</dc:creator>
  <cp:keywords>children's, long-term, support, clts, waiver, program, timely, filing, claim, exception, request, f03334, f-03334</cp:keywords>
  <cp:lastModifiedBy>Ward, Abigail M - DHS</cp:lastModifiedBy>
  <cp:revision>3</cp:revision>
  <cp:lastPrinted>2013-04-25T19:07:00Z</cp:lastPrinted>
  <dcterms:created xsi:type="dcterms:W3CDTF">2025-05-02T17:39:00Z</dcterms:created>
  <dcterms:modified xsi:type="dcterms:W3CDTF">2025-05-02T17:39:00Z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66f5fd0e06f0e954247cfb77e9b57d3bc09ef63af94774cad17598d64f11bccb</vt:lpwstr>
  </property>
</Properties>
</file>