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7562D" w14:textId="77777777" w:rsidR="005F63BF" w:rsidRPr="00A4784C" w:rsidRDefault="005F63BF" w:rsidP="004D153B">
      <w:pPr>
        <w:tabs>
          <w:tab w:val="right" w:pos="10800"/>
        </w:tabs>
        <w:spacing w:after="0" w:line="240" w:lineRule="auto"/>
        <w:contextualSpacing/>
        <w:rPr>
          <w:rFonts w:cs="Tahoma"/>
          <w:b/>
          <w:bCs/>
          <w:sz w:val="20"/>
          <w:szCs w:val="20"/>
        </w:rPr>
      </w:pPr>
      <w:r w:rsidRPr="00A4784C">
        <w:rPr>
          <w:rFonts w:cs="Tahoma"/>
          <w:b/>
          <w:sz w:val="20"/>
          <w:szCs w:val="20"/>
        </w:rPr>
        <w:t>Department of Health Services</w:t>
      </w:r>
      <w:r w:rsidRPr="00A4784C">
        <w:rPr>
          <w:rFonts w:cs="Tahoma"/>
          <w:b/>
          <w:sz w:val="20"/>
          <w:szCs w:val="20"/>
        </w:rPr>
        <w:tab/>
        <w:t>State of Wisconsin</w:t>
      </w:r>
    </w:p>
    <w:p w14:paraId="4EDC7BA0" w14:textId="22CFA3CD" w:rsidR="005F63BF" w:rsidRPr="00A4784C" w:rsidRDefault="005F63BF" w:rsidP="004D153B">
      <w:pPr>
        <w:tabs>
          <w:tab w:val="right" w:pos="10800"/>
        </w:tabs>
        <w:spacing w:after="0" w:line="240" w:lineRule="auto"/>
        <w:contextualSpacing/>
        <w:rPr>
          <w:rFonts w:cs="Tahoma"/>
          <w:sz w:val="20"/>
          <w:szCs w:val="20"/>
        </w:rPr>
      </w:pPr>
      <w:r w:rsidRPr="00A4784C">
        <w:rPr>
          <w:rFonts w:cs="Tahoma"/>
          <w:sz w:val="20"/>
          <w:szCs w:val="20"/>
        </w:rPr>
        <w:t xml:space="preserve">Division of </w:t>
      </w:r>
      <w:r w:rsidR="00154A6F">
        <w:rPr>
          <w:rFonts w:cs="Tahoma"/>
          <w:sz w:val="20"/>
          <w:szCs w:val="20"/>
        </w:rPr>
        <w:t>Quality Assurance</w:t>
      </w:r>
      <w:r w:rsidRPr="00A4784C">
        <w:rPr>
          <w:rFonts w:cs="Tahoma"/>
          <w:sz w:val="20"/>
          <w:szCs w:val="20"/>
        </w:rPr>
        <w:tab/>
        <w:t xml:space="preserve">Wis. Admin Code ch. </w:t>
      </w:r>
      <w:r w:rsidR="00154A6F">
        <w:rPr>
          <w:rFonts w:cs="Tahoma"/>
          <w:sz w:val="20"/>
          <w:szCs w:val="20"/>
        </w:rPr>
        <w:t xml:space="preserve">DHS </w:t>
      </w:r>
      <w:r w:rsidR="00C544D8">
        <w:rPr>
          <w:rFonts w:cs="Tahoma"/>
          <w:sz w:val="20"/>
          <w:szCs w:val="20"/>
        </w:rPr>
        <w:t>75.5</w:t>
      </w:r>
      <w:r w:rsidR="00F46A5B">
        <w:rPr>
          <w:rFonts w:cs="Tahoma"/>
          <w:sz w:val="20"/>
          <w:szCs w:val="20"/>
        </w:rPr>
        <w:t>4</w:t>
      </w:r>
    </w:p>
    <w:p w14:paraId="1C4779A0" w14:textId="478DC44B" w:rsidR="00A32E1C" w:rsidRPr="007B76EA" w:rsidRDefault="005F63BF" w:rsidP="004D153B">
      <w:pPr>
        <w:tabs>
          <w:tab w:val="right" w:pos="10800"/>
        </w:tabs>
        <w:spacing w:after="0" w:line="240" w:lineRule="auto"/>
        <w:contextualSpacing/>
      </w:pPr>
      <w:r w:rsidRPr="00A4784C">
        <w:rPr>
          <w:rFonts w:cs="Tahoma"/>
          <w:sz w:val="20"/>
          <w:szCs w:val="20"/>
        </w:rPr>
        <w:t>F-</w:t>
      </w:r>
      <w:r w:rsidR="009762B8">
        <w:rPr>
          <w:rFonts w:cs="Tahoma"/>
          <w:sz w:val="20"/>
          <w:szCs w:val="20"/>
        </w:rPr>
        <w:t>03381</w:t>
      </w:r>
      <w:r w:rsidRPr="00A4784C">
        <w:rPr>
          <w:rFonts w:cs="Tahoma"/>
          <w:sz w:val="20"/>
          <w:szCs w:val="20"/>
        </w:rPr>
        <w:t xml:space="preserve"> (</w:t>
      </w:r>
      <w:r w:rsidR="009762B8">
        <w:rPr>
          <w:rFonts w:cs="Tahoma"/>
          <w:sz w:val="20"/>
          <w:szCs w:val="20"/>
        </w:rPr>
        <w:t>05</w:t>
      </w:r>
      <w:r w:rsidRPr="00A4784C">
        <w:rPr>
          <w:rFonts w:cs="Tahoma"/>
          <w:sz w:val="20"/>
          <w:szCs w:val="20"/>
        </w:rPr>
        <w:t>/</w:t>
      </w:r>
      <w:r w:rsidR="009762B8">
        <w:rPr>
          <w:rFonts w:cs="Tahoma"/>
          <w:sz w:val="20"/>
          <w:szCs w:val="20"/>
        </w:rPr>
        <w:t>2025</w:t>
      </w:r>
      <w:r w:rsidRPr="00A4784C">
        <w:rPr>
          <w:rFonts w:cs="Tahoma"/>
          <w:sz w:val="20"/>
          <w:szCs w:val="20"/>
        </w:rPr>
        <w:t>)</w:t>
      </w:r>
      <w:r w:rsidRPr="00A4784C">
        <w:rPr>
          <w:rFonts w:cs="Tahoma"/>
          <w:sz w:val="20"/>
          <w:szCs w:val="20"/>
        </w:rPr>
        <w:tab/>
        <w:t xml:space="preserve">Page </w:t>
      </w:r>
      <w:r w:rsidRPr="00A4784C">
        <w:rPr>
          <w:rFonts w:cs="Tahoma"/>
          <w:sz w:val="20"/>
          <w:szCs w:val="20"/>
        </w:rPr>
        <w:fldChar w:fldCharType="begin"/>
      </w:r>
      <w:r w:rsidRPr="00A4784C">
        <w:rPr>
          <w:rFonts w:cs="Tahoma"/>
          <w:sz w:val="20"/>
          <w:szCs w:val="20"/>
        </w:rPr>
        <w:instrText xml:space="preserve"> PAGE  \* Arabic  \* MERGEFORMAT </w:instrText>
      </w:r>
      <w:r w:rsidRPr="00A4784C">
        <w:rPr>
          <w:rFonts w:cs="Tahoma"/>
          <w:sz w:val="20"/>
          <w:szCs w:val="20"/>
        </w:rPr>
        <w:fldChar w:fldCharType="separate"/>
      </w:r>
      <w:r w:rsidR="00C544D8">
        <w:rPr>
          <w:rFonts w:cs="Tahoma"/>
          <w:noProof/>
          <w:sz w:val="20"/>
          <w:szCs w:val="20"/>
        </w:rPr>
        <w:t>1</w:t>
      </w:r>
      <w:r w:rsidRPr="00A4784C">
        <w:rPr>
          <w:rFonts w:cs="Tahoma"/>
          <w:sz w:val="20"/>
          <w:szCs w:val="20"/>
        </w:rPr>
        <w:fldChar w:fldCharType="end"/>
      </w:r>
      <w:r w:rsidRPr="00A4784C">
        <w:rPr>
          <w:rFonts w:cs="Tahoma"/>
          <w:sz w:val="20"/>
          <w:szCs w:val="20"/>
        </w:rPr>
        <w:t xml:space="preserve"> of </w:t>
      </w:r>
      <w:r w:rsidR="005139E1">
        <w:rPr>
          <w:rFonts w:cs="Tahoma"/>
          <w:sz w:val="20"/>
          <w:szCs w:val="20"/>
        </w:rPr>
        <w:fldChar w:fldCharType="begin"/>
      </w:r>
      <w:r w:rsidR="005139E1">
        <w:rPr>
          <w:rFonts w:cs="Tahoma"/>
          <w:sz w:val="20"/>
          <w:szCs w:val="20"/>
        </w:rPr>
        <w:instrText xml:space="preserve"> NUMPAGES  \* Arabic  \* MERGEFORMAT </w:instrText>
      </w:r>
      <w:r w:rsidR="005139E1">
        <w:rPr>
          <w:rFonts w:cs="Tahoma"/>
          <w:sz w:val="20"/>
          <w:szCs w:val="20"/>
        </w:rPr>
        <w:fldChar w:fldCharType="separate"/>
      </w:r>
      <w:r w:rsidR="00C544D8">
        <w:rPr>
          <w:rFonts w:cs="Tahoma"/>
          <w:noProof/>
          <w:sz w:val="20"/>
          <w:szCs w:val="20"/>
        </w:rPr>
        <w:t>7</w:t>
      </w:r>
      <w:r w:rsidR="005139E1">
        <w:rPr>
          <w:rFonts w:cs="Tahoma"/>
          <w:sz w:val="20"/>
          <w:szCs w:val="20"/>
        </w:rPr>
        <w:fldChar w:fldCharType="end"/>
      </w:r>
    </w:p>
    <w:p w14:paraId="20306AA9" w14:textId="77777777" w:rsidR="005F63BF" w:rsidRDefault="005F63BF" w:rsidP="004D153B">
      <w:pPr>
        <w:spacing w:after="0" w:line="240" w:lineRule="auto"/>
        <w:contextualSpacing/>
        <w:jc w:val="center"/>
        <w:outlineLvl w:val="0"/>
        <w:rPr>
          <w:rFonts w:ascii="Verdana" w:eastAsia="Calibri" w:hAnsi="Verdana" w:cs="Times New Roman"/>
          <w:b/>
          <w:kern w:val="0"/>
          <w:sz w:val="24"/>
          <w:szCs w:val="24"/>
          <w14:ligatures w14:val="none"/>
        </w:rPr>
      </w:pPr>
    </w:p>
    <w:p w14:paraId="01714E6A" w14:textId="77777777" w:rsidR="00F46A5B" w:rsidRDefault="006058D5" w:rsidP="00F46A5B">
      <w:pPr>
        <w:pStyle w:val="Heading1"/>
      </w:pPr>
      <w:r>
        <w:t xml:space="preserve">Residential Treatment Facility – </w:t>
      </w:r>
      <w:r w:rsidR="00F46A5B">
        <w:t>Medically Monitored Residential</w:t>
      </w:r>
      <w:r>
        <w:t xml:space="preserve"> </w:t>
      </w:r>
    </w:p>
    <w:p w14:paraId="6A88D503" w14:textId="2F611BA6" w:rsidR="00154A6F" w:rsidRDefault="006058D5" w:rsidP="00F46A5B">
      <w:pPr>
        <w:pStyle w:val="Heading1"/>
      </w:pPr>
      <w:r>
        <w:t>Treatment Service</w:t>
      </w:r>
      <w:r w:rsidR="00154A6F">
        <w:t xml:space="preserve"> DHS </w:t>
      </w:r>
      <w:r>
        <w:t>75.5</w:t>
      </w:r>
      <w:r w:rsidR="00F46A5B">
        <w:t>4</w:t>
      </w:r>
      <w:r w:rsidR="00154A6F">
        <w:t xml:space="preserve"> </w:t>
      </w:r>
    </w:p>
    <w:p w14:paraId="7EFFA04D" w14:textId="6D6F8687" w:rsidR="00154A6F" w:rsidRPr="00154A6F" w:rsidRDefault="00154A6F" w:rsidP="00154A6F">
      <w:pPr>
        <w:pStyle w:val="Heading1"/>
      </w:pPr>
      <w:r>
        <w:t xml:space="preserve">Applicant Compliance Statement </w:t>
      </w:r>
    </w:p>
    <w:p w14:paraId="4F954BE0" w14:textId="77777777" w:rsidR="00ED3457" w:rsidRPr="00BF5898" w:rsidRDefault="00ED3457" w:rsidP="004D153B">
      <w:pPr>
        <w:spacing w:after="0" w:line="240" w:lineRule="auto"/>
        <w:contextualSpacing/>
        <w:rPr>
          <w:rFonts w:ascii="Verdana" w:eastAsia="Calibri" w:hAnsi="Verdana" w:cs="Tahoma"/>
          <w:bCs/>
          <w:kern w:val="0"/>
          <w14:ligatures w14:val="none"/>
        </w:rPr>
      </w:pPr>
    </w:p>
    <w:p w14:paraId="333C6797" w14:textId="19DDEA22" w:rsidR="00154A6F" w:rsidRDefault="44E5A679" w:rsidP="00154A6F">
      <w:pPr>
        <w:spacing w:after="0" w:line="240" w:lineRule="auto"/>
        <w:rPr>
          <w:rFonts w:eastAsia="Tahoma" w:cs="Tahoma"/>
        </w:rPr>
      </w:pPr>
      <w:r w:rsidRPr="00F16742">
        <w:rPr>
          <w:rStyle w:val="Heading2Char"/>
        </w:rPr>
        <w:t>Instructions:</w:t>
      </w:r>
      <w:r w:rsidRPr="000522CF">
        <w:rPr>
          <w:rFonts w:eastAsia="Tahoma" w:cs="Tahoma"/>
        </w:rPr>
        <w:t xml:space="preserve"> </w:t>
      </w:r>
      <w:r w:rsidR="00154A6F" w:rsidRPr="00154A6F">
        <w:rPr>
          <w:rFonts w:eastAsia="Tahoma" w:cs="Tahoma"/>
        </w:rPr>
        <w:t xml:space="preserve">Prior to a surveyor coming to the facility/clinic for the onsite review, the applicant must ensure each item identified below </w:t>
      </w:r>
      <w:proofErr w:type="gramStart"/>
      <w:r w:rsidR="00154A6F" w:rsidRPr="00154A6F">
        <w:rPr>
          <w:rFonts w:eastAsia="Tahoma" w:cs="Tahoma"/>
        </w:rPr>
        <w:t>is in compliance with</w:t>
      </w:r>
      <w:proofErr w:type="gramEnd"/>
      <w:r w:rsidR="00154A6F" w:rsidRPr="00154A6F">
        <w:rPr>
          <w:rFonts w:eastAsia="Tahoma" w:cs="Tahoma"/>
        </w:rPr>
        <w:t xml:space="preserve"> Wis. Admin. Code </w:t>
      </w:r>
      <w:proofErr w:type="spellStart"/>
      <w:r w:rsidR="00154A6F" w:rsidRPr="00154A6F">
        <w:rPr>
          <w:rFonts w:eastAsia="Tahoma" w:cs="Tahoma"/>
        </w:rPr>
        <w:t>ch.</w:t>
      </w:r>
      <w:proofErr w:type="spellEnd"/>
      <w:r w:rsidR="00154A6F" w:rsidRPr="00154A6F">
        <w:rPr>
          <w:rFonts w:eastAsia="Tahoma" w:cs="Tahoma"/>
        </w:rPr>
        <w:t xml:space="preserve"> DHS </w:t>
      </w:r>
      <w:r w:rsidR="006058D5">
        <w:rPr>
          <w:rFonts w:eastAsia="Tahoma" w:cs="Tahoma"/>
        </w:rPr>
        <w:t>75.5</w:t>
      </w:r>
      <w:r w:rsidR="00F46A5B">
        <w:rPr>
          <w:rFonts w:eastAsia="Tahoma" w:cs="Tahoma"/>
        </w:rPr>
        <w:t>4</w:t>
      </w:r>
      <w:r w:rsidR="00154A6F" w:rsidRPr="00154A6F">
        <w:rPr>
          <w:rFonts w:eastAsia="Tahoma" w:cs="Tahoma"/>
        </w:rPr>
        <w:t xml:space="preserve"> requirements. </w:t>
      </w:r>
    </w:p>
    <w:p w14:paraId="4E621C74" w14:textId="77777777" w:rsidR="00154A6F" w:rsidRPr="00154A6F" w:rsidRDefault="00154A6F" w:rsidP="00154A6F">
      <w:pPr>
        <w:spacing w:after="0" w:line="240" w:lineRule="auto"/>
        <w:rPr>
          <w:rFonts w:eastAsia="Tahoma" w:cs="Tahoma"/>
        </w:rPr>
      </w:pPr>
    </w:p>
    <w:p w14:paraId="2F5EC866" w14:textId="77777777" w:rsidR="00154A6F" w:rsidRDefault="00154A6F" w:rsidP="00154A6F">
      <w:pPr>
        <w:spacing w:after="0" w:line="240" w:lineRule="auto"/>
        <w:rPr>
          <w:rFonts w:eastAsia="Tahoma" w:cs="Tahoma"/>
        </w:rPr>
      </w:pPr>
      <w:r w:rsidRPr="00154A6F">
        <w:rPr>
          <w:rFonts w:eastAsia="Tahoma" w:cs="Tahoma"/>
        </w:rPr>
        <w:t xml:space="preserve">Disclaimer: The </w:t>
      </w:r>
      <w:proofErr w:type="gramStart"/>
      <w:r w:rsidRPr="00154A6F">
        <w:rPr>
          <w:rFonts w:eastAsia="Tahoma" w:cs="Tahoma"/>
        </w:rPr>
        <w:t>statements</w:t>
      </w:r>
      <w:proofErr w:type="gramEnd"/>
      <w:r w:rsidRPr="00154A6F">
        <w:rPr>
          <w:rFonts w:eastAsia="Tahoma" w:cs="Tahoma"/>
        </w:rPr>
        <w:t xml:space="preserve"> in this document paraphrases the cited administrative rules. Refer to the language of the Wisconsin Administrative Code for the exact wording of the cited rules. This list should not be considered all-inclusive. The applicant is responsible for knowing and meeting all requirements. </w:t>
      </w:r>
    </w:p>
    <w:p w14:paraId="5307F2CC" w14:textId="77777777" w:rsidR="00154A6F" w:rsidRPr="00154A6F" w:rsidRDefault="00154A6F" w:rsidP="00154A6F">
      <w:pPr>
        <w:spacing w:after="0" w:line="240" w:lineRule="auto"/>
        <w:rPr>
          <w:rFonts w:eastAsia="Tahoma" w:cs="Tahoma"/>
        </w:rPr>
      </w:pPr>
    </w:p>
    <w:p w14:paraId="623AC1E7" w14:textId="77777777" w:rsidR="00154A6F" w:rsidRDefault="00154A6F" w:rsidP="00154A6F">
      <w:pPr>
        <w:spacing w:after="0" w:line="240" w:lineRule="auto"/>
        <w:rPr>
          <w:rFonts w:eastAsia="Tahoma" w:cs="Tahoma"/>
        </w:rPr>
      </w:pPr>
      <w:r w:rsidRPr="00154A6F">
        <w:rPr>
          <w:rFonts w:eastAsia="Tahoma" w:cs="Tahoma"/>
        </w:rPr>
        <w:t xml:space="preserve">By checking the boxes, submitting the signed and completed form the applicant is attesting that the facility is in substantial compliance and ready for an onsite review of regulatory compliance. Failure to demonstrate substantial compliance within 60 days of the completed application shall result in a denial of certification. </w:t>
      </w:r>
    </w:p>
    <w:p w14:paraId="0BE4F8BE" w14:textId="77777777" w:rsidR="00154A6F" w:rsidRPr="00154A6F" w:rsidRDefault="00154A6F" w:rsidP="00154A6F">
      <w:pPr>
        <w:spacing w:after="0" w:line="240" w:lineRule="auto"/>
        <w:rPr>
          <w:rFonts w:eastAsia="Tahoma" w:cs="Tahoma"/>
        </w:rPr>
      </w:pPr>
    </w:p>
    <w:p w14:paraId="032D9463" w14:textId="77777777" w:rsidR="00154A6F" w:rsidRPr="00154A6F" w:rsidRDefault="00154A6F" w:rsidP="00154A6F">
      <w:pPr>
        <w:spacing w:after="0" w:line="240" w:lineRule="auto"/>
        <w:rPr>
          <w:rFonts w:eastAsia="Tahoma" w:cs="Tahoma"/>
          <w:b/>
          <w:bCs/>
        </w:rPr>
      </w:pPr>
      <w:r w:rsidRPr="00154A6F">
        <w:rPr>
          <w:rFonts w:eastAsia="Tahoma" w:cs="Tahoma"/>
          <w:b/>
          <w:bCs/>
        </w:rPr>
        <w:t xml:space="preserve">The application is not considered complete until this signed compliance document is received. </w:t>
      </w:r>
    </w:p>
    <w:p w14:paraId="7EFD39DC" w14:textId="77777777" w:rsidR="00154A6F" w:rsidRDefault="00154A6F" w:rsidP="00154A6F">
      <w:pPr>
        <w:spacing w:after="0" w:line="240" w:lineRule="auto"/>
        <w:rPr>
          <w:rFonts w:eastAsia="Tahoma" w:cs="Tahoma"/>
        </w:rPr>
      </w:pPr>
    </w:p>
    <w:p w14:paraId="06A248CD" w14:textId="6C2E9AEB" w:rsidR="00154A6F" w:rsidRPr="00154A6F" w:rsidRDefault="00154A6F" w:rsidP="00154A6F">
      <w:pPr>
        <w:spacing w:after="0" w:line="240" w:lineRule="auto"/>
        <w:rPr>
          <w:rFonts w:eastAsia="Tahoma" w:cs="Tahoma"/>
        </w:rPr>
      </w:pPr>
      <w:r w:rsidRPr="00154A6F">
        <w:rPr>
          <w:rFonts w:eastAsia="Tahoma" w:cs="Tahoma"/>
        </w:rPr>
        <w:t>If you have questions regarding the completion of this form, email</w:t>
      </w:r>
      <w:r w:rsidR="009762B8">
        <w:rPr>
          <w:rFonts w:eastAsia="Tahoma" w:cs="Tahoma"/>
        </w:rPr>
        <w:t xml:space="preserve"> </w:t>
      </w:r>
      <w:hyperlink r:id="rId10" w:history="1">
        <w:r w:rsidR="001E1418" w:rsidRPr="002548AB">
          <w:rPr>
            <w:rStyle w:val="Hyperlink"/>
            <w:rFonts w:eastAsia="Tahoma" w:cs="Tahoma"/>
          </w:rPr>
          <w:t>dhsdqamentalhealthandsubstanceusecertification@wisconsin.gov</w:t>
        </w:r>
      </w:hyperlink>
      <w:r w:rsidRPr="00154A6F">
        <w:rPr>
          <w:rFonts w:eastAsia="Tahoma" w:cs="Tahoma"/>
        </w:rPr>
        <w:t>.</w:t>
      </w:r>
    </w:p>
    <w:p w14:paraId="41112A4E" w14:textId="77777777" w:rsidR="002B7A59" w:rsidRPr="000522CF" w:rsidRDefault="002B7A59" w:rsidP="004D153B">
      <w:pPr>
        <w:spacing w:after="0" w:line="240" w:lineRule="auto"/>
        <w:rPr>
          <w:rFonts w:eastAsia="Calibri" w:cs="Tahoma"/>
          <w:bCs/>
          <w:kern w:val="0"/>
          <w14:ligatures w14:val="none"/>
        </w:rPr>
      </w:pPr>
    </w:p>
    <w:p w14:paraId="61E83569" w14:textId="12CE749A" w:rsidR="006428EC" w:rsidRPr="006428EC" w:rsidRDefault="006058D5" w:rsidP="00766D71">
      <w:pPr>
        <w:pStyle w:val="Heading3"/>
        <w:pBdr>
          <w:top w:val="single" w:sz="4" w:space="1" w:color="auto"/>
          <w:bottom w:val="single" w:sz="4" w:space="1" w:color="auto"/>
        </w:pBdr>
        <w:shd w:val="clear" w:color="auto" w:fill="D9D9D9" w:themeFill="background1" w:themeFillShade="D9"/>
        <w:spacing w:before="80" w:after="80" w:line="240" w:lineRule="auto"/>
      </w:pPr>
      <w:r>
        <w:t>Environment and observation</w:t>
      </w:r>
    </w:p>
    <w:p w14:paraId="1B7D8403" w14:textId="2B484F7B" w:rsidR="006428EC" w:rsidRPr="006428EC" w:rsidRDefault="006428EC" w:rsidP="005B4DD2">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C5431D">
        <w:rPr>
          <w:rFonts w:eastAsia="Calibri" w:cs="Tahoma"/>
          <w:bCs/>
          <w:kern w:val="0"/>
          <w14:ligatures w14:val="none"/>
        </w:rPr>
      </w:r>
      <w:r w:rsidR="00C5431D">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6058D5" w:rsidRPr="006058D5">
        <w:t>Resident rights, grievance procedure, and house rules are posted in a prominent public place available to residents, employees, and guests. [Wis. Admin. Code § DHS 75.34 - Wis. Admin. Code § DHS 83.13(3)(b)]</w:t>
      </w:r>
    </w:p>
    <w:p w14:paraId="393E1EC3" w14:textId="626083EF" w:rsidR="006428EC" w:rsidRPr="006428EC" w:rsidRDefault="006428EC" w:rsidP="005B4DD2">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C5431D">
        <w:rPr>
          <w:rFonts w:eastAsia="Calibri" w:cs="Tahoma"/>
          <w:bCs/>
          <w:kern w:val="0"/>
          <w14:ligatures w14:val="none"/>
        </w:rPr>
      </w:r>
      <w:r w:rsidR="00C5431D">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6058D5" w:rsidRPr="006058D5">
        <w:t>The exit diagram is posted on each floor of the CBRF used by residents in a place where it can be seen by the residents. [Wis. Admin. Code § DHS 75.34 - Wis. Admin. Code § DHS 83.13(3)(e)]</w:t>
      </w:r>
    </w:p>
    <w:p w14:paraId="1F2EF71C" w14:textId="2655E3ED" w:rsidR="006428EC" w:rsidRPr="006428EC" w:rsidRDefault="006428EC" w:rsidP="005B4DD2">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C5431D">
        <w:rPr>
          <w:rFonts w:eastAsia="Calibri" w:cs="Tahoma"/>
          <w:bCs/>
          <w:kern w:val="0"/>
          <w14:ligatures w14:val="none"/>
        </w:rPr>
      </w:r>
      <w:r w:rsidR="00C5431D">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6058D5" w:rsidRPr="006058D5">
        <w:t>Emergency phone numbers are posted near phones used by residential treatment facility employees. [Wis. Admin. Code § DHS 75.34 – Wis. Admin. Code D</w:t>
      </w:r>
      <w:r w:rsidR="006058D5">
        <w:t>HS</w:t>
      </w:r>
      <w:r w:rsidR="006058D5" w:rsidRPr="006058D5">
        <w:t xml:space="preserve"> 83.13(3)(f)]</w:t>
      </w:r>
    </w:p>
    <w:p w14:paraId="67CA9F99" w14:textId="0C4504A9" w:rsidR="006428EC" w:rsidRPr="006428EC" w:rsidRDefault="006428EC" w:rsidP="005B4DD2">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C5431D">
        <w:rPr>
          <w:rFonts w:eastAsia="Calibri" w:cs="Tahoma"/>
          <w:bCs/>
          <w:kern w:val="0"/>
          <w14:ligatures w14:val="none"/>
        </w:rPr>
      </w:r>
      <w:r w:rsidR="00C5431D">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6058D5" w:rsidRPr="006058D5">
        <w:t>Medicine cabinets are locked and the key available only to personnel identified by the residential treatment facility. [Wis. Admin. Code § DHS 75.39 – Wis. Admin. Code D</w:t>
      </w:r>
      <w:r w:rsidR="006058D5">
        <w:t>HS</w:t>
      </w:r>
      <w:r w:rsidR="006058D5" w:rsidRPr="006058D5">
        <w:t xml:space="preserve"> 83.37(3)(c)]</w:t>
      </w:r>
    </w:p>
    <w:p w14:paraId="635993C9" w14:textId="2F757A28" w:rsidR="006428EC" w:rsidRP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C5431D">
        <w:rPr>
          <w:rFonts w:eastAsia="Calibri" w:cs="Tahoma"/>
          <w:bCs/>
          <w:kern w:val="0"/>
          <w14:ligatures w14:val="none"/>
        </w:rPr>
      </w:r>
      <w:r w:rsidR="00C5431D">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6058D5" w:rsidRPr="006058D5">
        <w:t>Medications stored in a common refrigerator are properly labeled and stored in a locked box. [Wis. Admin. Code § DHS 75.39 – Wis. Admin. Code DH</w:t>
      </w:r>
      <w:r w:rsidR="006058D5">
        <w:t>S</w:t>
      </w:r>
      <w:r w:rsidR="006058D5" w:rsidRPr="006058D5">
        <w:t xml:space="preserve"> 83.37(3)(d)]</w:t>
      </w:r>
    </w:p>
    <w:p w14:paraId="7E8772BD" w14:textId="052D15D8" w:rsidR="006428EC" w:rsidRP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C5431D">
        <w:rPr>
          <w:rFonts w:eastAsia="Calibri" w:cs="Tahoma"/>
          <w:bCs/>
          <w:kern w:val="0"/>
          <w14:ligatures w14:val="none"/>
        </w:rPr>
      </w:r>
      <w:r w:rsidR="00C5431D">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6058D5" w:rsidRPr="006058D5">
        <w:t>The residential treatment facility provides hand-washing facilities in the kitchen for use by food handlers. Use of a common towel is prohibited. [Wis. Admin. § Code DHS 75.41 - Wis. Admin. § Code DHS 83.41(3)(a)2.]</w:t>
      </w:r>
    </w:p>
    <w:p w14:paraId="2D49AC01" w14:textId="6DE31C18" w:rsidR="006428EC" w:rsidRP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C5431D">
        <w:rPr>
          <w:rFonts w:eastAsia="Calibri" w:cs="Tahoma"/>
          <w:bCs/>
          <w:kern w:val="0"/>
          <w14:ligatures w14:val="none"/>
        </w:rPr>
      </w:r>
      <w:r w:rsidR="00C5431D">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6058D5" w:rsidRPr="006058D5">
        <w:t>Each refrigeration unit is maintained at or below 40° F. Food is covered and stored in a sanitary manner. [Wis. Admin. § Code DHS 75.41 - Wis. Admin. § Code DHS 83.41(3)(b)1.]</w:t>
      </w:r>
    </w:p>
    <w:p w14:paraId="7E587934" w14:textId="0AF37997" w:rsidR="006428EC" w:rsidRP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C5431D">
        <w:rPr>
          <w:rFonts w:eastAsia="Calibri" w:cs="Tahoma"/>
          <w:bCs/>
          <w:kern w:val="0"/>
          <w14:ligatures w14:val="none"/>
        </w:rPr>
      </w:r>
      <w:r w:rsidR="00C5431D">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6058D5" w:rsidRPr="006058D5">
        <w:t>Each freezing unit is maintained at 0° F or below. [Wis. Admin. § Code DHS 75.41 - Wis. Admin. § Code DHS 83.41(3)(b)2.]</w:t>
      </w:r>
    </w:p>
    <w:p w14:paraId="232EADBD" w14:textId="39325065" w:rsidR="006428EC" w:rsidRP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C5431D">
        <w:rPr>
          <w:rFonts w:eastAsia="Calibri" w:cs="Tahoma"/>
          <w:bCs/>
          <w:kern w:val="0"/>
          <w14:ligatures w14:val="none"/>
        </w:rPr>
      </w:r>
      <w:r w:rsidR="00C5431D">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6058D5" w:rsidRPr="006058D5">
        <w:t>The residential treatment facility provides a living environment that is safe, clean, comfortable, and homelike. All common dining and living areas contain furnishings appropriate to the intended use of the room. [Wis. Admin. § Code DHS 75.42 - Wis. Admin. § Code DHS 83.43(1)]</w:t>
      </w:r>
    </w:p>
    <w:p w14:paraId="50CBEA39" w14:textId="44AC1190" w:rsidR="006428EC" w:rsidRP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C5431D">
        <w:rPr>
          <w:rFonts w:eastAsia="Calibri" w:cs="Tahoma"/>
          <w:bCs/>
          <w:kern w:val="0"/>
          <w14:ligatures w14:val="none"/>
        </w:rPr>
      </w:r>
      <w:r w:rsidR="00C5431D">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6058D5" w:rsidRPr="006058D5">
        <w:t>There is a laundry area to sort, process, and store clean and soiled laundry in a manner that prevents the spread of infection. [Wis. Admin. § Code DHS 75.42 - Wis. Admin. § Code DHS 83.44(1)(a)]</w:t>
      </w:r>
    </w:p>
    <w:p w14:paraId="39E5803F" w14:textId="114ED563" w:rsidR="006428EC" w:rsidRP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C5431D">
        <w:rPr>
          <w:rFonts w:eastAsia="Calibri" w:cs="Tahoma"/>
          <w:bCs/>
          <w:kern w:val="0"/>
          <w14:ligatures w14:val="none"/>
        </w:rPr>
      </w:r>
      <w:r w:rsidR="00C5431D">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6058D5" w:rsidRPr="006058D5">
        <w:t>Clothes dryer vents tubing is constructed of rigid material with a fire rating that exceeds the temperature rating of the dryer. [Wis. Admin. § Code DHS 75.42 - Wis. Admin. § Code DHS 83.44(1)(c)]</w:t>
      </w:r>
    </w:p>
    <w:p w14:paraId="3475CE2C" w14:textId="1D06F409" w:rsidR="006428EC" w:rsidRPr="006428EC" w:rsidRDefault="006428EC" w:rsidP="00C544D8">
      <w:pPr>
        <w:spacing w:before="40" w:after="40"/>
        <w:ind w:left="360" w:hanging="360"/>
      </w:pPr>
      <w:r w:rsidRPr="000522CF">
        <w:rPr>
          <w:rFonts w:eastAsia="Calibri" w:cs="Tahoma"/>
          <w:bCs/>
          <w:kern w:val="0"/>
          <w14:ligatures w14:val="none"/>
        </w:rPr>
        <w:lastRenderedPageBreak/>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C5431D">
        <w:rPr>
          <w:rFonts w:eastAsia="Calibri" w:cs="Tahoma"/>
          <w:bCs/>
          <w:kern w:val="0"/>
          <w14:ligatures w14:val="none"/>
        </w:rPr>
      </w:r>
      <w:r w:rsidR="00C5431D">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6058D5" w:rsidRPr="006058D5">
        <w:t>There are no transoms, transfer grills, or louvers in bedroom walls or doors opening directly to a corridor. [Wis. Admin. § Code DHS 75.42 - Wis. Admin. § Code DHS 83.46(2)(b)]</w:t>
      </w:r>
    </w:p>
    <w:p w14:paraId="26734D4C" w14:textId="193492AB" w:rsid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C5431D">
        <w:rPr>
          <w:rFonts w:eastAsia="Calibri" w:cs="Tahoma"/>
          <w:bCs/>
          <w:kern w:val="0"/>
          <w14:ligatures w14:val="none"/>
        </w:rPr>
      </w:r>
      <w:r w:rsidR="00C5431D">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6058D5" w:rsidRPr="006058D5">
        <w:t xml:space="preserve">A residential service that provides physical examinations or medical services shall have a patient examination or medical room. The patient examination or medical room shall contain </w:t>
      </w:r>
      <w:proofErr w:type="gramStart"/>
      <w:r w:rsidR="006058D5" w:rsidRPr="006058D5">
        <w:t>all of</w:t>
      </w:r>
      <w:proofErr w:type="gramEnd"/>
      <w:r w:rsidR="006058D5" w:rsidRPr="006058D5">
        <w:t xml:space="preserve"> the following: [Wis. Admin. § Code DHS 75.42(2)]</w:t>
      </w:r>
    </w:p>
    <w:p w14:paraId="38CA458A" w14:textId="1161965E" w:rsidR="006058D5" w:rsidRDefault="006058D5" w:rsidP="006058D5">
      <w:pPr>
        <w:pStyle w:val="ListParagraph"/>
        <w:numPr>
          <w:ilvl w:val="0"/>
          <w:numId w:val="6"/>
        </w:numPr>
        <w:spacing w:before="40" w:after="40"/>
        <w:ind w:left="792"/>
      </w:pPr>
      <w:r>
        <w:t>A wall that physically separates the patient examination or medical room from other bedrooms, living areas, staff areas, or facility common areas.</w:t>
      </w:r>
    </w:p>
    <w:p w14:paraId="42DAA110" w14:textId="67D23CD5" w:rsidR="006058D5" w:rsidRDefault="006058D5" w:rsidP="006058D5">
      <w:pPr>
        <w:pStyle w:val="ListParagraph"/>
        <w:numPr>
          <w:ilvl w:val="0"/>
          <w:numId w:val="6"/>
        </w:numPr>
        <w:spacing w:before="40" w:after="40"/>
        <w:ind w:left="792"/>
      </w:pPr>
      <w:r>
        <w:t>A curtain for privacy.</w:t>
      </w:r>
    </w:p>
    <w:p w14:paraId="5861CC29" w14:textId="2194593F" w:rsidR="006058D5" w:rsidRDefault="006058D5" w:rsidP="006058D5">
      <w:pPr>
        <w:pStyle w:val="ListParagraph"/>
        <w:numPr>
          <w:ilvl w:val="0"/>
          <w:numId w:val="6"/>
        </w:numPr>
        <w:spacing w:before="40" w:after="40"/>
        <w:ind w:left="792"/>
      </w:pPr>
      <w:r>
        <w:t>A functioning sink that is equipped with appropriate equipment and supplies for infection prevention.</w:t>
      </w:r>
    </w:p>
    <w:p w14:paraId="331609DD" w14:textId="53308487" w:rsidR="006058D5" w:rsidRPr="006428EC" w:rsidRDefault="006058D5" w:rsidP="006058D5">
      <w:pPr>
        <w:pStyle w:val="ListParagraph"/>
        <w:numPr>
          <w:ilvl w:val="0"/>
          <w:numId w:val="6"/>
        </w:numPr>
        <w:spacing w:before="40" w:after="40"/>
        <w:ind w:left="792"/>
      </w:pPr>
      <w:r>
        <w:t>A medical examination table.</w:t>
      </w:r>
    </w:p>
    <w:p w14:paraId="306911E2" w14:textId="555C2651" w:rsid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C5431D">
        <w:rPr>
          <w:rFonts w:eastAsia="Calibri" w:cs="Tahoma"/>
          <w:bCs/>
          <w:kern w:val="0"/>
          <w14:ligatures w14:val="none"/>
        </w:rPr>
      </w:r>
      <w:r w:rsidR="00C5431D">
        <w:rPr>
          <w:rFonts w:eastAsia="Calibri" w:cs="Tahoma"/>
          <w:bCs/>
          <w:kern w:val="0"/>
          <w14:ligatures w14:val="none"/>
        </w:rPr>
        <w:fldChar w:fldCharType="separate"/>
      </w:r>
      <w:r w:rsidRPr="000522CF">
        <w:rPr>
          <w:rFonts w:eastAsia="Calibri" w:cs="Tahoma"/>
          <w:bCs/>
          <w:kern w:val="0"/>
          <w14:ligatures w14:val="none"/>
        </w:rPr>
        <w:fldChar w:fldCharType="end"/>
      </w:r>
      <w:r w:rsidR="006058D5">
        <w:rPr>
          <w:rFonts w:eastAsia="Calibri" w:cs="Tahoma"/>
          <w:bCs/>
          <w:kern w:val="0"/>
          <w14:ligatures w14:val="none"/>
        </w:rPr>
        <w:t xml:space="preserve"> </w:t>
      </w:r>
      <w:r w:rsidR="006058D5" w:rsidRPr="006058D5">
        <w:t xml:space="preserve">The CBRF has a written plan for responding to emergencies and disasters that is readily available to all employees. The plan shall specify the responsibilities of employees. The plan includes </w:t>
      </w:r>
      <w:proofErr w:type="gramStart"/>
      <w:r w:rsidR="006058D5" w:rsidRPr="006058D5">
        <w:t>all of</w:t>
      </w:r>
      <w:proofErr w:type="gramEnd"/>
      <w:r w:rsidR="006058D5" w:rsidRPr="006058D5">
        <w:t xml:space="preserve"> the following: [Wis. Admin. § Code DHS 75.43 - Wis. Admin. Code § DHS 83.47(2)]</w:t>
      </w:r>
    </w:p>
    <w:p w14:paraId="281B4694" w14:textId="3E87B4D8" w:rsidR="006058D5" w:rsidRDefault="006058D5" w:rsidP="006058D5">
      <w:pPr>
        <w:pStyle w:val="ListParagraph"/>
        <w:numPr>
          <w:ilvl w:val="0"/>
          <w:numId w:val="7"/>
        </w:numPr>
        <w:spacing w:before="40" w:after="40"/>
        <w:ind w:left="792"/>
      </w:pPr>
      <w:r>
        <w:t xml:space="preserve">Procedures for orderly evacuation or other department−approved response during an emergency or disaster; plan shall include procedures for any resident who refuses to follow evacuation or emergency procedures </w:t>
      </w:r>
    </w:p>
    <w:p w14:paraId="396F55E9" w14:textId="773189CC" w:rsidR="006058D5" w:rsidRDefault="006058D5" w:rsidP="006058D5">
      <w:pPr>
        <w:pStyle w:val="ListParagraph"/>
        <w:numPr>
          <w:ilvl w:val="0"/>
          <w:numId w:val="7"/>
        </w:numPr>
        <w:spacing w:before="40" w:after="40"/>
        <w:ind w:left="792"/>
      </w:pPr>
      <w:r>
        <w:t xml:space="preserve">The CBRF’s response to serious illness or accidents </w:t>
      </w:r>
    </w:p>
    <w:p w14:paraId="7F3FA3AF" w14:textId="42805451" w:rsidR="006058D5" w:rsidRDefault="006058D5" w:rsidP="006058D5">
      <w:pPr>
        <w:pStyle w:val="ListParagraph"/>
        <w:numPr>
          <w:ilvl w:val="0"/>
          <w:numId w:val="7"/>
        </w:numPr>
        <w:spacing w:before="40" w:after="40"/>
        <w:ind w:left="792"/>
      </w:pPr>
      <w:r>
        <w:t xml:space="preserve">Procedures to follow when a resident is missing </w:t>
      </w:r>
    </w:p>
    <w:p w14:paraId="47775AD3" w14:textId="502F6EFB" w:rsidR="006058D5" w:rsidRDefault="006058D5" w:rsidP="006058D5">
      <w:pPr>
        <w:pStyle w:val="ListParagraph"/>
        <w:numPr>
          <w:ilvl w:val="0"/>
          <w:numId w:val="7"/>
        </w:numPr>
        <w:spacing w:before="40" w:after="40"/>
        <w:ind w:left="792"/>
      </w:pPr>
      <w:r>
        <w:t xml:space="preserve">The CBRF’s preparation for and response to severe weather including tornado and flooding </w:t>
      </w:r>
    </w:p>
    <w:p w14:paraId="48E41A02" w14:textId="46C17EEE" w:rsidR="006058D5" w:rsidRDefault="006058D5" w:rsidP="006058D5">
      <w:pPr>
        <w:pStyle w:val="ListParagraph"/>
        <w:numPr>
          <w:ilvl w:val="0"/>
          <w:numId w:val="7"/>
        </w:numPr>
        <w:spacing w:before="40" w:after="40"/>
        <w:ind w:left="792"/>
      </w:pPr>
      <w:r>
        <w:t xml:space="preserve">A route to dry land when the CBRF </w:t>
      </w:r>
      <w:proofErr w:type="gramStart"/>
      <w:r>
        <w:t>is located in</w:t>
      </w:r>
      <w:proofErr w:type="gramEnd"/>
      <w:r>
        <w:t xml:space="preserve"> a flood plain </w:t>
      </w:r>
    </w:p>
    <w:p w14:paraId="71C691E5" w14:textId="082F51F2" w:rsidR="006058D5" w:rsidRDefault="006058D5" w:rsidP="006058D5">
      <w:pPr>
        <w:pStyle w:val="ListParagraph"/>
        <w:numPr>
          <w:ilvl w:val="0"/>
          <w:numId w:val="7"/>
        </w:numPr>
        <w:spacing w:before="40" w:after="40"/>
        <w:ind w:left="792"/>
      </w:pPr>
      <w:r>
        <w:t xml:space="preserve">Location of an emergency shelter for the residents </w:t>
      </w:r>
    </w:p>
    <w:p w14:paraId="69D7EFDB" w14:textId="1A677075" w:rsidR="006058D5" w:rsidRDefault="006058D5" w:rsidP="006058D5">
      <w:pPr>
        <w:pStyle w:val="ListParagraph"/>
        <w:numPr>
          <w:ilvl w:val="0"/>
          <w:numId w:val="7"/>
        </w:numPr>
        <w:spacing w:before="40" w:after="40"/>
        <w:ind w:left="792"/>
      </w:pPr>
      <w:r>
        <w:t xml:space="preserve">A means of transporting residents to the emergency shelter </w:t>
      </w:r>
    </w:p>
    <w:p w14:paraId="2896B712" w14:textId="0D51ED2F" w:rsidR="006058D5" w:rsidRPr="006428EC" w:rsidRDefault="006058D5" w:rsidP="006058D5">
      <w:pPr>
        <w:pStyle w:val="ListParagraph"/>
        <w:numPr>
          <w:ilvl w:val="0"/>
          <w:numId w:val="7"/>
        </w:numPr>
        <w:spacing w:before="40" w:after="40"/>
        <w:ind w:left="792"/>
      </w:pPr>
      <w:r>
        <w:t>How meals and medications will be provided to residents at the emergency shelter</w:t>
      </w:r>
    </w:p>
    <w:p w14:paraId="49DFEA8F" w14:textId="676B59DD" w:rsidR="006428EC" w:rsidRP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C5431D">
        <w:rPr>
          <w:rFonts w:eastAsia="Calibri" w:cs="Tahoma"/>
          <w:bCs/>
          <w:kern w:val="0"/>
          <w14:ligatures w14:val="none"/>
        </w:rPr>
      </w:r>
      <w:r w:rsidR="00C5431D">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6058D5" w:rsidRPr="006058D5">
        <w:t>Bedrooms open directly into a corridor, common living space, or the patients’ private living area. [Wis. Admin. § Code DHS 75.45 - Wis. Admin. § Code DHS 83.54(1)(c)]</w:t>
      </w:r>
    </w:p>
    <w:p w14:paraId="2E365986" w14:textId="32A81E3C" w:rsidR="006428EC" w:rsidRP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C5431D">
        <w:rPr>
          <w:rFonts w:eastAsia="Calibri" w:cs="Tahoma"/>
          <w:bCs/>
          <w:kern w:val="0"/>
          <w14:ligatures w14:val="none"/>
        </w:rPr>
      </w:r>
      <w:r w:rsidR="00C5431D">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6058D5" w:rsidRPr="006058D5">
        <w:t>Within each bedroom, each patient is provided a closet or wardrobe with clothes-hanging rods, shelves, and drawer space adequate to reasonably meet the needs of the patient. [Wis. Admin. § Code DHS 75.45 - Wis. Admin. § Code DHS 83.54(2)]</w:t>
      </w:r>
    </w:p>
    <w:p w14:paraId="761540E5" w14:textId="442B2D87" w:rsidR="006428EC" w:rsidRP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C5431D">
        <w:rPr>
          <w:rFonts w:eastAsia="Calibri" w:cs="Tahoma"/>
          <w:bCs/>
          <w:kern w:val="0"/>
          <w14:ligatures w14:val="none"/>
        </w:rPr>
      </w:r>
      <w:r w:rsidR="00C5431D">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6058D5" w:rsidRPr="006058D5">
        <w:t>Each patient’s bedroom has a ceiling height of at least seven feet. [Wis. Admin. § Code DHS 75.45 - Wis. Admin. § Code DHS 83.54(1)(e)]</w:t>
      </w:r>
    </w:p>
    <w:p w14:paraId="28677B84" w14:textId="4C223A9E" w:rsidR="006428EC" w:rsidRP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C5431D">
        <w:rPr>
          <w:rFonts w:eastAsia="Calibri" w:cs="Tahoma"/>
          <w:bCs/>
          <w:kern w:val="0"/>
          <w14:ligatures w14:val="none"/>
        </w:rPr>
      </w:r>
      <w:r w:rsidR="00C5431D">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6058D5" w:rsidRPr="006058D5">
        <w:t>Patient bedrooms are located near toilet and bathing facilities and provide internal access to congregate dining and living areas. [Wis. Admin. § Code DHS 75.45 - Wis. Admin. § Code DHS 83.54(2)]</w:t>
      </w:r>
    </w:p>
    <w:p w14:paraId="2119FD9B" w14:textId="753ACE87" w:rsid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C5431D">
        <w:rPr>
          <w:rFonts w:eastAsia="Calibri" w:cs="Tahoma"/>
          <w:bCs/>
          <w:kern w:val="0"/>
          <w14:ligatures w14:val="none"/>
        </w:rPr>
      </w:r>
      <w:r w:rsidR="00C5431D">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6058D5" w:rsidRPr="006058D5">
        <w:t>Each patient bedroom accommodates no more than two patients per room. [Wis. Admin. § Code DHS 75.45 - Wis. Admin. § Code DHS 83.54(3)]</w:t>
      </w:r>
    </w:p>
    <w:p w14:paraId="259A2375" w14:textId="700E8E5C" w:rsidR="006058D5" w:rsidRDefault="006058D5"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C5431D">
        <w:rPr>
          <w:rFonts w:eastAsia="Calibri" w:cs="Tahoma"/>
          <w:bCs/>
          <w:kern w:val="0"/>
          <w14:ligatures w14:val="none"/>
        </w:rPr>
      </w:r>
      <w:r w:rsidR="00C5431D">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6058D5">
        <w:rPr>
          <w:rFonts w:eastAsia="Calibri" w:cs="Tahoma"/>
          <w:bCs/>
          <w:kern w:val="0"/>
          <w14:ligatures w14:val="none"/>
        </w:rPr>
        <w:t>In a class AA and class CA residential treatment facility, single occupancy bedrooms have a minimum of 80 square feet per patient and 60 square feet per patient in multiple occupancy bedrooms. [Wis. Admin. § Code DHS 75.45 - Wis. Admin. § Code DHS 83.54(4)(a)]</w:t>
      </w:r>
    </w:p>
    <w:p w14:paraId="204D6C40" w14:textId="6F55893E" w:rsidR="006058D5" w:rsidRDefault="006058D5"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C5431D">
        <w:rPr>
          <w:rFonts w:eastAsia="Calibri" w:cs="Tahoma"/>
          <w:bCs/>
          <w:kern w:val="0"/>
          <w14:ligatures w14:val="none"/>
        </w:rPr>
      </w:r>
      <w:r w:rsidR="00C5431D">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6058D5">
        <w:rPr>
          <w:rFonts w:eastAsia="Calibri" w:cs="Tahoma"/>
          <w:bCs/>
          <w:kern w:val="0"/>
          <w14:ligatures w14:val="none"/>
        </w:rPr>
        <w:t>Basement bedrooms have at least two means of exiting that provide unobstructed egress to the outside or grade level. Windows in the basement are not considered exits. [Wis. Admin. § Code DHS 75.45 - Wis. Admin. § Code DHS 83.54(5)]</w:t>
      </w:r>
    </w:p>
    <w:p w14:paraId="6CAA785A" w14:textId="0B646103" w:rsidR="006058D5" w:rsidRDefault="006058D5"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C5431D">
        <w:rPr>
          <w:rFonts w:eastAsia="Calibri" w:cs="Tahoma"/>
          <w:bCs/>
          <w:kern w:val="0"/>
          <w14:ligatures w14:val="none"/>
        </w:rPr>
      </w:r>
      <w:r w:rsidR="00C5431D">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6058D5">
        <w:rPr>
          <w:rFonts w:eastAsia="Calibri" w:cs="Tahoma"/>
          <w:bCs/>
          <w:kern w:val="0"/>
          <w14:ligatures w14:val="none"/>
        </w:rPr>
        <w:t>Each patient bed is at least 18 inches from a heat source or a distance that is recommended by the heat source manufacturer. [Wis. Admin. § Code DHS 75.45 - Wis. Admin. § Code DHS 83.54(6)]</w:t>
      </w:r>
    </w:p>
    <w:p w14:paraId="7792F595" w14:textId="7A5F86FA" w:rsidR="006058D5" w:rsidRDefault="006058D5"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C5431D">
        <w:rPr>
          <w:rFonts w:eastAsia="Calibri" w:cs="Tahoma"/>
          <w:bCs/>
          <w:kern w:val="0"/>
          <w14:ligatures w14:val="none"/>
        </w:rPr>
      </w:r>
      <w:r w:rsidR="00C5431D">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6058D5">
        <w:rPr>
          <w:rFonts w:eastAsia="Calibri" w:cs="Tahoma"/>
          <w:bCs/>
          <w:kern w:val="0"/>
          <w14:ligatures w14:val="none"/>
        </w:rPr>
        <w:t>There is a deflector on the register when the bed is located less than 18 inches from a forced air register. [Wis. Admin. § Code DHS 75.45 - Wis. Admin. § Code DHS 83.54(6)]</w:t>
      </w:r>
    </w:p>
    <w:p w14:paraId="5E7D2B24" w14:textId="1E95C843" w:rsidR="006058D5" w:rsidRDefault="006058D5"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C5431D">
        <w:rPr>
          <w:rFonts w:eastAsia="Calibri" w:cs="Tahoma"/>
          <w:bCs/>
          <w:kern w:val="0"/>
          <w14:ligatures w14:val="none"/>
        </w:rPr>
      </w:r>
      <w:r w:rsidR="00C5431D">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6058D5">
        <w:rPr>
          <w:rFonts w:eastAsia="Calibri" w:cs="Tahoma"/>
          <w:bCs/>
          <w:kern w:val="0"/>
          <w14:ligatures w14:val="none"/>
        </w:rPr>
        <w:t>Beds do not block a forced air register. [Wis. Admin. § Code DHS 75.45 - Wis. Admin. § Code DHS 83.54(6)]</w:t>
      </w:r>
    </w:p>
    <w:p w14:paraId="20FB60A5" w14:textId="3BF4549D" w:rsidR="006058D5" w:rsidRDefault="006058D5" w:rsidP="00C544D8">
      <w:pPr>
        <w:spacing w:before="40" w:after="40"/>
        <w:ind w:left="360" w:hanging="360"/>
        <w:rPr>
          <w:rFonts w:eastAsia="Calibri" w:cs="Tahoma"/>
          <w:bCs/>
          <w:kern w:val="0"/>
          <w14:ligatures w14:val="none"/>
        </w:rPr>
      </w:pPr>
      <w:r w:rsidRPr="000522CF">
        <w:rPr>
          <w:rFonts w:eastAsia="Calibri" w:cs="Tahoma"/>
          <w:bCs/>
          <w:kern w:val="0"/>
          <w14:ligatures w14:val="none"/>
        </w:rPr>
        <w:lastRenderedPageBreak/>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C5431D">
        <w:rPr>
          <w:rFonts w:eastAsia="Calibri" w:cs="Tahoma"/>
          <w:bCs/>
          <w:kern w:val="0"/>
          <w14:ligatures w14:val="none"/>
        </w:rPr>
      </w:r>
      <w:r w:rsidR="00C5431D">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6058D5">
        <w:rPr>
          <w:rFonts w:eastAsia="Calibri" w:cs="Tahoma"/>
          <w:bCs/>
          <w:kern w:val="0"/>
          <w14:ligatures w14:val="none"/>
        </w:rPr>
        <w:t>All sink areas have dispensers for single use paper towels, electric hand dryers, or cloth towel dispensing units that are enclosed for protection against being soiled. This requirement does not apply to sink areas located in toilet rooms access directly from a patient bedroom. [Wis. Admin. § Code DHS 75.45 - Wis. Admin. § Code DHS 83.55(3)]</w:t>
      </w:r>
    </w:p>
    <w:p w14:paraId="64BDE083" w14:textId="5A427A01" w:rsidR="006058D5" w:rsidRDefault="006058D5"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C5431D">
        <w:rPr>
          <w:rFonts w:eastAsia="Calibri" w:cs="Tahoma"/>
          <w:bCs/>
          <w:kern w:val="0"/>
          <w14:ligatures w14:val="none"/>
        </w:rPr>
      </w:r>
      <w:r w:rsidR="00C5431D">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6058D5">
        <w:rPr>
          <w:rFonts w:eastAsia="Calibri" w:cs="Tahoma"/>
          <w:bCs/>
          <w:kern w:val="0"/>
          <w14:ligatures w14:val="none"/>
        </w:rPr>
        <w:t>Bath and toilet rooms have door locks to ensure privacy, except where the toilet, bath, or shower room is accessed only from a resident room that is occupied by one person. All door locks are operable from both sides. [Wis. Admin. § Code DHS 75.45 - Wis. Admin. § Code DHS 83.55(4)]</w:t>
      </w:r>
    </w:p>
    <w:p w14:paraId="2B9DA953" w14:textId="79DEED92" w:rsidR="006058D5" w:rsidRDefault="006058D5"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C5431D">
        <w:rPr>
          <w:rFonts w:eastAsia="Calibri" w:cs="Tahoma"/>
          <w:bCs/>
          <w:kern w:val="0"/>
          <w14:ligatures w14:val="none"/>
        </w:rPr>
      </w:r>
      <w:r w:rsidR="00C5431D">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6058D5">
        <w:rPr>
          <w:rFonts w:eastAsia="Calibri" w:cs="Tahoma"/>
          <w:bCs/>
          <w:kern w:val="0"/>
          <w14:ligatures w14:val="none"/>
        </w:rPr>
        <w:t>The temperature of all water heaters connected to sinks, showers, and tubs used by patients is set to a least 140° F. [Wis. Admin. § Code DHS 75.45 - Wis. Admin. § Code DHS 83.55(6)(b)]</w:t>
      </w:r>
    </w:p>
    <w:p w14:paraId="5E5BA4A1" w14:textId="4B135796" w:rsidR="006058D5" w:rsidRDefault="006058D5"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C5431D">
        <w:rPr>
          <w:rFonts w:eastAsia="Calibri" w:cs="Tahoma"/>
          <w:bCs/>
          <w:kern w:val="0"/>
          <w14:ligatures w14:val="none"/>
        </w:rPr>
      </w:r>
      <w:r w:rsidR="00C5431D">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6058D5">
        <w:rPr>
          <w:rFonts w:eastAsia="Calibri" w:cs="Tahoma"/>
          <w:bCs/>
          <w:kern w:val="0"/>
          <w14:ligatures w14:val="none"/>
        </w:rPr>
        <w:t xml:space="preserve">No exit passageway is through areas such as a patient room, bath or toilet room, closet or furnace </w:t>
      </w:r>
      <w:proofErr w:type="gramStart"/>
      <w:r w:rsidRPr="006058D5">
        <w:rPr>
          <w:rFonts w:eastAsia="Calibri" w:cs="Tahoma"/>
          <w:bCs/>
          <w:kern w:val="0"/>
          <w14:ligatures w14:val="none"/>
        </w:rPr>
        <w:t>rooms</w:t>
      </w:r>
      <w:proofErr w:type="gramEnd"/>
      <w:r w:rsidRPr="006058D5">
        <w:rPr>
          <w:rFonts w:eastAsia="Calibri" w:cs="Tahoma"/>
          <w:bCs/>
          <w:kern w:val="0"/>
          <w14:ligatures w14:val="none"/>
        </w:rPr>
        <w:t>. [Wis. Admin. § Code DHS 75.45 - Wis. Admin. § Code DHS 83.59(1)(e)]</w:t>
      </w:r>
    </w:p>
    <w:p w14:paraId="652C638B" w14:textId="4D35A8FC" w:rsidR="006058D5" w:rsidRDefault="006058D5"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C5431D">
        <w:rPr>
          <w:rFonts w:eastAsia="Calibri" w:cs="Tahoma"/>
          <w:bCs/>
          <w:kern w:val="0"/>
          <w14:ligatures w14:val="none"/>
        </w:rPr>
      </w:r>
      <w:r w:rsidR="00C5431D">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6058D5">
        <w:rPr>
          <w:rFonts w:eastAsia="Calibri" w:cs="Tahoma"/>
          <w:bCs/>
          <w:kern w:val="0"/>
          <w14:ligatures w14:val="none"/>
        </w:rPr>
        <w:t>There is a clear and unobstructed pathway to a safe distance away from the building. [Wis. Admin. § Code DHS 75.45 - Wis. Admin. § Code DHS 83.59.(1)(g)]</w:t>
      </w:r>
    </w:p>
    <w:p w14:paraId="762052BE" w14:textId="510B7EA7" w:rsidR="006058D5" w:rsidRDefault="006058D5"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C5431D">
        <w:rPr>
          <w:rFonts w:eastAsia="Calibri" w:cs="Tahoma"/>
          <w:bCs/>
          <w:kern w:val="0"/>
          <w14:ligatures w14:val="none"/>
        </w:rPr>
      </w:r>
      <w:r w:rsidR="00C5431D">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6058D5">
        <w:rPr>
          <w:rFonts w:eastAsia="Calibri" w:cs="Tahoma"/>
          <w:bCs/>
          <w:kern w:val="0"/>
          <w14:ligatures w14:val="none"/>
        </w:rPr>
        <w:t>An exit path from the residential treatment facility through the garage to the outside is clear, safe, and unobstructed. [Wis. Admin. § Code DHS 75.45 - Wis. Admin. § Code DHS 83.59(1)(h)]</w:t>
      </w:r>
    </w:p>
    <w:p w14:paraId="2502286B" w14:textId="62E213D9" w:rsidR="006058D5" w:rsidRDefault="006058D5"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C5431D">
        <w:rPr>
          <w:rFonts w:eastAsia="Calibri" w:cs="Tahoma"/>
          <w:bCs/>
          <w:kern w:val="0"/>
          <w14:ligatures w14:val="none"/>
        </w:rPr>
      </w:r>
      <w:r w:rsidR="00C5431D">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6058D5">
        <w:rPr>
          <w:rFonts w:eastAsia="Calibri" w:cs="Tahoma"/>
          <w:bCs/>
          <w:kern w:val="0"/>
          <w14:ligatures w14:val="none"/>
        </w:rPr>
        <w:t xml:space="preserve">All doors shall have </w:t>
      </w:r>
      <w:proofErr w:type="gramStart"/>
      <w:r w:rsidRPr="006058D5">
        <w:rPr>
          <w:rFonts w:eastAsia="Calibri" w:cs="Tahoma"/>
          <w:bCs/>
          <w:kern w:val="0"/>
          <w14:ligatures w14:val="none"/>
        </w:rPr>
        <w:t>latching</w:t>
      </w:r>
      <w:proofErr w:type="gramEnd"/>
      <w:r w:rsidRPr="006058D5">
        <w:rPr>
          <w:rFonts w:eastAsia="Calibri" w:cs="Tahoma"/>
          <w:bCs/>
          <w:kern w:val="0"/>
          <w14:ligatures w14:val="none"/>
        </w:rPr>
        <w:t xml:space="preserve"> hardware to permit opening from the inside with a one-hand, one-motion operation without the use of a key or special tool. [Wis. Admin. § Code DHS 75.45 - Wis. Admin. § Code DHS 83.59(2)(a)]</w:t>
      </w:r>
    </w:p>
    <w:p w14:paraId="01A39856" w14:textId="504AA02E" w:rsidR="006058D5" w:rsidRDefault="006058D5"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C5431D">
        <w:rPr>
          <w:rFonts w:eastAsia="Calibri" w:cs="Tahoma"/>
          <w:bCs/>
          <w:kern w:val="0"/>
          <w14:ligatures w14:val="none"/>
        </w:rPr>
      </w:r>
      <w:r w:rsidR="00C5431D">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6058D5">
        <w:rPr>
          <w:rFonts w:eastAsia="Calibri" w:cs="Tahoma"/>
          <w:bCs/>
          <w:kern w:val="0"/>
          <w14:ligatures w14:val="none"/>
        </w:rPr>
        <w:t>A solid wood door or an equivalent fire resistive door, equipped with a positive latch and an automatic closing device, is provided at any interior stair between the basement and the first floor. [Wis. Admin. § Code DHS 75.45 - Wis. Admin. § Code DHS 83.59(2)(b)]</w:t>
      </w:r>
    </w:p>
    <w:p w14:paraId="139ED1FE" w14:textId="195B2856" w:rsidR="006058D5" w:rsidRDefault="006058D5"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C5431D">
        <w:rPr>
          <w:rFonts w:eastAsia="Calibri" w:cs="Tahoma"/>
          <w:bCs/>
          <w:kern w:val="0"/>
          <w14:ligatures w14:val="none"/>
        </w:rPr>
      </w:r>
      <w:r w:rsidR="00C5431D">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6058D5">
        <w:rPr>
          <w:rFonts w:eastAsia="Calibri" w:cs="Tahoma"/>
          <w:bCs/>
          <w:kern w:val="0"/>
          <w14:ligatures w14:val="none"/>
        </w:rPr>
        <w:t xml:space="preserve">Enclosed furnace and laundry areas with self−closing doors in a </w:t>
      </w:r>
      <w:proofErr w:type="gramStart"/>
      <w:r w:rsidRPr="006058D5">
        <w:rPr>
          <w:rFonts w:eastAsia="Calibri" w:cs="Tahoma"/>
          <w:bCs/>
          <w:kern w:val="0"/>
          <w14:ligatures w14:val="none"/>
        </w:rPr>
        <w:t>split level</w:t>
      </w:r>
      <w:proofErr w:type="gramEnd"/>
      <w:r w:rsidRPr="006058D5">
        <w:rPr>
          <w:rFonts w:eastAsia="Calibri" w:cs="Tahoma"/>
          <w:bCs/>
          <w:kern w:val="0"/>
          <w14:ligatures w14:val="none"/>
        </w:rPr>
        <w:t xml:space="preserve"> home may substitute for the self−closing door between the first and second levels. Enclosed furnace and laundry areas shall have self-closing, solid core wood doors or an equivalent fire resistive door when located on a common level with resident bedrooms. [Wis. Admin. § Code DHS 75.45 - Wis. Admin. Code § DHS 83.59(2)(b)]</w:t>
      </w:r>
    </w:p>
    <w:p w14:paraId="13E05A8F" w14:textId="509045E8" w:rsidR="006058D5" w:rsidRDefault="006058D5"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C5431D">
        <w:rPr>
          <w:rFonts w:eastAsia="Calibri" w:cs="Tahoma"/>
          <w:bCs/>
          <w:kern w:val="0"/>
          <w14:ligatures w14:val="none"/>
        </w:rPr>
      </w:r>
      <w:r w:rsidR="00C5431D">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6058D5">
        <w:rPr>
          <w:rFonts w:eastAsia="Calibri" w:cs="Tahoma"/>
          <w:bCs/>
          <w:kern w:val="0"/>
          <w14:ligatures w14:val="none"/>
        </w:rPr>
        <w:t>All interior doors equipped with locks shall be designed to unlock from either side in case of emergency. [Wis. Admin. § Code DHS 75.45 - Wis. Admin. Code § DHS 83.59(2)(c)]</w:t>
      </w:r>
    </w:p>
    <w:p w14:paraId="5537BC03" w14:textId="077C430F" w:rsidR="006058D5" w:rsidRDefault="006058D5"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C5431D">
        <w:rPr>
          <w:rFonts w:eastAsia="Calibri" w:cs="Tahoma"/>
          <w:bCs/>
          <w:kern w:val="0"/>
          <w14:ligatures w14:val="none"/>
        </w:rPr>
      </w:r>
      <w:r w:rsidR="00C5431D">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6058D5">
        <w:rPr>
          <w:rFonts w:eastAsia="Calibri" w:cs="Tahoma"/>
          <w:bCs/>
          <w:kern w:val="0"/>
          <w14:ligatures w14:val="none"/>
        </w:rPr>
        <w:t>Furniture and other obstacles are not placed in front of the patio door. [Wis. Admin. § Code DHS 75.45 - Wis. Admin. Code § DHS 83.59(3)(c)]</w:t>
      </w:r>
    </w:p>
    <w:p w14:paraId="5C175484" w14:textId="353C57F7" w:rsidR="006058D5" w:rsidRDefault="006058D5"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C5431D">
        <w:rPr>
          <w:rFonts w:eastAsia="Calibri" w:cs="Tahoma"/>
          <w:bCs/>
          <w:kern w:val="0"/>
          <w14:ligatures w14:val="none"/>
        </w:rPr>
      </w:r>
      <w:r w:rsidR="00C5431D">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6058D5">
        <w:rPr>
          <w:rFonts w:eastAsia="Calibri" w:cs="Tahoma"/>
          <w:bCs/>
          <w:kern w:val="0"/>
          <w14:ligatures w14:val="none"/>
        </w:rPr>
        <w:t>Any shaft, such as a dumbwaiter or laundry chute leading to the basement, shall be provided with a door on each level above the lowest floor. The door shall have a positive latch and an automatic closing device and shall normally be kept closed. A spring of sufficient strength to close the door and activate the door latch is acceptable for meeting the automatic closing device portion of this requirement. [Wis. Admin. § Code DHS 75.45 - Wis. Admin. Code § DHS 83.59(5)(f)]</w:t>
      </w:r>
    </w:p>
    <w:p w14:paraId="25EC0F8F" w14:textId="4670FFA0" w:rsidR="006058D5" w:rsidRDefault="006058D5"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C5431D">
        <w:rPr>
          <w:rFonts w:eastAsia="Calibri" w:cs="Tahoma"/>
          <w:bCs/>
          <w:kern w:val="0"/>
          <w14:ligatures w14:val="none"/>
        </w:rPr>
      </w:r>
      <w:r w:rsidR="00C5431D">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6058D5">
        <w:rPr>
          <w:rFonts w:eastAsia="Calibri" w:cs="Tahoma"/>
          <w:bCs/>
          <w:kern w:val="0"/>
          <w14:ligatures w14:val="none"/>
        </w:rPr>
        <w:t>All required open-able windows shall have insect-proof screens. [Wis. Admin. § Code DHS 75.45 - Wis. Admin. Code § DHS 83.60(2)]</w:t>
      </w:r>
    </w:p>
    <w:p w14:paraId="560AD8CD" w14:textId="7FE1A663" w:rsidR="006058D5" w:rsidRPr="006058D5" w:rsidRDefault="006058D5"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C5431D">
        <w:rPr>
          <w:rFonts w:eastAsia="Calibri" w:cs="Tahoma"/>
          <w:bCs/>
          <w:kern w:val="0"/>
          <w14:ligatures w14:val="none"/>
        </w:rPr>
      </w:r>
      <w:r w:rsidR="00C5431D">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6058D5">
        <w:rPr>
          <w:rFonts w:eastAsia="Calibri" w:cs="Tahoma"/>
          <w:bCs/>
          <w:kern w:val="0"/>
          <w14:ligatures w14:val="none"/>
        </w:rPr>
        <w:t>Every habitable room shall have shades, drapes, or other covering material or device that affords privacy and light control. [Wis. Admin. § Code DHS 75.45 - Wis. Admin. Code § DHS 83.60(3)]</w:t>
      </w:r>
    </w:p>
    <w:p w14:paraId="2C3985FF" w14:textId="7F394729" w:rsidR="006428EC" w:rsidRDefault="007932F3" w:rsidP="00766D71">
      <w:pPr>
        <w:pStyle w:val="Heading3"/>
        <w:pBdr>
          <w:top w:val="single" w:sz="4" w:space="1" w:color="auto"/>
          <w:bottom w:val="single" w:sz="4" w:space="1" w:color="auto"/>
        </w:pBdr>
        <w:shd w:val="clear" w:color="auto" w:fill="D9D9D9" w:themeFill="background1" w:themeFillShade="D9"/>
        <w:spacing w:before="80" w:after="80"/>
      </w:pPr>
      <w:r>
        <w:t>Personnel files</w:t>
      </w:r>
    </w:p>
    <w:p w14:paraId="3C531C8D" w14:textId="56F1398A" w:rsidR="007932F3" w:rsidRPr="009762B8" w:rsidRDefault="007932F3" w:rsidP="009762B8">
      <w:pPr>
        <w:pStyle w:val="Heading4"/>
      </w:pPr>
      <w:r w:rsidRPr="009762B8">
        <w:t>Staff training and orientation</w:t>
      </w:r>
    </w:p>
    <w:p w14:paraId="70B4A3A2" w14:textId="6ABA7EF6" w:rsidR="006428EC" w:rsidRDefault="006428EC" w:rsidP="006428EC">
      <w:pPr>
        <w:spacing w:before="40" w:after="4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C5431D">
        <w:rPr>
          <w:rFonts w:eastAsia="Calibri" w:cs="Tahoma"/>
          <w:bCs/>
          <w:kern w:val="0"/>
          <w14:ligatures w14:val="none"/>
        </w:rPr>
      </w:r>
      <w:r w:rsidR="00C5431D">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7932F3" w:rsidRPr="007932F3">
        <w:t>Minimum training requirements for clinical staff [Wis. Admin. § Code DHS 75.19(4)(c)]</w:t>
      </w:r>
    </w:p>
    <w:p w14:paraId="7F523C2B" w14:textId="06E870FF" w:rsidR="007932F3" w:rsidRDefault="007932F3" w:rsidP="007932F3">
      <w:pPr>
        <w:pStyle w:val="ListParagraph"/>
        <w:numPr>
          <w:ilvl w:val="0"/>
          <w:numId w:val="8"/>
        </w:numPr>
        <w:spacing w:before="40" w:after="40"/>
        <w:ind w:left="792"/>
      </w:pPr>
      <w:r>
        <w:t>Assessment and management of suicidal individuals.</w:t>
      </w:r>
    </w:p>
    <w:p w14:paraId="10DB4744" w14:textId="2FAA3F46" w:rsidR="007932F3" w:rsidRDefault="007932F3" w:rsidP="007932F3">
      <w:pPr>
        <w:pStyle w:val="ListParagraph"/>
        <w:numPr>
          <w:ilvl w:val="0"/>
          <w:numId w:val="8"/>
        </w:numPr>
        <w:spacing w:before="40" w:after="40"/>
        <w:ind w:left="792"/>
      </w:pPr>
      <w:r>
        <w:t>Safety planning for behavioral health emergencies.</w:t>
      </w:r>
    </w:p>
    <w:p w14:paraId="19620454" w14:textId="221A609B" w:rsidR="007932F3" w:rsidRPr="006428EC" w:rsidRDefault="007932F3" w:rsidP="007932F3">
      <w:pPr>
        <w:pStyle w:val="ListParagraph"/>
        <w:numPr>
          <w:ilvl w:val="0"/>
          <w:numId w:val="8"/>
        </w:numPr>
        <w:spacing w:before="40" w:after="40"/>
        <w:ind w:left="792"/>
      </w:pPr>
      <w:r>
        <w:t>Assessment and treatment planning for co-occurring disorders.</w:t>
      </w:r>
    </w:p>
    <w:p w14:paraId="5CF666C0" w14:textId="4B19A5B8" w:rsidR="006428EC" w:rsidRPr="006428EC" w:rsidRDefault="006428EC" w:rsidP="00C544D8">
      <w:pPr>
        <w:spacing w:before="40" w:after="40"/>
        <w:ind w:left="360" w:hanging="360"/>
      </w:pPr>
      <w:r w:rsidRPr="000522CF">
        <w:rPr>
          <w:rFonts w:eastAsia="Calibri" w:cs="Tahoma"/>
          <w:bCs/>
          <w:kern w:val="0"/>
          <w14:ligatures w14:val="none"/>
        </w:rPr>
        <w:lastRenderedPageBreak/>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C5431D">
        <w:rPr>
          <w:rFonts w:eastAsia="Calibri" w:cs="Tahoma"/>
          <w:bCs/>
          <w:kern w:val="0"/>
          <w14:ligatures w14:val="none"/>
        </w:rPr>
      </w:r>
      <w:r w:rsidR="00C5431D">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7932F3" w:rsidRPr="007932F3">
        <w:rPr>
          <w:rFonts w:cs="Tahoma"/>
        </w:rPr>
        <w:t xml:space="preserve">Confidentiality: A service shall have staff training to ensure compliance with applicable confidentiality provisions of </w:t>
      </w:r>
      <w:hyperlink r:id="rId11" w:tooltip="Code of Fed. Regulations 42 CFR 2" w:history="1">
        <w:r w:rsidR="007932F3" w:rsidRPr="007932F3">
          <w:rPr>
            <w:rStyle w:val="Hyperlink"/>
            <w:rFonts w:eastAsia="Times New Roman" w:cs="Tahoma"/>
            <w:kern w:val="0"/>
            <w14:ligatures w14:val="none"/>
          </w:rPr>
          <w:t>42 CFR part 2</w:t>
        </w:r>
      </w:hyperlink>
      <w:r w:rsidR="007932F3" w:rsidRPr="007932F3">
        <w:rPr>
          <w:rFonts w:eastAsia="Times New Roman" w:cs="Tahoma"/>
          <w:color w:val="000000"/>
          <w:kern w:val="0"/>
          <w14:ligatures w14:val="none"/>
        </w:rPr>
        <w:t>, </w:t>
      </w:r>
      <w:hyperlink r:id="rId12" w:tooltip="Code of Fed. Regulations 45 CFR 164" w:history="1">
        <w:r w:rsidR="007932F3" w:rsidRPr="007932F3">
          <w:rPr>
            <w:rStyle w:val="Hyperlink"/>
            <w:rFonts w:eastAsia="Times New Roman" w:cs="Tahoma"/>
            <w:kern w:val="0"/>
            <w14:ligatures w14:val="none"/>
          </w:rPr>
          <w:t>45 CFR parts 164</w:t>
        </w:r>
      </w:hyperlink>
      <w:r w:rsidR="007932F3" w:rsidRPr="007932F3">
        <w:rPr>
          <w:rFonts w:eastAsia="Times New Roman" w:cs="Tahoma"/>
          <w:color w:val="000000"/>
          <w:kern w:val="0"/>
          <w14:ligatures w14:val="none"/>
        </w:rPr>
        <w:t> and </w:t>
      </w:r>
      <w:hyperlink r:id="rId13" w:tooltip="Code of Fed. Regulations 45 CFR 170" w:history="1">
        <w:r w:rsidR="007932F3" w:rsidRPr="007932F3">
          <w:rPr>
            <w:rStyle w:val="Hyperlink"/>
            <w:rFonts w:eastAsia="Times New Roman" w:cs="Tahoma"/>
            <w:kern w:val="0"/>
            <w14:ligatures w14:val="none"/>
          </w:rPr>
          <w:t>170</w:t>
        </w:r>
      </w:hyperlink>
      <w:r w:rsidR="007932F3" w:rsidRPr="007932F3">
        <w:rPr>
          <w:rFonts w:eastAsia="Times New Roman" w:cs="Tahoma"/>
          <w:color w:val="000000"/>
          <w:kern w:val="0"/>
          <w14:ligatures w14:val="none"/>
        </w:rPr>
        <w:t>, ss. </w:t>
      </w:r>
      <w:hyperlink r:id="rId14" w:tooltip="Statutes 51.30" w:history="1">
        <w:r w:rsidR="007932F3" w:rsidRPr="007932F3">
          <w:rPr>
            <w:rStyle w:val="Hyperlink"/>
            <w:rFonts w:eastAsia="Times New Roman" w:cs="Tahoma"/>
            <w:kern w:val="0"/>
            <w14:ligatures w14:val="none"/>
          </w:rPr>
          <w:t>51.30</w:t>
        </w:r>
      </w:hyperlink>
      <w:r w:rsidR="007932F3" w:rsidRPr="007932F3">
        <w:rPr>
          <w:rFonts w:eastAsia="Times New Roman" w:cs="Tahoma"/>
          <w:color w:val="000000"/>
          <w:kern w:val="0"/>
          <w14:ligatures w14:val="none"/>
        </w:rPr>
        <w:t>, </w:t>
      </w:r>
      <w:hyperlink r:id="rId15" w:tooltip="Statutes 146.816" w:history="1">
        <w:r w:rsidR="007932F3" w:rsidRPr="007932F3">
          <w:rPr>
            <w:rStyle w:val="Hyperlink"/>
            <w:rFonts w:eastAsia="Times New Roman" w:cs="Tahoma"/>
            <w:kern w:val="0"/>
            <w14:ligatures w14:val="none"/>
          </w:rPr>
          <w:t>146.816</w:t>
        </w:r>
      </w:hyperlink>
      <w:r w:rsidR="007932F3" w:rsidRPr="007932F3">
        <w:rPr>
          <w:rFonts w:eastAsia="Times New Roman" w:cs="Tahoma"/>
          <w:color w:val="000000"/>
          <w:kern w:val="0"/>
          <w14:ligatures w14:val="none"/>
        </w:rPr>
        <w:t> and </w:t>
      </w:r>
      <w:hyperlink r:id="rId16" w:tooltip="Statutes 146.82" w:history="1">
        <w:r w:rsidR="007932F3" w:rsidRPr="007932F3">
          <w:rPr>
            <w:rStyle w:val="Hyperlink"/>
            <w:rFonts w:eastAsia="Times New Roman" w:cs="Tahoma"/>
            <w:kern w:val="0"/>
            <w14:ligatures w14:val="none"/>
          </w:rPr>
          <w:t>146.82</w:t>
        </w:r>
      </w:hyperlink>
      <w:r w:rsidR="007932F3" w:rsidRPr="007932F3">
        <w:rPr>
          <w:rFonts w:eastAsia="Times New Roman" w:cs="Tahoma"/>
          <w:color w:val="000000"/>
          <w:kern w:val="0"/>
          <w14:ligatures w14:val="none"/>
        </w:rPr>
        <w:t>, Stats., and ch. </w:t>
      </w:r>
      <w:hyperlink r:id="rId17" w:tooltip="Admin. Code ch. DHS 92" w:history="1">
        <w:r w:rsidR="007932F3" w:rsidRPr="007932F3">
          <w:rPr>
            <w:rStyle w:val="Hyperlink"/>
            <w:rFonts w:eastAsia="Times New Roman" w:cs="Tahoma"/>
            <w:kern w:val="0"/>
            <w14:ligatures w14:val="none"/>
          </w:rPr>
          <w:t>DHS 92</w:t>
        </w:r>
      </w:hyperlink>
      <w:r w:rsidR="007932F3" w:rsidRPr="007932F3">
        <w:rPr>
          <w:rFonts w:eastAsia="Times New Roman" w:cs="Tahoma"/>
          <w:color w:val="000000"/>
          <w:kern w:val="0"/>
          <w14:ligatures w14:val="none"/>
        </w:rPr>
        <w:t>.</w:t>
      </w:r>
      <w:r w:rsidR="007932F3" w:rsidRPr="007932F3">
        <w:rPr>
          <w:rFonts w:cs="Tahoma"/>
        </w:rPr>
        <w:t xml:space="preserve"> Each</w:t>
      </w:r>
      <w:r w:rsidR="007932F3" w:rsidRPr="007932F3">
        <w:t xml:space="preserve"> staff member shall sign a statement acknowledging responsibility to maintain confidentiality of personal information about persons served. [Wis. Admin. § Code DHS 75.21]</w:t>
      </w:r>
    </w:p>
    <w:p w14:paraId="73D0B8FA" w14:textId="4B23A60E" w:rsidR="006428EC" w:rsidRDefault="006428EC" w:rsidP="006428EC">
      <w:pPr>
        <w:spacing w:before="40" w:after="4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C5431D">
        <w:rPr>
          <w:rFonts w:eastAsia="Calibri" w:cs="Tahoma"/>
          <w:bCs/>
          <w:kern w:val="0"/>
          <w14:ligatures w14:val="none"/>
        </w:rPr>
      </w:r>
      <w:r w:rsidR="00C5431D">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7932F3" w:rsidRPr="007932F3">
        <w:t>Service for minors [Wis. Admin. § Code DHS 75.22(4)-(5)]</w:t>
      </w:r>
    </w:p>
    <w:p w14:paraId="29BCA9A2" w14:textId="73A03C7F" w:rsidR="007932F3" w:rsidRDefault="007932F3" w:rsidP="007932F3">
      <w:pPr>
        <w:pStyle w:val="ListParagraph"/>
        <w:numPr>
          <w:ilvl w:val="0"/>
          <w:numId w:val="9"/>
        </w:numPr>
        <w:spacing w:before="40" w:after="40"/>
        <w:ind w:left="792"/>
      </w:pPr>
      <w:r>
        <w:t>(4) Staff delivering services to minors shall have training, experience, or education specific to the treatment of substance use and mental health for minors and shall practice within their scope. A record of relevant training, experience, or education shall be documented in the personnel record.</w:t>
      </w:r>
    </w:p>
    <w:p w14:paraId="52941014" w14:textId="730F4B14" w:rsidR="007932F3" w:rsidRPr="006428EC" w:rsidRDefault="007932F3" w:rsidP="007932F3">
      <w:pPr>
        <w:pStyle w:val="ListParagraph"/>
        <w:numPr>
          <w:ilvl w:val="0"/>
          <w:numId w:val="9"/>
        </w:numPr>
        <w:spacing w:before="40" w:after="40"/>
        <w:ind w:left="792"/>
      </w:pPr>
      <w:r>
        <w:t>(5) A service that delivers treatment services to minors shall provide training to clinical staff in the areas of adolescent development, family systems, child abuse and neglect, and involuntary treatment laws for minors, unless the service is able to provide documentation of the staff member’s previous training, professional education, or supervised experience addressing these areas. A record of required training shall be documented in the personnel record.</w:t>
      </w:r>
    </w:p>
    <w:p w14:paraId="295537DF" w14:textId="7086E3E5" w:rsid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C5431D">
        <w:rPr>
          <w:rFonts w:eastAsia="Calibri" w:cs="Tahoma"/>
          <w:bCs/>
          <w:kern w:val="0"/>
          <w14:ligatures w14:val="none"/>
        </w:rPr>
      </w:r>
      <w:r w:rsidR="00C5431D">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7932F3" w:rsidRPr="007932F3">
        <w:t>The service shall train all staff in recognition of overdose symptoms and administration of Naloxone. [Wis. Admin. § Code DHS 75.24(5)(d)]</w:t>
      </w:r>
    </w:p>
    <w:p w14:paraId="49C3EB33" w14:textId="5E2821C0" w:rsidR="007932F3" w:rsidRPr="006428EC" w:rsidRDefault="007932F3" w:rsidP="009762B8">
      <w:pPr>
        <w:pStyle w:val="Heading4"/>
      </w:pPr>
      <w:r>
        <w:t>If no CBRF license:</w:t>
      </w:r>
    </w:p>
    <w:p w14:paraId="454D32F7" w14:textId="157F4535" w:rsid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C5431D">
        <w:rPr>
          <w:rFonts w:eastAsia="Calibri" w:cs="Tahoma"/>
          <w:bCs/>
          <w:kern w:val="0"/>
          <w14:ligatures w14:val="none"/>
        </w:rPr>
      </w:r>
      <w:r w:rsidR="00C5431D">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7932F3" w:rsidRPr="007932F3">
        <w:t>Before an employee performs any job duties [Wis. Admin. § Code DHS 75.33(1) - Wis. Admin. Code § DHS 83.19]</w:t>
      </w:r>
    </w:p>
    <w:p w14:paraId="623B2E2A" w14:textId="01BB1569" w:rsidR="007932F3" w:rsidRDefault="007932F3" w:rsidP="007932F3">
      <w:pPr>
        <w:pStyle w:val="ListParagraph"/>
        <w:numPr>
          <w:ilvl w:val="0"/>
          <w:numId w:val="10"/>
        </w:numPr>
        <w:spacing w:before="40" w:after="40"/>
        <w:ind w:left="792"/>
      </w:pPr>
      <w:r>
        <w:t>Job responsibilities.</w:t>
      </w:r>
    </w:p>
    <w:p w14:paraId="1366E7EA" w14:textId="01310BE7" w:rsidR="007932F3" w:rsidRDefault="007932F3" w:rsidP="007932F3">
      <w:pPr>
        <w:pStyle w:val="ListParagraph"/>
        <w:numPr>
          <w:ilvl w:val="0"/>
          <w:numId w:val="10"/>
        </w:numPr>
        <w:spacing w:before="40" w:after="40"/>
        <w:ind w:left="792"/>
      </w:pPr>
      <w:r>
        <w:t>Prevention and reporting of resident abuse, neglect and misappropriation of resident property.</w:t>
      </w:r>
    </w:p>
    <w:p w14:paraId="6DDBA9A3" w14:textId="51A25D95" w:rsidR="007932F3" w:rsidRDefault="007932F3" w:rsidP="007932F3">
      <w:pPr>
        <w:pStyle w:val="ListParagraph"/>
        <w:numPr>
          <w:ilvl w:val="0"/>
          <w:numId w:val="10"/>
        </w:numPr>
        <w:spacing w:before="40" w:after="40"/>
        <w:ind w:left="792"/>
      </w:pPr>
      <w:r>
        <w:t>Information regarding assessed needs and individual services for each resident for whom the employee is responsible.</w:t>
      </w:r>
    </w:p>
    <w:p w14:paraId="1F07C3CF" w14:textId="64619769" w:rsidR="007932F3" w:rsidRDefault="007932F3" w:rsidP="007932F3">
      <w:pPr>
        <w:pStyle w:val="ListParagraph"/>
        <w:numPr>
          <w:ilvl w:val="0"/>
          <w:numId w:val="10"/>
        </w:numPr>
        <w:spacing w:before="40" w:after="40"/>
        <w:ind w:left="792"/>
      </w:pPr>
      <w:r>
        <w:t xml:space="preserve">Emergency and disaster plan and evacuation procedures </w:t>
      </w:r>
      <w:r w:rsidRPr="007932F3">
        <w:rPr>
          <w:rFonts w:cs="Tahoma"/>
        </w:rPr>
        <w:t xml:space="preserve">under s. </w:t>
      </w:r>
      <w:hyperlink r:id="rId18" w:tooltip="Admin. Code DHS 83.47(2)" w:history="1">
        <w:r w:rsidRPr="007932F3">
          <w:rPr>
            <w:rStyle w:val="Hyperlink"/>
            <w:rFonts w:cs="Tahoma"/>
            <w:color w:val="426986"/>
          </w:rPr>
          <w:t>DHS 83.47 (2)</w:t>
        </w:r>
      </w:hyperlink>
      <w:r w:rsidRPr="007932F3">
        <w:rPr>
          <w:rStyle w:val="qstr"/>
          <w:rFonts w:cs="Tahoma"/>
          <w:color w:val="000000"/>
        </w:rPr>
        <w:t>.</w:t>
      </w:r>
    </w:p>
    <w:p w14:paraId="07EF9DC4" w14:textId="0BD648C3" w:rsidR="007932F3" w:rsidRDefault="007932F3" w:rsidP="007932F3">
      <w:pPr>
        <w:pStyle w:val="ListParagraph"/>
        <w:numPr>
          <w:ilvl w:val="0"/>
          <w:numId w:val="10"/>
        </w:numPr>
        <w:spacing w:before="40" w:after="40"/>
        <w:ind w:left="792"/>
      </w:pPr>
      <w:r>
        <w:t>CBRF policies and procedures.</w:t>
      </w:r>
    </w:p>
    <w:p w14:paraId="7515D70F" w14:textId="36B218E3" w:rsidR="007932F3" w:rsidRPr="006428EC" w:rsidRDefault="007932F3" w:rsidP="007932F3">
      <w:pPr>
        <w:pStyle w:val="ListParagraph"/>
        <w:numPr>
          <w:ilvl w:val="0"/>
          <w:numId w:val="10"/>
        </w:numPr>
        <w:spacing w:before="40" w:after="40"/>
        <w:ind w:left="792"/>
      </w:pPr>
      <w:r>
        <w:t>Recognizing and responding to resident changes of condition.</w:t>
      </w:r>
    </w:p>
    <w:p w14:paraId="3DA8F61D" w14:textId="21A95F8A" w:rsid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C5431D">
        <w:rPr>
          <w:rFonts w:eastAsia="Calibri" w:cs="Tahoma"/>
          <w:bCs/>
          <w:kern w:val="0"/>
          <w14:ligatures w14:val="none"/>
        </w:rPr>
      </w:r>
      <w:r w:rsidR="00C5431D">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7932F3" w:rsidRPr="007932F3">
        <w:t>Department-approved trainings [Wis. Admin. § Code DHS 75.33(1) - Wis. Admin. Code § DHS 83.20(2)(a)-(d)]</w:t>
      </w:r>
    </w:p>
    <w:p w14:paraId="7F80EDF1" w14:textId="0070D9E3" w:rsidR="007932F3" w:rsidRDefault="007932F3" w:rsidP="007932F3">
      <w:pPr>
        <w:pStyle w:val="ListParagraph"/>
        <w:numPr>
          <w:ilvl w:val="0"/>
          <w:numId w:val="11"/>
        </w:numPr>
        <w:spacing w:before="40" w:after="40"/>
        <w:ind w:left="792"/>
      </w:pPr>
      <w:r>
        <w:t>Standard precautions</w:t>
      </w:r>
    </w:p>
    <w:p w14:paraId="10352F6A" w14:textId="04638814" w:rsidR="007932F3" w:rsidRDefault="007932F3" w:rsidP="007932F3">
      <w:pPr>
        <w:pStyle w:val="ListParagraph"/>
        <w:numPr>
          <w:ilvl w:val="0"/>
          <w:numId w:val="11"/>
        </w:numPr>
        <w:spacing w:before="40" w:after="40"/>
        <w:ind w:left="792"/>
      </w:pPr>
      <w:r>
        <w:t>Fire safety</w:t>
      </w:r>
    </w:p>
    <w:p w14:paraId="6368A888" w14:textId="79680A9F" w:rsidR="007932F3" w:rsidRDefault="007932F3" w:rsidP="007932F3">
      <w:pPr>
        <w:pStyle w:val="ListParagraph"/>
        <w:numPr>
          <w:ilvl w:val="0"/>
          <w:numId w:val="11"/>
        </w:numPr>
        <w:spacing w:before="40" w:after="40"/>
        <w:ind w:left="792"/>
      </w:pPr>
      <w:r>
        <w:t>First aid and choking</w:t>
      </w:r>
    </w:p>
    <w:p w14:paraId="47C5A3F1" w14:textId="276C7F03" w:rsidR="007932F3" w:rsidRPr="006428EC" w:rsidRDefault="007932F3" w:rsidP="007932F3">
      <w:pPr>
        <w:pStyle w:val="ListParagraph"/>
        <w:numPr>
          <w:ilvl w:val="0"/>
          <w:numId w:val="11"/>
        </w:numPr>
        <w:spacing w:before="40" w:after="40"/>
        <w:ind w:left="792"/>
      </w:pPr>
      <w:r>
        <w:t>Medication administration and management</w:t>
      </w:r>
    </w:p>
    <w:p w14:paraId="15F67BD9" w14:textId="3435202E" w:rsidR="006428EC" w:rsidRDefault="006428EC" w:rsidP="006428EC">
      <w:pPr>
        <w:spacing w:before="40" w:after="4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C5431D">
        <w:rPr>
          <w:rFonts w:eastAsia="Calibri" w:cs="Tahoma"/>
          <w:bCs/>
          <w:kern w:val="0"/>
          <w14:ligatures w14:val="none"/>
        </w:rPr>
      </w:r>
      <w:r w:rsidR="00C5431D">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7932F3" w:rsidRPr="007932F3">
        <w:t>All employee training. [Wis. Admin. § Code DHS 75.33(1) - Wis. Admin. Code § DHS 83.21(1)-(3)]</w:t>
      </w:r>
    </w:p>
    <w:p w14:paraId="247953A1" w14:textId="444A6A78" w:rsidR="007932F3" w:rsidRDefault="007932F3" w:rsidP="007932F3">
      <w:pPr>
        <w:pStyle w:val="ListParagraph"/>
        <w:numPr>
          <w:ilvl w:val="0"/>
          <w:numId w:val="12"/>
        </w:numPr>
        <w:spacing w:before="40" w:after="40"/>
        <w:ind w:left="792"/>
      </w:pPr>
      <w:r>
        <w:t>Resident rights</w:t>
      </w:r>
    </w:p>
    <w:p w14:paraId="5D8A041B" w14:textId="75E35329" w:rsidR="007932F3" w:rsidRDefault="007932F3" w:rsidP="007932F3">
      <w:pPr>
        <w:pStyle w:val="ListParagraph"/>
        <w:numPr>
          <w:ilvl w:val="0"/>
          <w:numId w:val="12"/>
        </w:numPr>
        <w:spacing w:before="40" w:after="40"/>
        <w:ind w:left="792"/>
      </w:pPr>
      <w:r>
        <w:t>Client group</w:t>
      </w:r>
    </w:p>
    <w:p w14:paraId="06458891" w14:textId="2CFA365E" w:rsidR="007932F3" w:rsidRPr="006428EC" w:rsidRDefault="007932F3" w:rsidP="007932F3">
      <w:pPr>
        <w:pStyle w:val="ListParagraph"/>
        <w:numPr>
          <w:ilvl w:val="0"/>
          <w:numId w:val="12"/>
        </w:numPr>
        <w:spacing w:before="40" w:after="40"/>
        <w:ind w:left="792"/>
      </w:pPr>
      <w:r>
        <w:t>Recognizing, preventing, managing, and responding to challenging behaviors.</w:t>
      </w:r>
    </w:p>
    <w:p w14:paraId="2BF9E7FC" w14:textId="028DA1ED" w:rsid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C5431D">
        <w:rPr>
          <w:rFonts w:eastAsia="Calibri" w:cs="Tahoma"/>
          <w:bCs/>
          <w:kern w:val="0"/>
          <w14:ligatures w14:val="none"/>
        </w:rPr>
      </w:r>
      <w:r w:rsidR="00C5431D">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7932F3" w:rsidRPr="007932F3">
        <w:t>Until an employee has completed all required training, the employee shall be directly supervised by the administrator or by qualified resident care staff. [Wis. Admin. § Code DHS 75.33(1) - Wis. Admin. Code § DHS 83.23]</w:t>
      </w:r>
    </w:p>
    <w:p w14:paraId="5431B974" w14:textId="44A3B205" w:rsidR="007932F3" w:rsidRPr="006428EC" w:rsidRDefault="007932F3" w:rsidP="009762B8">
      <w:pPr>
        <w:pStyle w:val="Heading4"/>
      </w:pPr>
      <w:r>
        <w:t>Personnel requirements</w:t>
      </w:r>
    </w:p>
    <w:p w14:paraId="2D457235" w14:textId="1C6272E6" w:rsidR="006428EC" w:rsidRP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C5431D">
        <w:rPr>
          <w:rFonts w:eastAsia="Calibri" w:cs="Tahoma"/>
          <w:bCs/>
          <w:kern w:val="0"/>
          <w14:ligatures w14:val="none"/>
        </w:rPr>
      </w:r>
      <w:r w:rsidR="00C5431D">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7932F3" w:rsidRPr="007932F3">
        <w:t xml:space="preserve">Current Caregiver Background Checks for staff </w:t>
      </w:r>
      <w:proofErr w:type="gramStart"/>
      <w:r w:rsidR="007932F3" w:rsidRPr="007932F3">
        <w:t>including:</w:t>
      </w:r>
      <w:proofErr w:type="gramEnd"/>
      <w:r w:rsidR="007932F3" w:rsidRPr="007932F3">
        <w:t xml:space="preserve"> Background Information Disclosure (BID) form, Department of Justice Report (DOJ) report, Governmental Findings Report (GFR), and out-of-state check (if applicable). [Wis. Admin. § Code DHS 75.19(1) – s. 50.065 – ch. DHS 12]</w:t>
      </w:r>
    </w:p>
    <w:p w14:paraId="5C3B35EA" w14:textId="75977A91" w:rsidR="006428EC" w:rsidRDefault="006428EC" w:rsidP="006428EC">
      <w:pPr>
        <w:spacing w:before="40" w:after="4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C5431D">
        <w:rPr>
          <w:rFonts w:eastAsia="Calibri" w:cs="Tahoma"/>
          <w:bCs/>
          <w:kern w:val="0"/>
          <w14:ligatures w14:val="none"/>
        </w:rPr>
      </w:r>
      <w:r w:rsidR="00C5431D">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7932F3" w:rsidRPr="007932F3">
        <w:t>A separate record for each employee [Wis. Admin. § Code DHS 75.19(2)]</w:t>
      </w:r>
    </w:p>
    <w:p w14:paraId="2B5A948A" w14:textId="1A6EB531" w:rsidR="007932F3" w:rsidRDefault="007932F3" w:rsidP="007932F3">
      <w:pPr>
        <w:pStyle w:val="ListParagraph"/>
        <w:numPr>
          <w:ilvl w:val="0"/>
          <w:numId w:val="13"/>
        </w:numPr>
        <w:spacing w:before="40" w:after="40"/>
        <w:ind w:left="792"/>
      </w:pPr>
      <w:r>
        <w:t>A written job description including duties, responsibilities and qualifications required for the employee.</w:t>
      </w:r>
    </w:p>
    <w:p w14:paraId="4D01448E" w14:textId="514335AB" w:rsidR="007932F3" w:rsidRDefault="007932F3" w:rsidP="007932F3">
      <w:pPr>
        <w:pStyle w:val="ListParagraph"/>
        <w:numPr>
          <w:ilvl w:val="0"/>
          <w:numId w:val="13"/>
        </w:numPr>
        <w:spacing w:before="40" w:after="40"/>
        <w:ind w:left="792"/>
      </w:pPr>
      <w:r>
        <w:t>Beginning date of employment.</w:t>
      </w:r>
    </w:p>
    <w:p w14:paraId="44AFCDEF" w14:textId="25DE03C4" w:rsidR="007932F3" w:rsidRDefault="007932F3" w:rsidP="007932F3">
      <w:pPr>
        <w:pStyle w:val="ListParagraph"/>
        <w:numPr>
          <w:ilvl w:val="0"/>
          <w:numId w:val="13"/>
        </w:numPr>
        <w:spacing w:before="40" w:after="40"/>
        <w:ind w:left="792"/>
      </w:pPr>
      <w:r>
        <w:t>Qualifications based on education or experience.</w:t>
      </w:r>
    </w:p>
    <w:p w14:paraId="277C1534" w14:textId="74E9EBB2" w:rsidR="007932F3" w:rsidRPr="007932F3" w:rsidRDefault="007932F3" w:rsidP="007932F3">
      <w:pPr>
        <w:pStyle w:val="ListParagraph"/>
        <w:numPr>
          <w:ilvl w:val="0"/>
          <w:numId w:val="13"/>
        </w:numPr>
        <w:spacing w:before="40" w:after="40"/>
        <w:ind w:left="792"/>
        <w:rPr>
          <w:rFonts w:cs="Tahoma"/>
        </w:rPr>
      </w:pPr>
      <w:r>
        <w:lastRenderedPageBreak/>
        <w:t xml:space="preserve">A completed caregiver background check following procedures </w:t>
      </w:r>
      <w:r w:rsidRPr="007932F3">
        <w:rPr>
          <w:rFonts w:cs="Tahoma"/>
        </w:rPr>
        <w:t>under s.</w:t>
      </w:r>
      <w:r w:rsidRPr="007932F3">
        <w:rPr>
          <w:rStyle w:val="qstr"/>
          <w:rFonts w:cs="Tahoma"/>
          <w:color w:val="000000"/>
        </w:rPr>
        <w:t> </w:t>
      </w:r>
      <w:hyperlink r:id="rId19" w:tooltip="Statutes 50.065" w:history="1">
        <w:r w:rsidRPr="007932F3">
          <w:rPr>
            <w:rStyle w:val="Hyperlink"/>
            <w:rFonts w:cs="Tahoma"/>
            <w:color w:val="426986"/>
          </w:rPr>
          <w:t>50.065</w:t>
        </w:r>
      </w:hyperlink>
      <w:r w:rsidRPr="007932F3">
        <w:rPr>
          <w:rStyle w:val="qstr"/>
          <w:rFonts w:cs="Tahoma"/>
          <w:color w:val="000000"/>
        </w:rPr>
        <w:t>, Stats., and ch. </w:t>
      </w:r>
      <w:hyperlink r:id="rId20" w:tooltip="Admin. Code ch. DHS 12" w:history="1">
        <w:r w:rsidRPr="007932F3">
          <w:rPr>
            <w:rStyle w:val="Hyperlink"/>
            <w:rFonts w:cs="Tahoma"/>
            <w:color w:val="426986"/>
          </w:rPr>
          <w:t>DHS 12</w:t>
        </w:r>
      </w:hyperlink>
      <w:r w:rsidRPr="007932F3">
        <w:rPr>
          <w:rFonts w:cs="Tahoma"/>
        </w:rPr>
        <w:t>.</w:t>
      </w:r>
    </w:p>
    <w:p w14:paraId="5E463B63" w14:textId="189F85C8" w:rsidR="007932F3" w:rsidRDefault="007932F3" w:rsidP="007932F3">
      <w:pPr>
        <w:pStyle w:val="ListParagraph"/>
        <w:numPr>
          <w:ilvl w:val="0"/>
          <w:numId w:val="13"/>
        </w:numPr>
        <w:spacing w:before="40" w:after="40"/>
        <w:ind w:left="792"/>
      </w:pPr>
      <w:r>
        <w:t>A copy of a signed statement regarding confidentiality of client information.</w:t>
      </w:r>
    </w:p>
    <w:p w14:paraId="47613A74" w14:textId="67ED6098" w:rsidR="007932F3" w:rsidRDefault="007932F3" w:rsidP="007932F3">
      <w:pPr>
        <w:pStyle w:val="ListParagraph"/>
        <w:numPr>
          <w:ilvl w:val="0"/>
          <w:numId w:val="13"/>
        </w:numPr>
        <w:spacing w:before="40" w:after="40"/>
        <w:ind w:left="792"/>
      </w:pPr>
      <w:r>
        <w:t>Documentation of any required training.</w:t>
      </w:r>
    </w:p>
    <w:p w14:paraId="004B5085" w14:textId="0A047446" w:rsidR="007932F3" w:rsidRPr="006428EC" w:rsidRDefault="007932F3" w:rsidP="007932F3">
      <w:pPr>
        <w:pStyle w:val="ListParagraph"/>
        <w:numPr>
          <w:ilvl w:val="0"/>
          <w:numId w:val="13"/>
        </w:numPr>
        <w:spacing w:before="40" w:after="40"/>
        <w:ind w:left="792"/>
      </w:pPr>
      <w:r>
        <w:t>A copy of any required licenses or certifications.</w:t>
      </w:r>
    </w:p>
    <w:p w14:paraId="12373B52" w14:textId="46AFB7B9" w:rsidR="006428EC" w:rsidRDefault="005B4DD2" w:rsidP="00766D71">
      <w:pPr>
        <w:pStyle w:val="Heading3"/>
        <w:pBdr>
          <w:top w:val="single" w:sz="4" w:space="1" w:color="auto"/>
          <w:bottom w:val="single" w:sz="4" w:space="1" w:color="auto"/>
        </w:pBdr>
        <w:shd w:val="clear" w:color="auto" w:fill="D9D9D9" w:themeFill="background1" w:themeFillShade="D9"/>
        <w:spacing w:before="80" w:after="80"/>
      </w:pPr>
      <w:r>
        <w:t>Minimum staffing requirements</w:t>
      </w:r>
    </w:p>
    <w:p w14:paraId="1A8C597B" w14:textId="77777777" w:rsidR="00F46A5B" w:rsidRDefault="006428EC" w:rsidP="00F46A5B">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C5431D">
        <w:rPr>
          <w:rFonts w:eastAsia="Calibri" w:cs="Tahoma"/>
          <w:bCs/>
          <w:kern w:val="0"/>
          <w14:ligatures w14:val="none"/>
        </w:rPr>
      </w:r>
      <w:r w:rsidR="00C5431D">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5B4DD2" w:rsidRPr="005B4DD2">
        <w:t>A service shall have a service director. [Wis. Admin. § Code DHS 75.18(1)]</w:t>
      </w:r>
      <w:r w:rsidR="00F46A5B">
        <w:t>.</w:t>
      </w:r>
      <w:r w:rsidR="00F46A5B" w:rsidRPr="00F46A5B">
        <w:t xml:space="preserve"> Service director or an identified designee must be available on-site during hours of operation. [Wis. Admin. § Code DHS 75.48(2)(b)]</w:t>
      </w:r>
    </w:p>
    <w:p w14:paraId="624B6DCE" w14:textId="40C8B9FD" w:rsidR="006428EC" w:rsidRPr="006428EC" w:rsidRDefault="00F46A5B" w:rsidP="006428EC">
      <w:pPr>
        <w:spacing w:before="40" w:after="4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C5431D">
        <w:rPr>
          <w:rFonts w:eastAsia="Calibri" w:cs="Tahoma"/>
          <w:bCs/>
          <w:kern w:val="0"/>
          <w14:ligatures w14:val="none"/>
        </w:rPr>
      </w:r>
      <w:r w:rsidR="00C5431D">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F46A5B">
        <w:rPr>
          <w:rFonts w:eastAsia="Calibri" w:cs="Tahoma"/>
          <w:bCs/>
          <w:kern w:val="0"/>
          <w14:ligatures w14:val="none"/>
        </w:rPr>
        <w:t>Medical director. [Wis. Admin. § Code DHS 75.48(2)(c))]</w:t>
      </w:r>
    </w:p>
    <w:bookmarkStart w:id="0" w:name="_Hlk198195920"/>
    <w:p w14:paraId="02C07379" w14:textId="04F3EBCD" w:rsidR="006428EC" w:rsidRPr="006428EC" w:rsidRDefault="006428EC" w:rsidP="006428EC">
      <w:pPr>
        <w:spacing w:before="40" w:after="4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C5431D">
        <w:rPr>
          <w:rFonts w:eastAsia="Calibri" w:cs="Tahoma"/>
          <w:bCs/>
          <w:kern w:val="0"/>
          <w14:ligatures w14:val="none"/>
        </w:rPr>
      </w:r>
      <w:r w:rsidR="00C5431D">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bookmarkEnd w:id="0"/>
      <w:r w:rsidR="005B4DD2" w:rsidRPr="005B4DD2">
        <w:t>A service shall have a clinical supervisor. [Wis. Admin. § Code DHS 75.18(2)]</w:t>
      </w:r>
    </w:p>
    <w:p w14:paraId="2C1A9132" w14:textId="08F5F461" w:rsidR="006428EC" w:rsidRPr="006428EC" w:rsidRDefault="006428EC" w:rsidP="00F46A5B">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C5431D">
        <w:rPr>
          <w:rFonts w:eastAsia="Calibri" w:cs="Tahoma"/>
          <w:bCs/>
          <w:kern w:val="0"/>
          <w14:ligatures w14:val="none"/>
        </w:rPr>
      </w:r>
      <w:r w:rsidR="00C5431D">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5B4DD2" w:rsidRPr="005B4DD2">
        <w:t>A service shall have a substance abuse counselor</w:t>
      </w:r>
      <w:r w:rsidR="00F46A5B" w:rsidRPr="00F46A5B">
        <w:t xml:space="preserve"> required to be available onsite during the hours of clinical services. [Wis. Admin. § Code DHS 75.18(3) and Wis. Admin. § Code DHS 75.48(2)(e)]</w:t>
      </w:r>
    </w:p>
    <w:p w14:paraId="1240F367" w14:textId="7FC4E924" w:rsidR="006428EC" w:rsidRP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C5431D">
        <w:rPr>
          <w:rFonts w:eastAsia="Calibri" w:cs="Tahoma"/>
          <w:bCs/>
          <w:kern w:val="0"/>
          <w14:ligatures w14:val="none"/>
        </w:rPr>
      </w:r>
      <w:r w:rsidR="00C5431D">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5B4DD2" w:rsidRPr="005B4DD2">
        <w:t>Requires a prescriber knowledgeable in addiction treatment available to provide medical and clinical consultation, either as an employee of the service or through a written agreement. [Wis. Admin. § Code DHS 75.48(2)(d)]</w:t>
      </w:r>
    </w:p>
    <w:p w14:paraId="6F10FFF8" w14:textId="2E0C4317" w:rsid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C5431D">
        <w:rPr>
          <w:rFonts w:eastAsia="Calibri" w:cs="Tahoma"/>
          <w:bCs/>
          <w:kern w:val="0"/>
          <w14:ligatures w14:val="none"/>
        </w:rPr>
      </w:r>
      <w:r w:rsidR="00C5431D">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5B4DD2" w:rsidRPr="005B4DD2">
        <w:t>A service may have nurses. The service shall ensure appropriate training and oversight of nursing staff. [Wis. Admin. § Code DHS 75.18(5)]</w:t>
      </w:r>
    </w:p>
    <w:p w14:paraId="1530214E" w14:textId="7224CF4F" w:rsidR="005B4DD2" w:rsidRDefault="005B4DD2"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C5431D">
        <w:rPr>
          <w:rFonts w:eastAsia="Calibri" w:cs="Tahoma"/>
          <w:bCs/>
          <w:kern w:val="0"/>
          <w14:ligatures w14:val="none"/>
        </w:rPr>
      </w:r>
      <w:r w:rsidR="00C5431D">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5B4DD2">
        <w:rPr>
          <w:rFonts w:eastAsia="Calibri" w:cs="Tahoma"/>
          <w:bCs/>
          <w:kern w:val="0"/>
          <w14:ligatures w14:val="none"/>
        </w:rPr>
        <w:t xml:space="preserve">Mental health professional </w:t>
      </w:r>
      <w:r w:rsidR="00F46A5B" w:rsidRPr="00F46A5B">
        <w:rPr>
          <w:rFonts w:eastAsia="Calibri" w:cs="Tahoma"/>
          <w:bCs/>
          <w:kern w:val="0"/>
          <w14:ligatures w14:val="none"/>
        </w:rPr>
        <w:t>required to be available during the hours of operation of clinical services. [Wis. Admin. § Code DHS 75.48(2)(f)]</w:t>
      </w:r>
    </w:p>
    <w:p w14:paraId="061F3BCF" w14:textId="130C338D" w:rsidR="00F46A5B" w:rsidRPr="006428EC" w:rsidRDefault="00F46A5B"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C5431D">
        <w:rPr>
          <w:rFonts w:eastAsia="Calibri" w:cs="Tahoma"/>
          <w:bCs/>
          <w:kern w:val="0"/>
          <w14:ligatures w14:val="none"/>
        </w:rPr>
      </w:r>
      <w:r w:rsidR="00C5431D">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F46A5B">
        <w:rPr>
          <w:rFonts w:eastAsia="Calibri" w:cs="Tahoma"/>
          <w:bCs/>
          <w:kern w:val="0"/>
          <w14:ligatures w14:val="none"/>
        </w:rPr>
        <w:t>Counselor to patient ratio of at least one full-time substance abuse counselor for every 15 patients enrolled in service. [Wis. Admin. § Code DHS 75.48(2)(h)]</w:t>
      </w:r>
    </w:p>
    <w:p w14:paraId="5D5898A8" w14:textId="3EFE8E8E" w:rsidR="006428EC" w:rsidRDefault="005B4DD2" w:rsidP="00766D71">
      <w:pPr>
        <w:pStyle w:val="Heading3"/>
        <w:pBdr>
          <w:top w:val="single" w:sz="4" w:space="1" w:color="auto"/>
          <w:bottom w:val="single" w:sz="4" w:space="1" w:color="auto"/>
        </w:pBdr>
        <w:shd w:val="clear" w:color="auto" w:fill="D9D9D9" w:themeFill="background1" w:themeFillShade="D9"/>
        <w:spacing w:before="80" w:after="80"/>
      </w:pPr>
      <w:r>
        <w:t>Patient record templates</w:t>
      </w:r>
    </w:p>
    <w:p w14:paraId="33B358B3" w14:textId="10D7AF77" w:rsid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C5431D">
        <w:rPr>
          <w:rFonts w:eastAsia="Calibri" w:cs="Tahoma"/>
          <w:bCs/>
          <w:kern w:val="0"/>
          <w14:ligatures w14:val="none"/>
        </w:rPr>
      </w:r>
      <w:r w:rsidR="00C5431D">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5B4DD2" w:rsidRPr="005B4DD2">
        <w:t>The following list is a selection of patient record requirements that will be reviewed during the onsite initial survey. [Wis. Admin. § Code DHS 75.20(1)(b)]</w:t>
      </w:r>
    </w:p>
    <w:p w14:paraId="0FF5D183" w14:textId="299164FD" w:rsidR="005B4DD2" w:rsidRDefault="005B4DD2" w:rsidP="005B4DD2">
      <w:pPr>
        <w:pStyle w:val="ListParagraph"/>
        <w:numPr>
          <w:ilvl w:val="0"/>
          <w:numId w:val="14"/>
        </w:numPr>
        <w:spacing w:before="40" w:after="40"/>
        <w:ind w:left="792"/>
      </w:pPr>
      <w:r>
        <w:t>Consent for treatment forms signed by the patient or the patient’s legal guardian, if applicable, that are maintained in accordance with s</w:t>
      </w:r>
      <w:r w:rsidRPr="00F46A5B">
        <w:rPr>
          <w:rFonts w:cs="Tahoma"/>
        </w:rPr>
        <w:t xml:space="preserve">. </w:t>
      </w:r>
      <w:hyperlink r:id="rId21" w:tooltip="Admin. Code DHS 94.03" w:history="1">
        <w:r w:rsidR="00F46A5B" w:rsidRPr="00F46A5B">
          <w:rPr>
            <w:rStyle w:val="Hyperlink"/>
            <w:rFonts w:cs="Tahoma"/>
          </w:rPr>
          <w:t>DHS</w:t>
        </w:r>
        <w:r w:rsidR="00F46A5B" w:rsidRPr="00F46A5B">
          <w:rPr>
            <w:rStyle w:val="Hyperlink"/>
            <w:rFonts w:cs="Tahoma"/>
          </w:rPr>
          <w:t xml:space="preserve"> </w:t>
        </w:r>
        <w:r w:rsidR="00F46A5B" w:rsidRPr="00F46A5B">
          <w:rPr>
            <w:rStyle w:val="Hyperlink"/>
            <w:rFonts w:cs="Tahoma"/>
          </w:rPr>
          <w:t>94.03</w:t>
        </w:r>
      </w:hyperlink>
      <w:r w:rsidR="00F46A5B" w:rsidRPr="00F46A5B">
        <w:rPr>
          <w:rFonts w:cs="Tahoma"/>
        </w:rPr>
        <w:t>.</w:t>
      </w:r>
    </w:p>
    <w:p w14:paraId="64733D1E" w14:textId="38BB75B7" w:rsidR="005B4DD2" w:rsidRDefault="005B4DD2" w:rsidP="005B4DD2">
      <w:pPr>
        <w:pStyle w:val="ListParagraph"/>
        <w:numPr>
          <w:ilvl w:val="0"/>
          <w:numId w:val="14"/>
        </w:numPr>
        <w:spacing w:before="40" w:after="40"/>
        <w:ind w:left="792"/>
      </w:pPr>
      <w:r>
        <w:t>An acknowledgment by the patient or the patient’s legal guardian, if applicable, that the service policies and procedures were explained to the patient or the patient’s legal guardian.</w:t>
      </w:r>
    </w:p>
    <w:p w14:paraId="33FCA062" w14:textId="2DBCF153" w:rsidR="005B4DD2" w:rsidRDefault="005B4DD2" w:rsidP="005B4DD2">
      <w:pPr>
        <w:pStyle w:val="ListParagraph"/>
        <w:numPr>
          <w:ilvl w:val="0"/>
          <w:numId w:val="14"/>
        </w:numPr>
        <w:spacing w:before="40" w:after="40"/>
        <w:ind w:left="792"/>
      </w:pPr>
      <w:r>
        <w:t xml:space="preserve">A copy of the signed and dated patient notification that was reviewed with and provided to the patient which identifies patient </w:t>
      </w:r>
      <w:proofErr w:type="gramStart"/>
      <w:r>
        <w:t>rights, and</w:t>
      </w:r>
      <w:proofErr w:type="gramEnd"/>
      <w:r>
        <w:t xml:space="preserve"> explains provisions for confidentiality and the patient’s recourse in the event that the patient’s rights have been abused.</w:t>
      </w:r>
    </w:p>
    <w:p w14:paraId="7DA1AC6F" w14:textId="6A8FDF2B" w:rsidR="005B4DD2" w:rsidRDefault="005B4DD2" w:rsidP="005B4DD2">
      <w:pPr>
        <w:pStyle w:val="ListParagraph"/>
        <w:numPr>
          <w:ilvl w:val="0"/>
          <w:numId w:val="14"/>
        </w:numPr>
        <w:spacing w:before="40" w:after="40"/>
        <w:ind w:left="792"/>
      </w:pPr>
      <w:r>
        <w:t>Results of all screening, examinations, tests, and other assessment information.</w:t>
      </w:r>
    </w:p>
    <w:p w14:paraId="3E61208D" w14:textId="13D5BFC8" w:rsidR="005B4DD2" w:rsidRDefault="005B4DD2" w:rsidP="005B4DD2">
      <w:pPr>
        <w:pStyle w:val="ListParagraph"/>
        <w:numPr>
          <w:ilvl w:val="0"/>
          <w:numId w:val="14"/>
        </w:numPr>
        <w:spacing w:before="40" w:after="40"/>
        <w:ind w:left="792"/>
      </w:pPr>
      <w:r>
        <w:t>A completed copy of the standardized placement criteria and level of care assessment at admission, and subsequent reviews of level of care placement criteria.</w:t>
      </w:r>
    </w:p>
    <w:p w14:paraId="2F2A8F60" w14:textId="31691798" w:rsidR="005B4DD2" w:rsidRDefault="005B4DD2" w:rsidP="005B4DD2">
      <w:pPr>
        <w:pStyle w:val="ListParagraph"/>
        <w:numPr>
          <w:ilvl w:val="0"/>
          <w:numId w:val="14"/>
        </w:numPr>
        <w:spacing w:before="40" w:after="40"/>
        <w:ind w:left="792"/>
      </w:pPr>
      <w:r>
        <w:t>Treatment plan</w:t>
      </w:r>
    </w:p>
    <w:p w14:paraId="0ECB1AAA" w14:textId="2D017184" w:rsidR="005B4DD2" w:rsidRDefault="005B4DD2" w:rsidP="005B4DD2">
      <w:pPr>
        <w:pStyle w:val="ListParagraph"/>
        <w:numPr>
          <w:ilvl w:val="0"/>
          <w:numId w:val="14"/>
        </w:numPr>
        <w:spacing w:before="40" w:after="40"/>
        <w:ind w:left="792"/>
      </w:pPr>
      <w:r>
        <w:t xml:space="preserve">Records for any medications prescribed or administered by the service, including any medication consent records required by </w:t>
      </w:r>
      <w:r w:rsidRPr="00F46A5B">
        <w:rPr>
          <w:rFonts w:cs="Tahoma"/>
        </w:rPr>
        <w:t xml:space="preserve">s. </w:t>
      </w:r>
      <w:hyperlink r:id="rId22" w:tooltip="Admin. Code DHS 94.09" w:history="1">
        <w:r w:rsidR="00F46A5B" w:rsidRPr="00F46A5B">
          <w:rPr>
            <w:rStyle w:val="Hyperlink"/>
            <w:rFonts w:cs="Tahoma"/>
          </w:rPr>
          <w:t xml:space="preserve">DHS </w:t>
        </w:r>
        <w:r w:rsidR="00F46A5B" w:rsidRPr="00F46A5B">
          <w:rPr>
            <w:rStyle w:val="Hyperlink"/>
            <w:rFonts w:cs="Tahoma"/>
          </w:rPr>
          <w:t>9</w:t>
        </w:r>
        <w:r w:rsidR="00F46A5B" w:rsidRPr="00F46A5B">
          <w:rPr>
            <w:rStyle w:val="Hyperlink"/>
            <w:rFonts w:cs="Tahoma"/>
          </w:rPr>
          <w:t>4.09</w:t>
        </w:r>
      </w:hyperlink>
      <w:r w:rsidR="00F46A5B" w:rsidRPr="00F46A5B">
        <w:rPr>
          <w:rFonts w:cs="Tahoma"/>
        </w:rPr>
        <w:t>.</w:t>
      </w:r>
    </w:p>
    <w:p w14:paraId="20CA957F" w14:textId="3238E98E" w:rsidR="005B4DD2" w:rsidRDefault="005B4DD2" w:rsidP="005B4DD2">
      <w:pPr>
        <w:pStyle w:val="ListParagraph"/>
        <w:numPr>
          <w:ilvl w:val="0"/>
          <w:numId w:val="14"/>
        </w:numPr>
        <w:spacing w:before="40" w:after="40"/>
        <w:ind w:left="792"/>
      </w:pPr>
      <w:r>
        <w:t>Consents authorizing disclosure of specific information about the patient.</w:t>
      </w:r>
    </w:p>
    <w:p w14:paraId="02A1CFF3" w14:textId="4CB647F7" w:rsidR="005B4DD2" w:rsidRDefault="005B4DD2" w:rsidP="005B4DD2">
      <w:pPr>
        <w:pStyle w:val="ListParagraph"/>
        <w:numPr>
          <w:ilvl w:val="0"/>
          <w:numId w:val="14"/>
        </w:numPr>
        <w:spacing w:before="40" w:after="40"/>
        <w:ind w:left="792"/>
      </w:pPr>
      <w:r>
        <w:t>Discharge documentation.</w:t>
      </w:r>
    </w:p>
    <w:p w14:paraId="08A23A51" w14:textId="785A65C1" w:rsidR="005B4DD2" w:rsidRPr="006428EC" w:rsidRDefault="005B4DD2" w:rsidP="005B4DD2">
      <w:pPr>
        <w:pStyle w:val="Heading3"/>
        <w:pBdr>
          <w:top w:val="single" w:sz="4" w:space="1" w:color="auto"/>
          <w:bottom w:val="single" w:sz="4" w:space="1" w:color="auto"/>
        </w:pBdr>
        <w:shd w:val="clear" w:color="auto" w:fill="D9D9D9" w:themeFill="background1" w:themeFillShade="D9"/>
      </w:pPr>
      <w:r>
        <w:t>Treatment service schedules</w:t>
      </w:r>
    </w:p>
    <w:p w14:paraId="025E9EF3" w14:textId="0AEAD297" w:rsidR="006428EC" w:rsidRDefault="006428EC" w:rsidP="00D91098">
      <w:pPr>
        <w:spacing w:before="12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C5431D">
        <w:rPr>
          <w:rFonts w:eastAsia="Calibri" w:cs="Tahoma"/>
          <w:bCs/>
          <w:kern w:val="0"/>
          <w14:ligatures w14:val="none"/>
        </w:rPr>
      </w:r>
      <w:r w:rsidR="00C5431D">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5B4DD2" w:rsidRPr="005B4DD2">
        <w:t xml:space="preserve">Required treatment services: </w:t>
      </w:r>
      <w:r w:rsidR="00F46A5B" w:rsidRPr="00F46A5B">
        <w:t>At least 20 hours of treatment services per patient per week. At least one hour of individual counseling per patient per week. [Wis. Admin. § Code DHS 75.48(2)(a)]</w:t>
      </w:r>
    </w:p>
    <w:p w14:paraId="279AF615" w14:textId="77777777" w:rsidR="00D91098" w:rsidRDefault="00D91098" w:rsidP="006428EC">
      <w:pPr>
        <w:spacing w:before="40" w:after="40"/>
        <w:ind w:left="360" w:hanging="360"/>
      </w:pPr>
    </w:p>
    <w:p w14:paraId="58488AD4" w14:textId="77777777" w:rsidR="00D91098" w:rsidRDefault="00D91098" w:rsidP="006428EC">
      <w:pPr>
        <w:spacing w:before="40" w:after="40"/>
        <w:ind w:left="360" w:hanging="360"/>
      </w:pPr>
    </w:p>
    <w:p w14:paraId="1805A23F" w14:textId="5120F4C1" w:rsidR="005B4DD2" w:rsidRPr="006428EC" w:rsidRDefault="005B4DD2" w:rsidP="005B4DD2">
      <w:pPr>
        <w:pStyle w:val="Heading3"/>
        <w:pBdr>
          <w:top w:val="single" w:sz="4" w:space="1" w:color="auto"/>
          <w:bottom w:val="single" w:sz="4" w:space="1" w:color="auto"/>
        </w:pBdr>
        <w:shd w:val="clear" w:color="auto" w:fill="D9D9D9" w:themeFill="background1" w:themeFillShade="D9"/>
      </w:pPr>
      <w:r>
        <w:lastRenderedPageBreak/>
        <w:t>Policies</w:t>
      </w:r>
    </w:p>
    <w:p w14:paraId="08BA6439" w14:textId="6758BC45" w:rsidR="005B4DD2" w:rsidRDefault="005B4DD2" w:rsidP="006428EC">
      <w:pPr>
        <w:spacing w:before="40" w:after="40"/>
        <w:rPr>
          <w:rFonts w:eastAsia="Calibri" w:cs="Tahoma"/>
          <w:bCs/>
          <w:kern w:val="0"/>
          <w14:ligatures w14:val="none"/>
        </w:rPr>
      </w:pPr>
      <w:r w:rsidRPr="005B4DD2">
        <w:rPr>
          <w:rFonts w:eastAsia="Calibri" w:cs="Tahoma"/>
          <w:bCs/>
          <w:kern w:val="0"/>
          <w14:ligatures w14:val="none"/>
        </w:rPr>
        <w:t>Policy development is required for the following topics. All topics may not be reviewed in advance but shall be available upon request</w:t>
      </w:r>
      <w:r>
        <w:rPr>
          <w:rFonts w:eastAsia="Calibri" w:cs="Tahoma"/>
          <w:bCs/>
          <w:kern w:val="0"/>
          <w14:ligatures w14:val="none"/>
        </w:rPr>
        <w:t>.</w:t>
      </w:r>
    </w:p>
    <w:p w14:paraId="0304948B" w14:textId="5D40A648" w:rsidR="006428EC" w:rsidRPr="006428EC" w:rsidRDefault="006428EC" w:rsidP="006428EC">
      <w:pPr>
        <w:spacing w:before="40" w:after="4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C5431D">
        <w:rPr>
          <w:rFonts w:eastAsia="Calibri" w:cs="Tahoma"/>
          <w:bCs/>
          <w:kern w:val="0"/>
          <w14:ligatures w14:val="none"/>
        </w:rPr>
      </w:r>
      <w:r w:rsidR="00C5431D">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5B4DD2" w:rsidRPr="005B4DD2">
        <w:t>Compliance with client rights, DHS 94 and s.51.61 [Wis. Admin. § Code DHS 75.17(1)(c)2]</w:t>
      </w:r>
    </w:p>
    <w:p w14:paraId="3B5F7987" w14:textId="77777777" w:rsidR="005B4DD2" w:rsidRDefault="006428EC" w:rsidP="006428EC">
      <w:pPr>
        <w:spacing w:before="40" w:after="4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C5431D">
        <w:rPr>
          <w:rFonts w:eastAsia="Calibri" w:cs="Tahoma"/>
          <w:bCs/>
          <w:kern w:val="0"/>
          <w14:ligatures w14:val="none"/>
        </w:rPr>
      </w:r>
      <w:r w:rsidR="00C5431D">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5B4DD2" w:rsidRPr="005B4DD2">
        <w:t>No person discriminated against 45 CFR part 92 [Wis. Admin. § Code DHS 75.17(1)(c)3]</w:t>
      </w:r>
    </w:p>
    <w:p w14:paraId="513A7ADE" w14:textId="4B6A476D" w:rsidR="005B4DD2"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C5431D">
        <w:rPr>
          <w:rFonts w:eastAsia="Calibri" w:cs="Tahoma"/>
          <w:bCs/>
          <w:kern w:val="0"/>
          <w14:ligatures w14:val="none"/>
        </w:rPr>
      </w:r>
      <w:r w:rsidR="00C5431D">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5B4DD2" w:rsidRPr="005B4DD2">
        <w:t>Clinical Supervision in accordance w/ch. SPS 162, Chs MPSW 4, 12, 16, ch Psy 2 [Wis. Admin. § Code DHS 75.19(3)]</w:t>
      </w:r>
    </w:p>
    <w:p w14:paraId="767E0E14" w14:textId="2D41D565" w:rsidR="006428EC" w:rsidRPr="006428EC" w:rsidRDefault="006428EC" w:rsidP="005B4DD2">
      <w:pPr>
        <w:spacing w:before="40" w:after="40"/>
      </w:pPr>
      <w:r w:rsidRPr="000522CF">
        <w:rPr>
          <w:rFonts w:eastAsia="Calibri" w:cs="Tahoma"/>
          <w:bCs/>
          <w:kern w:val="0"/>
          <w14:ligatures w14:val="none"/>
        </w:rPr>
        <w:fldChar w:fldCharType="begin">
          <w:ffData>
            <w:name w:val=""/>
            <w:enabled/>
            <w:calcOnExit w:val="0"/>
            <w:checkBox>
              <w:sizeAuto/>
              <w:default w:val="0"/>
            </w:checkBox>
          </w:ffData>
        </w:fldChar>
      </w:r>
      <w:r w:rsidRPr="000522CF">
        <w:rPr>
          <w:rFonts w:eastAsia="Calibri" w:cs="Tahoma"/>
          <w:bCs/>
          <w:kern w:val="0"/>
          <w14:ligatures w14:val="none"/>
        </w:rPr>
        <w:instrText xml:space="preserve"> FORMCHECKBOX </w:instrText>
      </w:r>
      <w:r w:rsidR="00C5431D">
        <w:rPr>
          <w:rFonts w:eastAsia="Calibri" w:cs="Tahoma"/>
          <w:bCs/>
          <w:kern w:val="0"/>
          <w14:ligatures w14:val="none"/>
        </w:rPr>
      </w:r>
      <w:r w:rsidR="00C5431D">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5B4DD2" w:rsidRPr="005B4DD2">
        <w:t>Staff development [Wis. Admin. § Code DHS 75.19(4)]</w:t>
      </w:r>
    </w:p>
    <w:p w14:paraId="5CEF04C2" w14:textId="000F33BD" w:rsidR="006428EC" w:rsidRPr="006428EC" w:rsidRDefault="006428EC" w:rsidP="006428EC">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C5431D">
        <w:rPr>
          <w:rFonts w:eastAsia="Calibri" w:cs="Tahoma"/>
          <w:bCs/>
          <w:kern w:val="0"/>
          <w14:ligatures w14:val="none"/>
        </w:rPr>
      </w:r>
      <w:r w:rsidR="00C5431D">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5B4DD2" w:rsidRPr="005B4DD2">
        <w:t>Universal Precautions adheres to OSHA stands in 29 CFR 1910.1030 [Wis. Admin. § Code DHS 75.19(5)]</w:t>
      </w:r>
    </w:p>
    <w:p w14:paraId="58966B1B" w14:textId="01627498" w:rsidR="006428EC" w:rsidRPr="006428EC" w:rsidRDefault="006428EC" w:rsidP="006428EC">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C5431D">
        <w:rPr>
          <w:rFonts w:eastAsia="Calibri" w:cs="Tahoma"/>
          <w:bCs/>
          <w:kern w:val="0"/>
          <w14:ligatures w14:val="none"/>
        </w:rPr>
      </w:r>
      <w:r w:rsidR="00C5431D">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5B4DD2" w:rsidRPr="005B4DD2">
        <w:t>Case Records screening/consultation, referral only clients [Wis. Admin. § Code DHS 75.20(2) (a)-(c)]</w:t>
      </w:r>
    </w:p>
    <w:p w14:paraId="1D97C27A" w14:textId="746B11F3" w:rsidR="006428EC" w:rsidRP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C5431D">
        <w:rPr>
          <w:rFonts w:eastAsia="Calibri" w:cs="Tahoma"/>
          <w:bCs/>
          <w:kern w:val="0"/>
          <w14:ligatures w14:val="none"/>
        </w:rPr>
      </w:r>
      <w:r w:rsidR="00C5431D">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5B4DD2" w:rsidRPr="005B4DD2">
        <w:t>Confidentiality P/P CFR Part 2, 45 CFR parts 164 and 170, s 51.30, ch DHS 92 [Wis. Admin. § Code DHS 75.21]</w:t>
      </w:r>
    </w:p>
    <w:p w14:paraId="620C89BA" w14:textId="09C74180" w:rsidR="006428EC" w:rsidRP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C5431D">
        <w:rPr>
          <w:rFonts w:eastAsia="Calibri" w:cs="Tahoma"/>
          <w:bCs/>
          <w:kern w:val="0"/>
          <w14:ligatures w14:val="none"/>
        </w:rPr>
      </w:r>
      <w:r w:rsidR="00C5431D">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5B4DD2" w:rsidRPr="005B4DD2">
        <w:t>Services for Minors consider safety, vulnerability r/t adult pop in facility, supervision, specific need of youth [Wis. Admin. § Code DHS 75.22(7)]</w:t>
      </w:r>
    </w:p>
    <w:p w14:paraId="160C8262" w14:textId="4BEAB466" w:rsidR="006428EC" w:rsidRPr="006428EC" w:rsidRDefault="006428EC" w:rsidP="006428EC">
      <w:pPr>
        <w:spacing w:before="40" w:after="4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C5431D">
        <w:rPr>
          <w:rFonts w:eastAsia="Calibri" w:cs="Tahoma"/>
          <w:bCs/>
          <w:kern w:val="0"/>
          <w14:ligatures w14:val="none"/>
        </w:rPr>
      </w:r>
      <w:r w:rsidR="00C5431D">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5B4DD2" w:rsidRPr="005B4DD2">
        <w:t>Emergency After Hours [Wis. Admin. § Code DHS 75.24(3)]</w:t>
      </w:r>
    </w:p>
    <w:p w14:paraId="78F2ACF5" w14:textId="28924910" w:rsidR="006428EC" w:rsidRPr="006428EC" w:rsidRDefault="006428EC" w:rsidP="006428EC">
      <w:pPr>
        <w:spacing w:before="40" w:after="4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C5431D">
        <w:rPr>
          <w:rFonts w:eastAsia="Calibri" w:cs="Tahoma"/>
          <w:bCs/>
          <w:kern w:val="0"/>
          <w14:ligatures w14:val="none"/>
        </w:rPr>
      </w:r>
      <w:r w:rsidR="00C5431D">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5B4DD2" w:rsidRPr="005B4DD2">
        <w:t>Safety planning [Wis. Admin. § Code DHS 75.24(4)(b)]</w:t>
      </w:r>
    </w:p>
    <w:p w14:paraId="10E23E86" w14:textId="1738B8C8" w:rsidR="006428EC" w:rsidRPr="006428EC" w:rsidRDefault="006428EC" w:rsidP="006428EC">
      <w:pPr>
        <w:spacing w:before="40" w:after="4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C5431D">
        <w:rPr>
          <w:rFonts w:eastAsia="Calibri" w:cs="Tahoma"/>
          <w:bCs/>
          <w:kern w:val="0"/>
          <w14:ligatures w14:val="none"/>
        </w:rPr>
      </w:r>
      <w:r w:rsidR="00C5431D">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5B4DD2" w:rsidRPr="005B4DD2">
        <w:t>Naloxone administration [Wis. Admin. § Code DHS 75.24(5)(c)]</w:t>
      </w:r>
    </w:p>
    <w:p w14:paraId="5285568C" w14:textId="50B249A8" w:rsidR="006428EC" w:rsidRP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C5431D">
        <w:rPr>
          <w:rFonts w:eastAsia="Calibri" w:cs="Tahoma"/>
          <w:bCs/>
          <w:kern w:val="0"/>
          <w14:ligatures w14:val="none"/>
        </w:rPr>
      </w:r>
      <w:r w:rsidR="00C5431D">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5B4DD2" w:rsidRPr="005B4DD2">
        <w:t>Service delivery Intoxicated/withdrawal/at risk withdrawal clients [Wis. Admin. § Code DHS 75.24(6)(a)-(d)]</w:t>
      </w:r>
    </w:p>
    <w:p w14:paraId="77B2D130" w14:textId="5300AA8D" w:rsid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C5431D">
        <w:rPr>
          <w:rFonts w:eastAsia="Calibri" w:cs="Tahoma"/>
          <w:bCs/>
          <w:kern w:val="0"/>
          <w14:ligatures w14:val="none"/>
        </w:rPr>
      </w:r>
      <w:r w:rsidR="00C5431D">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5B4DD2" w:rsidRPr="005B4DD2">
        <w:t>Tobacco Use approach to assessment and treatment, smoke-free environment [Wis. Admin. § Code DHS 75.24(7)]</w:t>
      </w:r>
    </w:p>
    <w:p w14:paraId="497751DE" w14:textId="14132CC2" w:rsidR="005B4DD2" w:rsidRDefault="005B4DD2" w:rsidP="00766D71">
      <w:pPr>
        <w:spacing w:before="40" w:after="4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C5431D">
        <w:rPr>
          <w:rFonts w:eastAsia="Calibri" w:cs="Tahoma"/>
          <w:bCs/>
          <w:kern w:val="0"/>
          <w14:ligatures w14:val="none"/>
        </w:rPr>
      </w:r>
      <w:r w:rsidR="00C5431D">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5B4DD2">
        <w:rPr>
          <w:rFonts w:eastAsia="Calibri" w:cs="Tahoma"/>
          <w:bCs/>
          <w:kern w:val="0"/>
          <w14:ligatures w14:val="none"/>
        </w:rPr>
        <w:t>Cultural/linguistic needs of community serviced [Wis. Admin. § Code DHS 75.24(8)]</w:t>
      </w:r>
    </w:p>
    <w:p w14:paraId="55533F15" w14:textId="40B3F0C8" w:rsidR="005B4DD2" w:rsidRDefault="005B4DD2" w:rsidP="00766D71">
      <w:pPr>
        <w:spacing w:before="40" w:after="4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C5431D">
        <w:rPr>
          <w:rFonts w:eastAsia="Calibri" w:cs="Tahoma"/>
          <w:bCs/>
          <w:kern w:val="0"/>
          <w14:ligatures w14:val="none"/>
        </w:rPr>
      </w:r>
      <w:r w:rsidR="00C5431D">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5B4DD2">
        <w:rPr>
          <w:rFonts w:eastAsia="Calibri" w:cs="Tahoma"/>
          <w:bCs/>
          <w:kern w:val="0"/>
          <w14:ligatures w14:val="none"/>
        </w:rPr>
        <w:t>Intake and admission [Wis. Admin. § Code DHS 75.24(9)(a)1-4]</w:t>
      </w:r>
    </w:p>
    <w:p w14:paraId="5C775ACA" w14:textId="4C831C21" w:rsidR="005B4DD2" w:rsidRDefault="005B4DD2"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C5431D">
        <w:rPr>
          <w:rFonts w:eastAsia="Calibri" w:cs="Tahoma"/>
          <w:bCs/>
          <w:kern w:val="0"/>
          <w14:ligatures w14:val="none"/>
        </w:rPr>
      </w:r>
      <w:r w:rsidR="00C5431D">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5B4DD2">
        <w:rPr>
          <w:rFonts w:eastAsia="Calibri" w:cs="Tahoma"/>
          <w:bCs/>
          <w:kern w:val="0"/>
          <w14:ligatures w14:val="none"/>
        </w:rPr>
        <w:t>Referral stating how to refer clients to other community service providers &amp; coordinating care [Wis. Admin. § Code DHS 75.24(12)(a)]</w:t>
      </w:r>
    </w:p>
    <w:p w14:paraId="783E999E" w14:textId="41A360D3" w:rsidR="005B4DD2" w:rsidRDefault="005B4DD2" w:rsidP="00766D71">
      <w:pPr>
        <w:spacing w:before="40" w:after="4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C5431D">
        <w:rPr>
          <w:rFonts w:eastAsia="Calibri" w:cs="Tahoma"/>
          <w:bCs/>
          <w:kern w:val="0"/>
          <w14:ligatures w14:val="none"/>
        </w:rPr>
      </w:r>
      <w:r w:rsidR="00C5431D">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5B4DD2">
        <w:rPr>
          <w:rFonts w:eastAsia="Calibri" w:cs="Tahoma"/>
          <w:bCs/>
          <w:kern w:val="0"/>
          <w14:ligatures w14:val="none"/>
        </w:rPr>
        <w:t>Clinical consultation policy [Wis. Admin. § Code DHS 75.24(14)(a)-(g)]</w:t>
      </w:r>
    </w:p>
    <w:p w14:paraId="64D83686" w14:textId="71258F7B" w:rsidR="005B4DD2" w:rsidRDefault="005B4DD2" w:rsidP="00766D71">
      <w:pPr>
        <w:spacing w:before="40" w:after="4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C5431D">
        <w:rPr>
          <w:rFonts w:eastAsia="Calibri" w:cs="Tahoma"/>
          <w:bCs/>
          <w:kern w:val="0"/>
          <w14:ligatures w14:val="none"/>
        </w:rPr>
      </w:r>
      <w:r w:rsidR="00C5431D">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5B4DD2">
        <w:rPr>
          <w:rFonts w:eastAsia="Calibri" w:cs="Tahoma"/>
          <w:bCs/>
          <w:kern w:val="0"/>
          <w14:ligatures w14:val="none"/>
        </w:rPr>
        <w:t>Clinical Staffing policy [Wis. Admin. § Code DHS 75.24(15)(a)-(c)]</w:t>
      </w:r>
    </w:p>
    <w:p w14:paraId="7B128DA4" w14:textId="150E8665" w:rsidR="005B4DD2" w:rsidRDefault="005B4DD2" w:rsidP="00766D71">
      <w:pPr>
        <w:spacing w:before="40" w:after="4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C5431D">
        <w:rPr>
          <w:rFonts w:eastAsia="Calibri" w:cs="Tahoma"/>
          <w:bCs/>
          <w:kern w:val="0"/>
          <w14:ligatures w14:val="none"/>
        </w:rPr>
      </w:r>
      <w:r w:rsidR="00C5431D">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5B4DD2">
        <w:rPr>
          <w:rFonts w:eastAsia="Calibri" w:cs="Tahoma"/>
          <w:bCs/>
          <w:kern w:val="0"/>
          <w14:ligatures w14:val="none"/>
        </w:rPr>
        <w:t>Group counseling [Wis. Admin. § Code DHS 75.24(17)(a)-(c)]</w:t>
      </w:r>
    </w:p>
    <w:p w14:paraId="41149355" w14:textId="1409D620" w:rsidR="005B4DD2" w:rsidRDefault="005B4DD2"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C5431D">
        <w:rPr>
          <w:rFonts w:eastAsia="Calibri" w:cs="Tahoma"/>
          <w:bCs/>
          <w:kern w:val="0"/>
          <w14:ligatures w14:val="none"/>
        </w:rPr>
      </w:r>
      <w:r w:rsidR="00C5431D">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5B4DD2">
        <w:rPr>
          <w:rFonts w:eastAsia="Calibri" w:cs="Tahoma"/>
          <w:bCs/>
          <w:kern w:val="0"/>
          <w14:ligatures w14:val="none"/>
        </w:rPr>
        <w:t>Family services policy addressing confidentiality/conflicts of interest/ethics[Wis. Admin. § Code DHS 75.24(18)(c)]</w:t>
      </w:r>
    </w:p>
    <w:p w14:paraId="1F14D922" w14:textId="35551648" w:rsidR="005B4DD2" w:rsidRDefault="005B4DD2" w:rsidP="00766D71">
      <w:pPr>
        <w:spacing w:before="40" w:after="4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C5431D">
        <w:rPr>
          <w:rFonts w:eastAsia="Calibri" w:cs="Tahoma"/>
          <w:bCs/>
          <w:kern w:val="0"/>
          <w14:ligatures w14:val="none"/>
        </w:rPr>
      </w:r>
      <w:r w:rsidR="00C5431D">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5B4DD2">
        <w:rPr>
          <w:rFonts w:eastAsia="Calibri" w:cs="Tahoma"/>
          <w:bCs/>
          <w:kern w:val="0"/>
          <w14:ligatures w14:val="none"/>
        </w:rPr>
        <w:t>Medical services [Wis. Admin. § Code DHS 75.24(19)(d)1-4]</w:t>
      </w:r>
    </w:p>
    <w:p w14:paraId="36BCAC46" w14:textId="32FC9ACF" w:rsidR="005B4DD2" w:rsidRDefault="005B4DD2" w:rsidP="00766D71">
      <w:pPr>
        <w:spacing w:before="40" w:after="4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C5431D">
        <w:rPr>
          <w:rFonts w:eastAsia="Calibri" w:cs="Tahoma"/>
          <w:bCs/>
          <w:kern w:val="0"/>
          <w14:ligatures w14:val="none"/>
        </w:rPr>
      </w:r>
      <w:r w:rsidR="00C5431D">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5B4DD2">
        <w:rPr>
          <w:rFonts w:eastAsia="Calibri" w:cs="Tahoma"/>
          <w:bCs/>
          <w:kern w:val="0"/>
          <w14:ligatures w14:val="none"/>
        </w:rPr>
        <w:t>Storage/dispensing/disposal of meds [Wis. Admin. § Code DHS 75.24(19)(h)]</w:t>
      </w:r>
    </w:p>
    <w:p w14:paraId="6B1360E8" w14:textId="78EE00F2" w:rsidR="005B4DD2" w:rsidRDefault="005B4DD2" w:rsidP="00766D71">
      <w:pPr>
        <w:spacing w:before="40" w:after="4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C5431D">
        <w:rPr>
          <w:rFonts w:eastAsia="Calibri" w:cs="Tahoma"/>
          <w:bCs/>
          <w:kern w:val="0"/>
          <w14:ligatures w14:val="none"/>
        </w:rPr>
      </w:r>
      <w:r w:rsidR="00C5431D">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5B4DD2">
        <w:rPr>
          <w:rFonts w:eastAsia="Calibri" w:cs="Tahoma"/>
          <w:bCs/>
          <w:kern w:val="0"/>
          <w14:ligatures w14:val="none"/>
        </w:rPr>
        <w:t>Drug testing/breathe analysis/toxicology services [Wis. Admin. § Code DHS 75.24(20)]</w:t>
      </w:r>
    </w:p>
    <w:p w14:paraId="0AA4FFE2" w14:textId="731981C8" w:rsidR="005B4DD2" w:rsidRDefault="005B4DD2"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C5431D">
        <w:rPr>
          <w:rFonts w:eastAsia="Calibri" w:cs="Tahoma"/>
          <w:bCs/>
          <w:kern w:val="0"/>
          <w14:ligatures w14:val="none"/>
        </w:rPr>
      </w:r>
      <w:r w:rsidR="00C5431D">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5B4DD2">
        <w:rPr>
          <w:rFonts w:eastAsia="Calibri" w:cs="Tahoma"/>
          <w:bCs/>
          <w:kern w:val="0"/>
          <w14:ligatures w14:val="none"/>
        </w:rPr>
        <w:t>Discharge, service director review of admin D/C or client dissatisfaction D[Wis. Admin. § Code HS 75.24(22)(b)]</w:t>
      </w:r>
    </w:p>
    <w:p w14:paraId="1C58351D" w14:textId="410C23C3" w:rsidR="005B4DD2" w:rsidRDefault="005B4DD2" w:rsidP="00766D71">
      <w:pPr>
        <w:spacing w:before="40" w:after="4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C5431D">
        <w:rPr>
          <w:rFonts w:eastAsia="Calibri" w:cs="Tahoma"/>
          <w:bCs/>
          <w:kern w:val="0"/>
          <w14:ligatures w14:val="none"/>
        </w:rPr>
      </w:r>
      <w:r w:rsidR="00C5431D">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5B4DD2">
        <w:rPr>
          <w:rFonts w:eastAsia="Calibri" w:cs="Tahoma"/>
          <w:bCs/>
          <w:kern w:val="0"/>
          <w14:ligatures w14:val="none"/>
        </w:rPr>
        <w:t>Discharge, service director review of death from overdose [Wis. Admin. § Code DHS 75.24(22)(c)]</w:t>
      </w:r>
    </w:p>
    <w:p w14:paraId="655F0949" w14:textId="06539833" w:rsidR="005B4DD2" w:rsidRDefault="005B4DD2" w:rsidP="00766D71">
      <w:pPr>
        <w:spacing w:before="40" w:after="4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C5431D">
        <w:rPr>
          <w:rFonts w:eastAsia="Calibri" w:cs="Tahoma"/>
          <w:bCs/>
          <w:kern w:val="0"/>
          <w14:ligatures w14:val="none"/>
        </w:rPr>
      </w:r>
      <w:r w:rsidR="00C5431D">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5B4DD2">
        <w:rPr>
          <w:rFonts w:eastAsia="Calibri" w:cs="Tahoma"/>
          <w:bCs/>
          <w:kern w:val="0"/>
          <w14:ligatures w14:val="none"/>
        </w:rPr>
        <w:t>Outcome monitoring/QI Plan [Wis. Admin. § Code DHS 75.25]</w:t>
      </w:r>
    </w:p>
    <w:p w14:paraId="34D0B0D1" w14:textId="1F6FE028" w:rsidR="005B4DD2" w:rsidRDefault="005B4DD2"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C5431D">
        <w:rPr>
          <w:rFonts w:eastAsia="Calibri" w:cs="Tahoma"/>
          <w:bCs/>
          <w:kern w:val="0"/>
          <w14:ligatures w14:val="none"/>
        </w:rPr>
      </w:r>
      <w:r w:rsidR="00C5431D">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5B4DD2">
        <w:rPr>
          <w:rFonts w:eastAsia="Calibri" w:cs="Tahoma"/>
          <w:bCs/>
          <w:kern w:val="0"/>
          <w14:ligatures w14:val="none"/>
        </w:rPr>
        <w:t>Physical separation: residential physically separated from other entities/programs/services. [Wis. Admin. § Code DHS 75.32(4)]</w:t>
      </w:r>
    </w:p>
    <w:p w14:paraId="029EC802" w14:textId="4AEFCA5E" w:rsidR="005B4DD2" w:rsidRDefault="005B4DD2"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C5431D">
        <w:rPr>
          <w:rFonts w:eastAsia="Calibri" w:cs="Tahoma"/>
          <w:bCs/>
          <w:kern w:val="0"/>
          <w14:ligatures w14:val="none"/>
        </w:rPr>
      </w:r>
      <w:r w:rsidR="00C5431D">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5B4DD2">
        <w:rPr>
          <w:rFonts w:eastAsia="Calibri" w:cs="Tahoma"/>
          <w:bCs/>
          <w:kern w:val="0"/>
          <w14:ligatures w14:val="none"/>
        </w:rPr>
        <w:t>Residential services for minors, P/P address safety/supervision, family services/supports, behavioral expectation/interventions [Wis. Admin. § Code DHS 75.36(1)]</w:t>
      </w:r>
    </w:p>
    <w:p w14:paraId="401EF6EA" w14:textId="3D70A63D" w:rsidR="005B4DD2" w:rsidRDefault="005B4DD2" w:rsidP="00766D71">
      <w:pPr>
        <w:spacing w:before="40" w:after="4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C5431D">
        <w:rPr>
          <w:rFonts w:eastAsia="Calibri" w:cs="Tahoma"/>
          <w:bCs/>
          <w:kern w:val="0"/>
          <w14:ligatures w14:val="none"/>
        </w:rPr>
      </w:r>
      <w:r w:rsidR="00C5431D">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5B4DD2">
        <w:rPr>
          <w:rFonts w:eastAsia="Calibri" w:cs="Tahoma"/>
          <w:bCs/>
          <w:kern w:val="0"/>
          <w14:ligatures w14:val="none"/>
        </w:rPr>
        <w:t>Education needs of each residing minor [Wis. Admin. § Code DHS 75.36(2)]</w:t>
      </w:r>
    </w:p>
    <w:p w14:paraId="1CB6598A" w14:textId="067E7E4F" w:rsidR="005B4DD2" w:rsidRDefault="005B4DD2"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C5431D">
        <w:rPr>
          <w:rFonts w:eastAsia="Calibri" w:cs="Tahoma"/>
          <w:bCs/>
          <w:kern w:val="0"/>
          <w14:ligatures w14:val="none"/>
        </w:rPr>
      </w:r>
      <w:r w:rsidR="00C5431D">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5B4DD2">
        <w:rPr>
          <w:rFonts w:eastAsia="Calibri" w:cs="Tahoma"/>
          <w:bCs/>
          <w:kern w:val="0"/>
          <w14:ligatures w14:val="none"/>
        </w:rPr>
        <w:t>Emergency medical care: staff trained life sustaining tech (CPR/defibrillator/ER 1st aid) [Wis. Admin. § Code DHS 75.37(1)]</w:t>
      </w:r>
    </w:p>
    <w:p w14:paraId="449CA628" w14:textId="1C94D76F" w:rsidR="005B4DD2" w:rsidRDefault="005B4DD2" w:rsidP="00766D71">
      <w:pPr>
        <w:spacing w:before="40" w:after="40"/>
        <w:rPr>
          <w:rFonts w:eastAsia="Calibri" w:cs="Tahoma"/>
          <w:bCs/>
          <w:kern w:val="0"/>
          <w14:ligatures w14:val="none"/>
        </w:rPr>
      </w:pPr>
      <w:r w:rsidRPr="000522CF">
        <w:rPr>
          <w:rFonts w:eastAsia="Calibri" w:cs="Tahoma"/>
          <w:bCs/>
          <w:kern w:val="0"/>
          <w14:ligatures w14:val="none"/>
        </w:rPr>
        <w:lastRenderedPageBreak/>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C5431D">
        <w:rPr>
          <w:rFonts w:eastAsia="Calibri" w:cs="Tahoma"/>
          <w:bCs/>
          <w:kern w:val="0"/>
          <w14:ligatures w14:val="none"/>
        </w:rPr>
      </w:r>
      <w:r w:rsidR="00C5431D">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5B4DD2">
        <w:rPr>
          <w:rFonts w:eastAsia="Calibri" w:cs="Tahoma"/>
          <w:bCs/>
          <w:kern w:val="0"/>
          <w14:ligatures w14:val="none"/>
        </w:rPr>
        <w:t>Written plan for emergency medical care [Wis. Admin. § Code DHS 75.37(2)]</w:t>
      </w:r>
    </w:p>
    <w:p w14:paraId="427D7366" w14:textId="6397FB71" w:rsidR="005B4DD2" w:rsidRDefault="005B4DD2" w:rsidP="00766D71">
      <w:pPr>
        <w:spacing w:before="40" w:after="4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C5431D">
        <w:rPr>
          <w:rFonts w:eastAsia="Calibri" w:cs="Tahoma"/>
          <w:bCs/>
          <w:kern w:val="0"/>
          <w14:ligatures w14:val="none"/>
        </w:rPr>
      </w:r>
      <w:r w:rsidR="00C5431D">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5B4DD2">
        <w:rPr>
          <w:rFonts w:eastAsia="Calibri" w:cs="Tahoma"/>
          <w:bCs/>
          <w:kern w:val="0"/>
          <w14:ligatures w14:val="none"/>
        </w:rPr>
        <w:t>Written plan for emergency transportation [Wis. Admin. § Code DHS 75.37(3)]</w:t>
      </w:r>
    </w:p>
    <w:p w14:paraId="64801C4F" w14:textId="17201D07" w:rsidR="005B4DD2" w:rsidRDefault="005B4DD2" w:rsidP="00766D71">
      <w:pPr>
        <w:spacing w:before="40" w:after="4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C5431D">
        <w:rPr>
          <w:rFonts w:eastAsia="Calibri" w:cs="Tahoma"/>
          <w:bCs/>
          <w:kern w:val="0"/>
          <w14:ligatures w14:val="none"/>
        </w:rPr>
      </w:r>
      <w:r w:rsidR="00C5431D">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5B4DD2">
        <w:rPr>
          <w:rFonts w:eastAsia="Calibri" w:cs="Tahoma"/>
          <w:bCs/>
          <w:kern w:val="0"/>
          <w14:ligatures w14:val="none"/>
        </w:rPr>
        <w:t>Physical Environment [Wis. Admin. § Code DHS 75.42(3)]</w:t>
      </w:r>
    </w:p>
    <w:p w14:paraId="363F4A63" w14:textId="499F196B" w:rsidR="005B4DD2" w:rsidRDefault="005B4DD2" w:rsidP="00766D71">
      <w:pPr>
        <w:spacing w:before="40" w:after="4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C5431D">
        <w:rPr>
          <w:rFonts w:eastAsia="Calibri" w:cs="Tahoma"/>
          <w:bCs/>
          <w:kern w:val="0"/>
          <w14:ligatures w14:val="none"/>
        </w:rPr>
      </w:r>
      <w:r w:rsidR="00C5431D">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5B4DD2">
        <w:rPr>
          <w:rFonts w:eastAsia="Calibri" w:cs="Tahoma"/>
          <w:bCs/>
          <w:kern w:val="0"/>
          <w14:ligatures w14:val="none"/>
        </w:rPr>
        <w:t>Safety [Wis. Admin. § Code DHS 75.43(2)(a)-(e)]</w:t>
      </w:r>
    </w:p>
    <w:p w14:paraId="5B31AAED" w14:textId="1F8D5250" w:rsidR="005B4DD2" w:rsidRPr="005B4DD2" w:rsidRDefault="005B4DD2" w:rsidP="00766D71">
      <w:pPr>
        <w:spacing w:before="40" w:after="4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C5431D">
        <w:rPr>
          <w:rFonts w:eastAsia="Calibri" w:cs="Tahoma"/>
          <w:bCs/>
          <w:kern w:val="0"/>
          <w14:ligatures w14:val="none"/>
        </w:rPr>
      </w:r>
      <w:r w:rsidR="00C5431D">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5B4DD2">
        <w:rPr>
          <w:rFonts w:eastAsia="Calibri" w:cs="Tahoma"/>
          <w:bCs/>
          <w:kern w:val="0"/>
          <w14:ligatures w14:val="none"/>
        </w:rPr>
        <w:t>Guests and Visitors [Wis. Admin. § Code DHS 75.44(1)-(3)]</w:t>
      </w:r>
    </w:p>
    <w:p w14:paraId="28322A28" w14:textId="5649672E" w:rsidR="006428EC" w:rsidRDefault="006428EC" w:rsidP="00766D71">
      <w:pPr>
        <w:pStyle w:val="Heading3"/>
        <w:pBdr>
          <w:top w:val="single" w:sz="4" w:space="1" w:color="auto"/>
          <w:bottom w:val="single" w:sz="4" w:space="1" w:color="auto"/>
        </w:pBdr>
        <w:shd w:val="clear" w:color="auto" w:fill="D9D9D9" w:themeFill="background1" w:themeFillShade="D9"/>
        <w:spacing w:before="80" w:after="80"/>
      </w:pPr>
      <w:r>
        <w:t>Applicant attestation</w:t>
      </w:r>
    </w:p>
    <w:p w14:paraId="2E1970EE" w14:textId="77777777" w:rsidR="006428EC" w:rsidRDefault="006428EC" w:rsidP="006428EC">
      <w:pPr>
        <w:spacing w:after="0"/>
        <w:rPr>
          <w:sz w:val="12"/>
          <w:szCs w:val="12"/>
        </w:rPr>
      </w:pPr>
    </w:p>
    <w:p w14:paraId="76F79D22" w14:textId="77777777" w:rsidR="00C544D8" w:rsidRPr="00766D71" w:rsidRDefault="00C544D8" w:rsidP="006428EC">
      <w:pPr>
        <w:spacing w:after="0"/>
        <w:rPr>
          <w:sz w:val="12"/>
          <w:szCs w:val="12"/>
        </w:rPr>
      </w:pPr>
    </w:p>
    <w:p w14:paraId="2E97B5D2" w14:textId="27880C23" w:rsidR="00ED3457" w:rsidRPr="00766D71" w:rsidRDefault="006428EC" w:rsidP="006428EC">
      <w:pPr>
        <w:pStyle w:val="NoSpacing"/>
        <w:rPr>
          <w:i/>
          <w:iCs/>
        </w:rPr>
      </w:pPr>
      <w:r w:rsidRPr="00766D71">
        <w:rPr>
          <w:i/>
          <w:iCs/>
        </w:rPr>
        <w:t>I attest that all statements made on this form are true and correct to the best of my knowledge.</w:t>
      </w:r>
    </w:p>
    <w:p w14:paraId="1A4E3DF6" w14:textId="77777777" w:rsidR="00010210" w:rsidRDefault="00010210" w:rsidP="004D153B">
      <w:pPr>
        <w:tabs>
          <w:tab w:val="left" w:pos="10620"/>
        </w:tabs>
        <w:spacing w:after="0" w:line="240" w:lineRule="auto"/>
        <w:contextualSpacing/>
        <w:rPr>
          <w:rFonts w:eastAsia="Calibri" w:cs="Tahoma"/>
          <w:b/>
          <w:bCs/>
        </w:rPr>
      </w:pPr>
    </w:p>
    <w:p w14:paraId="78678F79" w14:textId="77777777" w:rsidR="00C544D8" w:rsidRDefault="00C544D8" w:rsidP="004D153B">
      <w:pPr>
        <w:tabs>
          <w:tab w:val="left" w:pos="10620"/>
        </w:tabs>
        <w:spacing w:after="0" w:line="240" w:lineRule="auto"/>
        <w:contextualSpacing/>
        <w:rPr>
          <w:rFonts w:eastAsia="Calibri" w:cs="Tahoma"/>
          <w:b/>
          <w:bCs/>
        </w:rPr>
      </w:pPr>
    </w:p>
    <w:p w14:paraId="097FF622" w14:textId="77777777" w:rsidR="00766D71" w:rsidRPr="000522CF" w:rsidRDefault="00766D71" w:rsidP="004D153B">
      <w:pPr>
        <w:tabs>
          <w:tab w:val="left" w:pos="10620"/>
        </w:tabs>
        <w:spacing w:after="0" w:line="240" w:lineRule="auto"/>
        <w:contextualSpacing/>
        <w:rPr>
          <w:rFonts w:eastAsia="Calibri" w:cs="Tahoma"/>
          <w:b/>
          <w:bCs/>
        </w:rPr>
      </w:pPr>
    </w:p>
    <w:p w14:paraId="232ED311" w14:textId="28B8FD33" w:rsidR="002B7A59" w:rsidRPr="000522CF" w:rsidRDefault="002B7A59" w:rsidP="004D153B">
      <w:pPr>
        <w:tabs>
          <w:tab w:val="left" w:pos="10620"/>
        </w:tabs>
        <w:spacing w:after="0" w:line="240" w:lineRule="auto"/>
        <w:contextualSpacing/>
        <w:rPr>
          <w:rFonts w:eastAsia="Calibri" w:cs="Tahoma"/>
          <w:u w:val="single"/>
        </w:rPr>
      </w:pPr>
      <w:r w:rsidRPr="000522CF">
        <w:rPr>
          <w:rFonts w:eastAsia="Calibri" w:cs="Tahoma"/>
          <w:b/>
          <w:bCs/>
        </w:rPr>
        <w:t>Signature</w:t>
      </w:r>
      <w:r w:rsidRPr="000522CF">
        <w:rPr>
          <w:rFonts w:eastAsia="Calibri" w:cs="Tahoma"/>
        </w:rPr>
        <w:t xml:space="preserve"> — </w:t>
      </w:r>
      <w:r w:rsidR="006428EC">
        <w:rPr>
          <w:rFonts w:eastAsia="Calibri" w:cs="Tahoma"/>
        </w:rPr>
        <w:t>A</w:t>
      </w:r>
      <w:r w:rsidR="006D150B" w:rsidRPr="000522CF">
        <w:rPr>
          <w:rFonts w:eastAsia="Calibri" w:cs="Tahoma"/>
        </w:rPr>
        <w:t>pplicant</w:t>
      </w:r>
      <w:r w:rsidRPr="000522CF">
        <w:rPr>
          <w:rFonts w:eastAsia="Calibri" w:cs="Tahoma"/>
        </w:rPr>
        <w:t xml:space="preserve">: </w:t>
      </w:r>
      <w:r w:rsidRPr="000522CF">
        <w:rPr>
          <w:rFonts w:eastAsia="Calibri" w:cs="Tahoma"/>
          <w:u w:val="single"/>
        </w:rPr>
        <w:tab/>
      </w:r>
    </w:p>
    <w:p w14:paraId="0AAB637B" w14:textId="77777777" w:rsidR="00766D71" w:rsidRDefault="00766D71" w:rsidP="00766D71">
      <w:pPr>
        <w:tabs>
          <w:tab w:val="left" w:pos="7200"/>
          <w:tab w:val="left" w:pos="10800"/>
        </w:tabs>
        <w:spacing w:after="0" w:line="240" w:lineRule="auto"/>
        <w:contextualSpacing/>
        <w:rPr>
          <w:rFonts w:eastAsia="Calibri" w:cs="Tahoma"/>
        </w:rPr>
      </w:pPr>
    </w:p>
    <w:p w14:paraId="4AB78D51" w14:textId="4C8B0559" w:rsidR="005139E1" w:rsidRPr="00766D71" w:rsidRDefault="00766D71" w:rsidP="00766D71">
      <w:pPr>
        <w:tabs>
          <w:tab w:val="left" w:pos="7200"/>
          <w:tab w:val="left" w:pos="10800"/>
        </w:tabs>
        <w:spacing w:after="0" w:line="240" w:lineRule="auto"/>
        <w:contextualSpacing/>
        <w:rPr>
          <w:rFonts w:ascii="Verdana" w:eastAsia="Calibri" w:hAnsi="Verdana" w:cs="Tahoma"/>
          <w:bCs/>
          <w:kern w:val="0"/>
          <w:u w:val="single"/>
          <w14:ligatures w14:val="none"/>
        </w:rPr>
      </w:pPr>
      <w:r>
        <w:rPr>
          <w:rFonts w:eastAsia="Calibri" w:cs="Tahoma"/>
        </w:rPr>
        <w:t>Name – [Applicant] (printed):</w:t>
      </w:r>
      <w:r w:rsidRPr="000522CF">
        <w:rPr>
          <w:rFonts w:eastAsia="Calibri" w:cs="Tahoma"/>
        </w:rPr>
        <w:t xml:space="preserve"> </w:t>
      </w:r>
      <w:r w:rsidRPr="009762B8">
        <w:rPr>
          <w:rFonts w:ascii="Verdana" w:eastAsia="Calibri" w:hAnsi="Verdana" w:cs="Tahoma"/>
          <w:u w:val="single"/>
        </w:rPr>
        <w:fldChar w:fldCharType="begin">
          <w:ffData>
            <w:name w:val="Text69"/>
            <w:enabled/>
            <w:calcOnExit w:val="0"/>
            <w:textInput/>
          </w:ffData>
        </w:fldChar>
      </w:r>
      <w:r w:rsidRPr="009762B8">
        <w:rPr>
          <w:rFonts w:ascii="Verdana" w:eastAsia="Calibri" w:hAnsi="Verdana" w:cs="Tahoma"/>
          <w:u w:val="single"/>
        </w:rPr>
        <w:instrText xml:space="preserve"> FORMTEXT </w:instrText>
      </w:r>
      <w:r w:rsidRPr="009762B8">
        <w:rPr>
          <w:rFonts w:ascii="Verdana" w:eastAsia="Calibri" w:hAnsi="Verdana" w:cs="Tahoma"/>
          <w:u w:val="single"/>
        </w:rPr>
      </w:r>
      <w:r w:rsidRPr="009762B8">
        <w:rPr>
          <w:rFonts w:ascii="Verdana" w:eastAsia="Calibri" w:hAnsi="Verdana" w:cs="Tahoma"/>
          <w:u w:val="single"/>
        </w:rPr>
        <w:fldChar w:fldCharType="separate"/>
      </w:r>
      <w:r w:rsidRPr="009762B8">
        <w:rPr>
          <w:rFonts w:ascii="Verdana" w:eastAsia="Calibri" w:hAnsi="Verdana" w:cs="Tahoma"/>
          <w:noProof/>
          <w:u w:val="single"/>
        </w:rPr>
        <w:t> </w:t>
      </w:r>
      <w:r w:rsidRPr="009762B8">
        <w:rPr>
          <w:rFonts w:ascii="Verdana" w:eastAsia="Calibri" w:hAnsi="Verdana" w:cs="Tahoma"/>
          <w:noProof/>
          <w:u w:val="single"/>
        </w:rPr>
        <w:t> </w:t>
      </w:r>
      <w:r w:rsidRPr="009762B8">
        <w:rPr>
          <w:rFonts w:ascii="Verdana" w:eastAsia="Calibri" w:hAnsi="Verdana" w:cs="Tahoma"/>
          <w:noProof/>
          <w:u w:val="single"/>
        </w:rPr>
        <w:t> </w:t>
      </w:r>
      <w:r w:rsidRPr="009762B8">
        <w:rPr>
          <w:rFonts w:ascii="Verdana" w:eastAsia="Calibri" w:hAnsi="Verdana" w:cs="Tahoma"/>
          <w:noProof/>
          <w:u w:val="single"/>
        </w:rPr>
        <w:t> </w:t>
      </w:r>
      <w:r w:rsidRPr="009762B8">
        <w:rPr>
          <w:rFonts w:ascii="Verdana" w:eastAsia="Calibri" w:hAnsi="Verdana" w:cs="Tahoma"/>
          <w:noProof/>
          <w:u w:val="single"/>
        </w:rPr>
        <w:t> </w:t>
      </w:r>
      <w:r w:rsidRPr="009762B8">
        <w:rPr>
          <w:rFonts w:ascii="Verdana" w:eastAsia="Calibri" w:hAnsi="Verdana" w:cs="Tahoma"/>
          <w:u w:val="single"/>
        </w:rPr>
        <w:fldChar w:fldCharType="end"/>
      </w:r>
      <w:r>
        <w:rPr>
          <w:rFonts w:eastAsia="Calibri" w:cs="Tahoma"/>
          <w:u w:val="single"/>
        </w:rPr>
        <w:tab/>
      </w:r>
      <w:r w:rsidRPr="000522CF">
        <w:rPr>
          <w:rFonts w:eastAsia="Calibri" w:cs="Tahoma"/>
        </w:rPr>
        <w:t xml:space="preserve"> </w:t>
      </w:r>
      <w:r>
        <w:rPr>
          <w:rFonts w:eastAsia="Calibri" w:cs="Tahoma"/>
        </w:rPr>
        <w:t>Date signed</w:t>
      </w:r>
      <w:r w:rsidRPr="000522CF">
        <w:rPr>
          <w:rFonts w:eastAsia="Calibri" w:cs="Tahoma"/>
        </w:rPr>
        <w:t>:</w:t>
      </w:r>
      <w:r>
        <w:rPr>
          <w:rFonts w:eastAsia="Calibri" w:cs="Tahoma"/>
          <w:u w:val="single"/>
        </w:rPr>
        <w:t xml:space="preserve"> </w:t>
      </w:r>
      <w:r w:rsidRPr="009762B8">
        <w:rPr>
          <w:rFonts w:ascii="Verdana" w:eastAsia="Calibri" w:hAnsi="Verdana" w:cs="Tahoma"/>
          <w:u w:val="single"/>
        </w:rPr>
        <w:fldChar w:fldCharType="begin">
          <w:ffData>
            <w:name w:val="Text68"/>
            <w:enabled/>
            <w:calcOnExit w:val="0"/>
            <w:textInput/>
          </w:ffData>
        </w:fldChar>
      </w:r>
      <w:r w:rsidRPr="009762B8">
        <w:rPr>
          <w:rFonts w:ascii="Verdana" w:eastAsia="Calibri" w:hAnsi="Verdana" w:cs="Tahoma"/>
          <w:u w:val="single"/>
        </w:rPr>
        <w:instrText xml:space="preserve"> FORMTEXT </w:instrText>
      </w:r>
      <w:r w:rsidRPr="009762B8">
        <w:rPr>
          <w:rFonts w:ascii="Verdana" w:eastAsia="Calibri" w:hAnsi="Verdana" w:cs="Tahoma"/>
          <w:u w:val="single"/>
        </w:rPr>
      </w:r>
      <w:r w:rsidRPr="009762B8">
        <w:rPr>
          <w:rFonts w:ascii="Verdana" w:eastAsia="Calibri" w:hAnsi="Verdana" w:cs="Tahoma"/>
          <w:u w:val="single"/>
        </w:rPr>
        <w:fldChar w:fldCharType="separate"/>
      </w:r>
      <w:r w:rsidRPr="009762B8">
        <w:rPr>
          <w:rFonts w:ascii="Verdana" w:eastAsia="Calibri" w:hAnsi="Verdana" w:cs="Tahoma"/>
          <w:noProof/>
          <w:u w:val="single"/>
        </w:rPr>
        <w:t> </w:t>
      </w:r>
      <w:r w:rsidRPr="009762B8">
        <w:rPr>
          <w:rFonts w:ascii="Verdana" w:eastAsia="Calibri" w:hAnsi="Verdana" w:cs="Tahoma"/>
          <w:noProof/>
          <w:u w:val="single"/>
        </w:rPr>
        <w:t> </w:t>
      </w:r>
      <w:r w:rsidRPr="009762B8">
        <w:rPr>
          <w:rFonts w:ascii="Verdana" w:eastAsia="Calibri" w:hAnsi="Verdana" w:cs="Tahoma"/>
          <w:noProof/>
          <w:u w:val="single"/>
        </w:rPr>
        <w:t> </w:t>
      </w:r>
      <w:r w:rsidRPr="009762B8">
        <w:rPr>
          <w:rFonts w:ascii="Verdana" w:eastAsia="Calibri" w:hAnsi="Verdana" w:cs="Tahoma"/>
          <w:noProof/>
          <w:u w:val="single"/>
        </w:rPr>
        <w:t> </w:t>
      </w:r>
      <w:r w:rsidRPr="009762B8">
        <w:rPr>
          <w:rFonts w:ascii="Verdana" w:eastAsia="Calibri" w:hAnsi="Verdana" w:cs="Tahoma"/>
          <w:noProof/>
          <w:u w:val="single"/>
        </w:rPr>
        <w:t> </w:t>
      </w:r>
      <w:r w:rsidRPr="009762B8">
        <w:rPr>
          <w:rFonts w:ascii="Verdana" w:eastAsia="Calibri" w:hAnsi="Verdana" w:cs="Tahoma"/>
          <w:u w:val="single"/>
        </w:rPr>
        <w:fldChar w:fldCharType="end"/>
      </w:r>
      <w:r>
        <w:rPr>
          <w:rFonts w:eastAsia="Calibri" w:cs="Tahoma"/>
          <w:u w:val="single"/>
        </w:rPr>
        <w:tab/>
      </w:r>
    </w:p>
    <w:sectPr w:rsidR="005139E1" w:rsidRPr="00766D71" w:rsidSect="00ED4FFC">
      <w:headerReference w:type="default" r:id="rId2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47C35" w14:textId="77777777" w:rsidR="00D05C21" w:rsidRDefault="00D05C21" w:rsidP="00ED4FFC">
      <w:pPr>
        <w:spacing w:after="0" w:line="240" w:lineRule="auto"/>
      </w:pPr>
      <w:r>
        <w:separator/>
      </w:r>
    </w:p>
  </w:endnote>
  <w:endnote w:type="continuationSeparator" w:id="0">
    <w:p w14:paraId="174C843F" w14:textId="77777777" w:rsidR="00D05C21" w:rsidRDefault="00D05C21" w:rsidP="00ED4FFC">
      <w:pPr>
        <w:spacing w:after="0" w:line="240" w:lineRule="auto"/>
      </w:pPr>
      <w:r>
        <w:continuationSeparator/>
      </w:r>
    </w:p>
  </w:endnote>
  <w:endnote w:type="continuationNotice" w:id="1">
    <w:p w14:paraId="0124EC87" w14:textId="77777777" w:rsidR="00D05C21" w:rsidRDefault="00D05C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88D55" w14:textId="77777777" w:rsidR="00D05C21" w:rsidRDefault="00D05C21" w:rsidP="00ED4FFC">
      <w:pPr>
        <w:spacing w:after="0" w:line="240" w:lineRule="auto"/>
      </w:pPr>
      <w:r>
        <w:separator/>
      </w:r>
    </w:p>
  </w:footnote>
  <w:footnote w:type="continuationSeparator" w:id="0">
    <w:p w14:paraId="31FC64A7" w14:textId="77777777" w:rsidR="00D05C21" w:rsidRDefault="00D05C21" w:rsidP="00ED4FFC">
      <w:pPr>
        <w:spacing w:after="0" w:line="240" w:lineRule="auto"/>
      </w:pPr>
      <w:r>
        <w:continuationSeparator/>
      </w:r>
    </w:p>
  </w:footnote>
  <w:footnote w:type="continuationNotice" w:id="1">
    <w:p w14:paraId="4524934D" w14:textId="77777777" w:rsidR="00D05C21" w:rsidRDefault="00D05C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5C5CB" w14:textId="4025974D" w:rsidR="00ED4FFC" w:rsidRDefault="00ED4FFC" w:rsidP="00ED4FFC">
    <w:pPr>
      <w:pStyle w:val="Header"/>
      <w:tabs>
        <w:tab w:val="clear" w:pos="4680"/>
        <w:tab w:val="clear" w:pos="9360"/>
        <w:tab w:val="right" w:pos="10800"/>
      </w:tabs>
      <w:rPr>
        <w:rFonts w:cs="Tahoma"/>
        <w:noProof/>
        <w:sz w:val="20"/>
        <w:szCs w:val="20"/>
      </w:rPr>
    </w:pPr>
    <w:r w:rsidRPr="00414CAE">
      <w:rPr>
        <w:rFonts w:cs="Tahoma"/>
        <w:sz w:val="20"/>
        <w:szCs w:val="20"/>
      </w:rPr>
      <w:t>F-</w:t>
    </w:r>
    <w:r w:rsidR="009762B8">
      <w:rPr>
        <w:rFonts w:cs="Tahoma"/>
        <w:sz w:val="20"/>
        <w:szCs w:val="20"/>
      </w:rPr>
      <w:t>03381</w:t>
    </w:r>
    <w:r>
      <w:rPr>
        <w:rFonts w:cs="Tahoma"/>
        <w:sz w:val="20"/>
        <w:szCs w:val="20"/>
      </w:rPr>
      <w:tab/>
    </w:r>
    <w:r w:rsidRPr="00414CAE">
      <w:rPr>
        <w:rFonts w:cs="Tahoma"/>
        <w:sz w:val="20"/>
        <w:szCs w:val="20"/>
      </w:rPr>
      <w:t xml:space="preserve">Page </w:t>
    </w:r>
    <w:r w:rsidRPr="00414CAE">
      <w:rPr>
        <w:rFonts w:cs="Tahoma"/>
        <w:sz w:val="20"/>
        <w:szCs w:val="20"/>
      </w:rPr>
      <w:fldChar w:fldCharType="begin"/>
    </w:r>
    <w:r w:rsidRPr="00414CAE">
      <w:rPr>
        <w:rFonts w:cs="Tahoma"/>
        <w:sz w:val="20"/>
        <w:szCs w:val="20"/>
      </w:rPr>
      <w:instrText xml:space="preserve"> PAGE  \* Arabic  \* MERGEFORMAT </w:instrText>
    </w:r>
    <w:r w:rsidRPr="00414CAE">
      <w:rPr>
        <w:rFonts w:cs="Tahoma"/>
        <w:sz w:val="20"/>
        <w:szCs w:val="20"/>
      </w:rPr>
      <w:fldChar w:fldCharType="separate"/>
    </w:r>
    <w:r w:rsidRPr="00414CAE">
      <w:rPr>
        <w:rFonts w:cs="Tahoma"/>
        <w:noProof/>
        <w:sz w:val="20"/>
        <w:szCs w:val="20"/>
      </w:rPr>
      <w:t>1</w:t>
    </w:r>
    <w:r w:rsidRPr="00414CAE">
      <w:rPr>
        <w:rFonts w:cs="Tahoma"/>
        <w:sz w:val="20"/>
        <w:szCs w:val="20"/>
      </w:rPr>
      <w:fldChar w:fldCharType="end"/>
    </w:r>
    <w:r w:rsidRPr="00414CAE">
      <w:rPr>
        <w:rFonts w:cs="Tahoma"/>
        <w:sz w:val="20"/>
        <w:szCs w:val="20"/>
      </w:rPr>
      <w:t xml:space="preserve"> of </w:t>
    </w:r>
    <w:r w:rsidRPr="00414CAE">
      <w:rPr>
        <w:rFonts w:cs="Tahoma"/>
        <w:sz w:val="20"/>
        <w:szCs w:val="20"/>
      </w:rPr>
      <w:fldChar w:fldCharType="begin"/>
    </w:r>
    <w:r w:rsidRPr="00414CAE">
      <w:rPr>
        <w:rFonts w:cs="Tahoma"/>
        <w:sz w:val="20"/>
        <w:szCs w:val="20"/>
      </w:rPr>
      <w:instrText xml:space="preserve"> NUMPAGES   \* MERGEFORMAT </w:instrText>
    </w:r>
    <w:r w:rsidRPr="00414CAE">
      <w:rPr>
        <w:rFonts w:cs="Tahoma"/>
        <w:sz w:val="20"/>
        <w:szCs w:val="20"/>
      </w:rPr>
      <w:fldChar w:fldCharType="separate"/>
    </w:r>
    <w:r w:rsidRPr="00414CAE">
      <w:rPr>
        <w:rFonts w:cs="Tahoma"/>
        <w:noProof/>
        <w:sz w:val="20"/>
        <w:szCs w:val="20"/>
      </w:rPr>
      <w:t>1</w:t>
    </w:r>
    <w:r w:rsidRPr="00414CAE">
      <w:rPr>
        <w:rFonts w:cs="Tahoma"/>
        <w:noProof/>
        <w:sz w:val="20"/>
        <w:szCs w:val="20"/>
      </w:rPr>
      <w:fldChar w:fldCharType="end"/>
    </w:r>
  </w:p>
  <w:p w14:paraId="123E2D07" w14:textId="77777777" w:rsidR="00ED4FFC" w:rsidRDefault="00ED4FFC" w:rsidP="00ED4FFC">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E0DDB"/>
    <w:multiLevelType w:val="hybridMultilevel"/>
    <w:tmpl w:val="9AC026CA"/>
    <w:lvl w:ilvl="0" w:tplc="964083CA">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DF318AC"/>
    <w:multiLevelType w:val="hybridMultilevel"/>
    <w:tmpl w:val="7B943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2201F9"/>
    <w:multiLevelType w:val="hybridMultilevel"/>
    <w:tmpl w:val="C9B256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F3F7940"/>
    <w:multiLevelType w:val="hybridMultilevel"/>
    <w:tmpl w:val="89029DE8"/>
    <w:lvl w:ilvl="0" w:tplc="964083CA">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7F43D7"/>
    <w:multiLevelType w:val="hybridMultilevel"/>
    <w:tmpl w:val="A002E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1437FF"/>
    <w:multiLevelType w:val="hybridMultilevel"/>
    <w:tmpl w:val="C0FAA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7E5342"/>
    <w:multiLevelType w:val="hybridMultilevel"/>
    <w:tmpl w:val="A1804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0A6149"/>
    <w:multiLevelType w:val="hybridMultilevel"/>
    <w:tmpl w:val="D136A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6D7452"/>
    <w:multiLevelType w:val="hybridMultilevel"/>
    <w:tmpl w:val="9C667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BB43E8"/>
    <w:multiLevelType w:val="hybridMultilevel"/>
    <w:tmpl w:val="3762F52E"/>
    <w:lvl w:ilvl="0" w:tplc="964083CA">
      <w:start w:val="1"/>
      <w:numFmt w:val="bullet"/>
      <w:lvlText w:val=""/>
      <w:lvlJc w:val="left"/>
      <w:pPr>
        <w:ind w:left="630" w:hanging="360"/>
      </w:pPr>
      <w:rPr>
        <w:rFonts w:ascii="Symbol" w:hAnsi="Symbol" w:hint="default"/>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0" w15:restartNumberingAfterBreak="0">
    <w:nsid w:val="621B7FC2"/>
    <w:multiLevelType w:val="hybridMultilevel"/>
    <w:tmpl w:val="119AA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1D32A9"/>
    <w:multiLevelType w:val="hybridMultilevel"/>
    <w:tmpl w:val="DAC40CC2"/>
    <w:lvl w:ilvl="0" w:tplc="964083CA">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C712FC"/>
    <w:multiLevelType w:val="hybridMultilevel"/>
    <w:tmpl w:val="DF822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9B3623"/>
    <w:multiLevelType w:val="hybridMultilevel"/>
    <w:tmpl w:val="20606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2028370">
    <w:abstractNumId w:val="13"/>
  </w:num>
  <w:num w:numId="2" w16cid:durableId="825438877">
    <w:abstractNumId w:val="11"/>
  </w:num>
  <w:num w:numId="3" w16cid:durableId="1260675183">
    <w:abstractNumId w:val="0"/>
  </w:num>
  <w:num w:numId="4" w16cid:durableId="1290162081">
    <w:abstractNumId w:val="9"/>
  </w:num>
  <w:num w:numId="5" w16cid:durableId="1828931716">
    <w:abstractNumId w:val="3"/>
  </w:num>
  <w:num w:numId="6" w16cid:durableId="1603689004">
    <w:abstractNumId w:val="2"/>
  </w:num>
  <w:num w:numId="7" w16cid:durableId="1589074574">
    <w:abstractNumId w:val="8"/>
  </w:num>
  <w:num w:numId="8" w16cid:durableId="1585333383">
    <w:abstractNumId w:val="4"/>
  </w:num>
  <w:num w:numId="9" w16cid:durableId="1402288329">
    <w:abstractNumId w:val="6"/>
  </w:num>
  <w:num w:numId="10" w16cid:durableId="1256480949">
    <w:abstractNumId w:val="7"/>
  </w:num>
  <w:num w:numId="11" w16cid:durableId="871039275">
    <w:abstractNumId w:val="12"/>
  </w:num>
  <w:num w:numId="12" w16cid:durableId="494807288">
    <w:abstractNumId w:val="10"/>
  </w:num>
  <w:num w:numId="13" w16cid:durableId="369187973">
    <w:abstractNumId w:val="5"/>
  </w:num>
  <w:num w:numId="14" w16cid:durableId="1173111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HyjIXfIxSioWvPzi6cVWU9MqC0L9iMltwTZt5O4JIRdXWAlhMtBojmSmYUAodizRuPXiQ2TsU/Swe8Ee2Pe+PQ==" w:salt="FI6q7aYw2NmZalMisil3e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457"/>
    <w:rsid w:val="00010210"/>
    <w:rsid w:val="00022694"/>
    <w:rsid w:val="000522CF"/>
    <w:rsid w:val="000B0F5D"/>
    <w:rsid w:val="000C753C"/>
    <w:rsid w:val="000D2D90"/>
    <w:rsid w:val="000F46E0"/>
    <w:rsid w:val="00154A6F"/>
    <w:rsid w:val="00161C8F"/>
    <w:rsid w:val="00165653"/>
    <w:rsid w:val="001E1418"/>
    <w:rsid w:val="00216FDA"/>
    <w:rsid w:val="002238A9"/>
    <w:rsid w:val="00224607"/>
    <w:rsid w:val="00241032"/>
    <w:rsid w:val="00272128"/>
    <w:rsid w:val="002B7A59"/>
    <w:rsid w:val="002F2BFF"/>
    <w:rsid w:val="002F4ED9"/>
    <w:rsid w:val="003354DF"/>
    <w:rsid w:val="0036750D"/>
    <w:rsid w:val="00383B01"/>
    <w:rsid w:val="004018AB"/>
    <w:rsid w:val="00414CAE"/>
    <w:rsid w:val="00425DB2"/>
    <w:rsid w:val="00475685"/>
    <w:rsid w:val="004C337E"/>
    <w:rsid w:val="004D153B"/>
    <w:rsid w:val="005139E1"/>
    <w:rsid w:val="00522A3D"/>
    <w:rsid w:val="005B4DD2"/>
    <w:rsid w:val="005F095B"/>
    <w:rsid w:val="005F63BF"/>
    <w:rsid w:val="00600583"/>
    <w:rsid w:val="006058D5"/>
    <w:rsid w:val="006428EC"/>
    <w:rsid w:val="00684B13"/>
    <w:rsid w:val="006B2D91"/>
    <w:rsid w:val="006C648B"/>
    <w:rsid w:val="006D150B"/>
    <w:rsid w:val="006D2BA2"/>
    <w:rsid w:val="00727844"/>
    <w:rsid w:val="007328AA"/>
    <w:rsid w:val="00766D71"/>
    <w:rsid w:val="00791417"/>
    <w:rsid w:val="007932F3"/>
    <w:rsid w:val="007A320B"/>
    <w:rsid w:val="007B76EA"/>
    <w:rsid w:val="007E693C"/>
    <w:rsid w:val="0081562E"/>
    <w:rsid w:val="0082243C"/>
    <w:rsid w:val="008276E4"/>
    <w:rsid w:val="00845ACA"/>
    <w:rsid w:val="008708B1"/>
    <w:rsid w:val="008851CD"/>
    <w:rsid w:val="009762B8"/>
    <w:rsid w:val="0098280E"/>
    <w:rsid w:val="009A655C"/>
    <w:rsid w:val="009C2CDD"/>
    <w:rsid w:val="009F3924"/>
    <w:rsid w:val="00A01CB6"/>
    <w:rsid w:val="00A32E1C"/>
    <w:rsid w:val="00A4784C"/>
    <w:rsid w:val="00A55202"/>
    <w:rsid w:val="00A8069D"/>
    <w:rsid w:val="00A81039"/>
    <w:rsid w:val="00AD593F"/>
    <w:rsid w:val="00B0698C"/>
    <w:rsid w:val="00BB5F58"/>
    <w:rsid w:val="00BC66AB"/>
    <w:rsid w:val="00BD3AEB"/>
    <w:rsid w:val="00BF5898"/>
    <w:rsid w:val="00C33D96"/>
    <w:rsid w:val="00C5431D"/>
    <w:rsid w:val="00C544D8"/>
    <w:rsid w:val="00C80066"/>
    <w:rsid w:val="00CA093D"/>
    <w:rsid w:val="00D05C21"/>
    <w:rsid w:val="00D8136B"/>
    <w:rsid w:val="00D91098"/>
    <w:rsid w:val="00D976DC"/>
    <w:rsid w:val="00DA5D5D"/>
    <w:rsid w:val="00DC5F6A"/>
    <w:rsid w:val="00DD1416"/>
    <w:rsid w:val="00DF585E"/>
    <w:rsid w:val="00E30E2D"/>
    <w:rsid w:val="00E62B24"/>
    <w:rsid w:val="00E673E0"/>
    <w:rsid w:val="00ED3457"/>
    <w:rsid w:val="00ED4FFC"/>
    <w:rsid w:val="00ED6AE1"/>
    <w:rsid w:val="00EE747D"/>
    <w:rsid w:val="00F16742"/>
    <w:rsid w:val="00F21C87"/>
    <w:rsid w:val="00F4256C"/>
    <w:rsid w:val="00F46A5B"/>
    <w:rsid w:val="00FA3088"/>
    <w:rsid w:val="0D9A369D"/>
    <w:rsid w:val="3F768425"/>
    <w:rsid w:val="44E5A679"/>
    <w:rsid w:val="4B240A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75E32"/>
  <w15:chartTrackingRefBased/>
  <w15:docId w15:val="{4959596B-89BC-480D-A2A4-94FBDDB2B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50B"/>
    <w:rPr>
      <w:rFonts w:ascii="Tahoma" w:hAnsi="Tahoma"/>
    </w:rPr>
  </w:style>
  <w:style w:type="paragraph" w:styleId="Heading1">
    <w:name w:val="heading 1"/>
    <w:basedOn w:val="Normal"/>
    <w:next w:val="Normal"/>
    <w:link w:val="Heading1Char"/>
    <w:uiPriority w:val="9"/>
    <w:qFormat/>
    <w:rsid w:val="005F63BF"/>
    <w:pPr>
      <w:spacing w:after="0" w:line="240" w:lineRule="auto"/>
      <w:contextualSpacing/>
      <w:jc w:val="center"/>
      <w:outlineLvl w:val="0"/>
    </w:pPr>
    <w:rPr>
      <w:rFonts w:ascii="Verdana" w:eastAsia="Calibri" w:hAnsi="Verdana" w:cs="Times New Roman"/>
      <w:b/>
      <w:kern w:val="0"/>
      <w:sz w:val="24"/>
      <w:szCs w:val="24"/>
      <w14:ligatures w14:val="none"/>
    </w:rPr>
  </w:style>
  <w:style w:type="paragraph" w:styleId="Heading2">
    <w:name w:val="heading 2"/>
    <w:basedOn w:val="Normal"/>
    <w:next w:val="Normal"/>
    <w:link w:val="Heading2Char"/>
    <w:uiPriority w:val="9"/>
    <w:unhideWhenUsed/>
    <w:qFormat/>
    <w:rsid w:val="006D150B"/>
    <w:pPr>
      <w:spacing w:after="0"/>
      <w:outlineLvl w:val="1"/>
    </w:pPr>
    <w:rPr>
      <w:rFonts w:ascii="Verdana" w:eastAsia="Tahoma" w:hAnsi="Verdana" w:cs="Tahoma"/>
      <w:b/>
      <w:bCs/>
    </w:rPr>
  </w:style>
  <w:style w:type="paragraph" w:styleId="Heading3">
    <w:name w:val="heading 3"/>
    <w:basedOn w:val="Heading2"/>
    <w:next w:val="Normal"/>
    <w:link w:val="Heading3Char"/>
    <w:uiPriority w:val="9"/>
    <w:unhideWhenUsed/>
    <w:qFormat/>
    <w:rsid w:val="00D8136B"/>
    <w:pPr>
      <w:outlineLvl w:val="2"/>
    </w:pPr>
  </w:style>
  <w:style w:type="paragraph" w:styleId="Heading4">
    <w:name w:val="heading 4"/>
    <w:basedOn w:val="Heading3"/>
    <w:next w:val="Normal"/>
    <w:link w:val="Heading4Char"/>
    <w:uiPriority w:val="9"/>
    <w:unhideWhenUsed/>
    <w:qFormat/>
    <w:rsid w:val="009762B8"/>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345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7A59"/>
    <w:pPr>
      <w:ind w:left="720"/>
      <w:contextualSpacing/>
    </w:pPr>
  </w:style>
  <w:style w:type="character" w:customStyle="1" w:styleId="Heading1Char">
    <w:name w:val="Heading 1 Char"/>
    <w:basedOn w:val="DefaultParagraphFont"/>
    <w:link w:val="Heading1"/>
    <w:uiPriority w:val="9"/>
    <w:rsid w:val="005F63BF"/>
    <w:rPr>
      <w:rFonts w:ascii="Verdana" w:eastAsia="Calibri" w:hAnsi="Verdana" w:cs="Times New Roman"/>
      <w:b/>
      <w:kern w:val="0"/>
      <w:sz w:val="24"/>
      <w:szCs w:val="24"/>
      <w14:ligatures w14:val="none"/>
    </w:rPr>
  </w:style>
  <w:style w:type="character" w:customStyle="1" w:styleId="Heading2Char">
    <w:name w:val="Heading 2 Char"/>
    <w:basedOn w:val="DefaultParagraphFont"/>
    <w:link w:val="Heading2"/>
    <w:uiPriority w:val="9"/>
    <w:rsid w:val="006D150B"/>
    <w:rPr>
      <w:rFonts w:ascii="Verdana" w:eastAsia="Tahoma" w:hAnsi="Verdana" w:cs="Tahoma"/>
      <w:b/>
      <w:bCs/>
    </w:rPr>
  </w:style>
  <w:style w:type="character" w:styleId="CommentReference">
    <w:name w:val="annotation reference"/>
    <w:basedOn w:val="DefaultParagraphFont"/>
    <w:uiPriority w:val="99"/>
    <w:semiHidden/>
    <w:unhideWhenUsed/>
    <w:rsid w:val="004C337E"/>
    <w:rPr>
      <w:sz w:val="16"/>
      <w:szCs w:val="16"/>
    </w:rPr>
  </w:style>
  <w:style w:type="paragraph" w:styleId="CommentText">
    <w:name w:val="annotation text"/>
    <w:basedOn w:val="Normal"/>
    <w:link w:val="CommentTextChar"/>
    <w:uiPriority w:val="99"/>
    <w:unhideWhenUsed/>
    <w:rsid w:val="004C337E"/>
    <w:pPr>
      <w:spacing w:line="240" w:lineRule="auto"/>
    </w:pPr>
    <w:rPr>
      <w:sz w:val="20"/>
      <w:szCs w:val="20"/>
    </w:rPr>
  </w:style>
  <w:style w:type="character" w:customStyle="1" w:styleId="CommentTextChar">
    <w:name w:val="Comment Text Char"/>
    <w:basedOn w:val="DefaultParagraphFont"/>
    <w:link w:val="CommentText"/>
    <w:uiPriority w:val="99"/>
    <w:rsid w:val="004C337E"/>
    <w:rPr>
      <w:sz w:val="20"/>
      <w:szCs w:val="20"/>
    </w:rPr>
  </w:style>
  <w:style w:type="paragraph" w:styleId="CommentSubject">
    <w:name w:val="annotation subject"/>
    <w:basedOn w:val="CommentText"/>
    <w:next w:val="CommentText"/>
    <w:link w:val="CommentSubjectChar"/>
    <w:uiPriority w:val="99"/>
    <w:semiHidden/>
    <w:unhideWhenUsed/>
    <w:rsid w:val="004C337E"/>
    <w:rPr>
      <w:b/>
      <w:bCs/>
    </w:rPr>
  </w:style>
  <w:style w:type="character" w:customStyle="1" w:styleId="CommentSubjectChar">
    <w:name w:val="Comment Subject Char"/>
    <w:basedOn w:val="CommentTextChar"/>
    <w:link w:val="CommentSubject"/>
    <w:uiPriority w:val="99"/>
    <w:semiHidden/>
    <w:rsid w:val="004C337E"/>
    <w:rPr>
      <w:b/>
      <w:bCs/>
      <w:sz w:val="20"/>
      <w:szCs w:val="20"/>
    </w:rPr>
  </w:style>
  <w:style w:type="paragraph" w:styleId="Header">
    <w:name w:val="header"/>
    <w:basedOn w:val="Normal"/>
    <w:link w:val="HeaderChar"/>
    <w:uiPriority w:val="99"/>
    <w:unhideWhenUsed/>
    <w:rsid w:val="00ED4F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FFC"/>
  </w:style>
  <w:style w:type="paragraph" w:styleId="Footer">
    <w:name w:val="footer"/>
    <w:basedOn w:val="Normal"/>
    <w:link w:val="FooterChar"/>
    <w:uiPriority w:val="99"/>
    <w:unhideWhenUsed/>
    <w:rsid w:val="00ED4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FFC"/>
  </w:style>
  <w:style w:type="character" w:styleId="Hyperlink">
    <w:name w:val="Hyperlink"/>
    <w:basedOn w:val="DefaultParagraphFont"/>
    <w:uiPriority w:val="99"/>
    <w:unhideWhenUsed/>
    <w:rsid w:val="00BB5F58"/>
    <w:rPr>
      <w:color w:val="0563C1" w:themeColor="hyperlink"/>
      <w:u w:val="single"/>
    </w:rPr>
  </w:style>
  <w:style w:type="character" w:styleId="UnresolvedMention">
    <w:name w:val="Unresolved Mention"/>
    <w:basedOn w:val="DefaultParagraphFont"/>
    <w:uiPriority w:val="99"/>
    <w:semiHidden/>
    <w:unhideWhenUsed/>
    <w:rsid w:val="00BB5F58"/>
    <w:rPr>
      <w:color w:val="605E5C"/>
      <w:shd w:val="clear" w:color="auto" w:fill="E1DFDD"/>
    </w:rPr>
  </w:style>
  <w:style w:type="character" w:customStyle="1" w:styleId="Heading3Char">
    <w:name w:val="Heading 3 Char"/>
    <w:basedOn w:val="DefaultParagraphFont"/>
    <w:link w:val="Heading3"/>
    <w:uiPriority w:val="9"/>
    <w:rsid w:val="00D8136B"/>
    <w:rPr>
      <w:rFonts w:ascii="Verdana" w:eastAsia="Tahoma" w:hAnsi="Verdana" w:cs="Tahoma"/>
      <w:b/>
      <w:bCs/>
    </w:rPr>
  </w:style>
  <w:style w:type="paragraph" w:styleId="NoSpacing">
    <w:name w:val="No Spacing"/>
    <w:uiPriority w:val="1"/>
    <w:qFormat/>
    <w:rsid w:val="006428EC"/>
    <w:pPr>
      <w:spacing w:after="0" w:line="240" w:lineRule="auto"/>
    </w:pPr>
    <w:rPr>
      <w:rFonts w:ascii="Tahoma" w:hAnsi="Tahoma"/>
    </w:rPr>
  </w:style>
  <w:style w:type="character" w:customStyle="1" w:styleId="qstr">
    <w:name w:val="qstr"/>
    <w:basedOn w:val="DefaultParagraphFont"/>
    <w:rsid w:val="007932F3"/>
  </w:style>
  <w:style w:type="character" w:customStyle="1" w:styleId="Heading4Char">
    <w:name w:val="Heading 4 Char"/>
    <w:basedOn w:val="DefaultParagraphFont"/>
    <w:link w:val="Heading4"/>
    <w:uiPriority w:val="9"/>
    <w:rsid w:val="009762B8"/>
    <w:rPr>
      <w:rFonts w:ascii="Verdana" w:eastAsia="Tahoma" w:hAnsi="Verdana" w:cs="Tahoma"/>
      <w:b/>
      <w:bCs/>
    </w:rPr>
  </w:style>
  <w:style w:type="character" w:styleId="FollowedHyperlink">
    <w:name w:val="FollowedHyperlink"/>
    <w:basedOn w:val="DefaultParagraphFont"/>
    <w:uiPriority w:val="99"/>
    <w:semiHidden/>
    <w:unhideWhenUsed/>
    <w:rsid w:val="009762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cs.legis.wisconsin.gov/document/cfr/45%20CFR%20170" TargetMode="External"/><Relationship Id="rId18" Type="http://schemas.openxmlformats.org/officeDocument/2006/relationships/hyperlink" Target="https://docs.legis.wisconsin.gov/document/administrativecode/DHS%2083.47(2)" TargetMode="External"/><Relationship Id="rId3" Type="http://schemas.openxmlformats.org/officeDocument/2006/relationships/customXml" Target="../customXml/item3.xml"/><Relationship Id="rId21" Type="http://schemas.openxmlformats.org/officeDocument/2006/relationships/hyperlink" Target="https://docs.legis.wisconsin.gov/document/administrativecode/DHS%2094.03" TargetMode="External"/><Relationship Id="rId7" Type="http://schemas.openxmlformats.org/officeDocument/2006/relationships/webSettings" Target="webSettings.xml"/><Relationship Id="rId12" Type="http://schemas.openxmlformats.org/officeDocument/2006/relationships/hyperlink" Target="https://docs.legis.wisconsin.gov/document/cfr/45%20CFR%20164" TargetMode="External"/><Relationship Id="rId17" Type="http://schemas.openxmlformats.org/officeDocument/2006/relationships/hyperlink" Target="https://docs.legis.wisconsin.gov/document/administrativecode/ch.%20DHS%2092"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cs.legis.wisconsin.gov/document/statutes/146.82" TargetMode="External"/><Relationship Id="rId20" Type="http://schemas.openxmlformats.org/officeDocument/2006/relationships/hyperlink" Target="https://docs.legis.wisconsin.gov/document/administrativecode/ch.%20DHS%2012"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cs.legis.wisconsin.gov/document/cfr/42%20CFR%202"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docs.legis.wisconsin.gov/document/statutes/146.816" TargetMode="External"/><Relationship Id="rId23" Type="http://schemas.openxmlformats.org/officeDocument/2006/relationships/header" Target="header1.xml"/><Relationship Id="rId10" Type="http://schemas.openxmlformats.org/officeDocument/2006/relationships/hyperlink" Target="mailto:dhsdqamentalhealthandsubstanceusecertification@wisconsin.gov" TargetMode="External"/><Relationship Id="rId19" Type="http://schemas.openxmlformats.org/officeDocument/2006/relationships/hyperlink" Target="https://docs.legis.wisconsin.gov/document/statutes/50.06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cs.legis.wisconsin.gov/document/statutes/51.30" TargetMode="External"/><Relationship Id="rId22" Type="http://schemas.openxmlformats.org/officeDocument/2006/relationships/hyperlink" Target="https://docs.legis.wisconsin.gov/document/administrativecode/DHS%2094.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1A709EC1553146A8FAB273C24C9721" ma:contentTypeVersion="16" ma:contentTypeDescription="Create a new document." ma:contentTypeScope="" ma:versionID="9dc279f07f6c9c353ca1ab01e63ff8b0">
  <xsd:schema xmlns:xsd="http://www.w3.org/2001/XMLSchema" xmlns:xs="http://www.w3.org/2001/XMLSchema" xmlns:p="http://schemas.microsoft.com/office/2006/metadata/properties" xmlns:ns2="4b4cbcfa-11ca-4d11-b8e7-1395ee73ba8a" xmlns:ns3="ffb8514c-f004-4108-b0a7-1d79a26672c7" targetNamespace="http://schemas.microsoft.com/office/2006/metadata/properties" ma:root="true" ma:fieldsID="599a1b669bea0aea7526f0d5617b5a88" ns2:_="" ns3:_="">
    <xsd:import namespace="4b4cbcfa-11ca-4d11-b8e7-1395ee73ba8a"/>
    <xsd:import namespace="ffb8514c-f004-4108-b0a7-1d79a26672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cbcfa-11ca-4d11-b8e7-1395ee73ba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52c067e-633e-4f6a-86d3-fef86e6ec05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b8514c-f004-4108-b0a7-1d79a26672c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bd1083e-2365-4551-a5a2-162c7a70c959}" ma:internalName="TaxCatchAll" ma:showField="CatchAllData" ma:web="ffb8514c-f004-4108-b0a7-1d79a26672c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fb8514c-f004-4108-b0a7-1d79a26672c7" xsi:nil="true"/>
    <lcf76f155ced4ddcb4097134ff3c332f xmlns="4b4cbcfa-11ca-4d11-b8e7-1395ee73ba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8C2BF2-0AC0-4DEE-BDA4-AD2930F3A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cbcfa-11ca-4d11-b8e7-1395ee73ba8a"/>
    <ds:schemaRef ds:uri="ffb8514c-f004-4108-b0a7-1d79a2667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5E36A8-10D1-4D24-9B0B-8868B329866D}">
  <ds:schemaRefs>
    <ds:schemaRef ds:uri="http://schemas.microsoft.com/sharepoint/v3/contenttype/forms"/>
  </ds:schemaRefs>
</ds:datastoreItem>
</file>

<file path=customXml/itemProps3.xml><?xml version="1.0" encoding="utf-8"?>
<ds:datastoreItem xmlns:ds="http://schemas.openxmlformats.org/officeDocument/2006/customXml" ds:itemID="{46DCD221-2896-40CF-AFC6-777674E1FC56}">
  <ds:schemaRefs>
    <ds:schemaRef ds:uri="http://schemas.microsoft.com/office/2006/metadata/properties"/>
    <ds:schemaRef ds:uri="http://schemas.microsoft.com/office/infopath/2007/PartnerControls"/>
    <ds:schemaRef ds:uri="ffb8514c-f004-4108-b0a7-1d79a26672c7"/>
    <ds:schemaRef ds:uri="4b4cbcfa-11ca-4d11-b8e7-1395ee73ba8a"/>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3476</Words>
  <Characters>19817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Abigail M - DHS</dc:creator>
  <cp:keywords/>
  <dc:description/>
  <cp:lastModifiedBy>Ward, Abigail M - DHS</cp:lastModifiedBy>
  <cp:revision>4</cp:revision>
  <dcterms:created xsi:type="dcterms:W3CDTF">2025-05-22T20:55:00Z</dcterms:created>
  <dcterms:modified xsi:type="dcterms:W3CDTF">2025-05-22T20:56:00Z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0x010100B41A709EC1553146A8FAB273C24C9721</vt:lpwstr>
  </property>
  <property fmtid="{D5CDD505-2E9C-101B-9397-08002B2CF9AE}" pid="3" name="MediaServiceImageTags">
    <vt:lpwstr/>
  </property>
</Properties>
</file>