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A4784C">
        <w:rPr>
          <w:rFonts w:cs="Tahoma"/>
          <w:b/>
          <w:sz w:val="20"/>
          <w:szCs w:val="20"/>
        </w:rPr>
        <w:t>Department of Health Services</w:t>
      </w:r>
      <w:r w:rsidRPr="00A4784C">
        <w:rPr>
          <w:rFonts w:cs="Tahoma"/>
          <w:b/>
          <w:sz w:val="20"/>
          <w:szCs w:val="20"/>
        </w:rPr>
        <w:tab/>
        <w:t>State of Wisconsin</w:t>
      </w:r>
    </w:p>
    <w:p w14:paraId="4EDC7BA0" w14:textId="3F51FF53" w:rsidR="005F63BF" w:rsidRPr="00A4784C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A4784C">
        <w:rPr>
          <w:rFonts w:cs="Tahoma"/>
          <w:sz w:val="20"/>
          <w:szCs w:val="20"/>
        </w:rPr>
        <w:t xml:space="preserve">Division of </w:t>
      </w:r>
      <w:r w:rsidR="004822DA">
        <w:rPr>
          <w:rFonts w:cs="Tahoma"/>
          <w:sz w:val="20"/>
          <w:szCs w:val="20"/>
        </w:rPr>
        <w:t>Medicaid Services</w:t>
      </w:r>
    </w:p>
    <w:p w14:paraId="1C4779A0" w14:textId="593838B6" w:rsidR="00A32E1C" w:rsidRPr="007B76EA" w:rsidRDefault="005F63BF" w:rsidP="004D153B">
      <w:pPr>
        <w:tabs>
          <w:tab w:val="right" w:pos="10800"/>
        </w:tabs>
        <w:spacing w:after="0" w:line="240" w:lineRule="auto"/>
        <w:contextualSpacing/>
      </w:pPr>
      <w:r w:rsidRPr="00A4784C">
        <w:rPr>
          <w:rFonts w:cs="Tahoma"/>
          <w:sz w:val="20"/>
          <w:szCs w:val="20"/>
        </w:rPr>
        <w:t>F-</w:t>
      </w:r>
      <w:r w:rsidR="00003C26">
        <w:rPr>
          <w:rFonts w:cs="Tahoma"/>
          <w:sz w:val="20"/>
          <w:szCs w:val="20"/>
        </w:rPr>
        <w:t>03449</w:t>
      </w:r>
      <w:r w:rsidRPr="00A4784C">
        <w:rPr>
          <w:rFonts w:cs="Tahoma"/>
          <w:sz w:val="20"/>
          <w:szCs w:val="20"/>
        </w:rPr>
        <w:t xml:space="preserve"> (</w:t>
      </w:r>
      <w:r w:rsidR="002339EE">
        <w:rPr>
          <w:rFonts w:cs="Tahoma"/>
          <w:sz w:val="20"/>
          <w:szCs w:val="20"/>
        </w:rPr>
        <w:t>09</w:t>
      </w:r>
      <w:r w:rsidRPr="00A4784C">
        <w:rPr>
          <w:rFonts w:cs="Tahoma"/>
          <w:sz w:val="20"/>
          <w:szCs w:val="20"/>
        </w:rPr>
        <w:t>/</w:t>
      </w:r>
      <w:r w:rsidR="002339EE">
        <w:rPr>
          <w:rFonts w:cs="Tahoma"/>
          <w:sz w:val="20"/>
          <w:szCs w:val="20"/>
        </w:rPr>
        <w:t>202</w:t>
      </w:r>
      <w:r w:rsidR="00E06A05">
        <w:rPr>
          <w:rFonts w:cs="Tahoma"/>
          <w:sz w:val="20"/>
          <w:szCs w:val="20"/>
        </w:rPr>
        <w:t>6</w:t>
      </w:r>
      <w:r w:rsidRPr="00A4784C">
        <w:rPr>
          <w:rFonts w:cs="Tahoma"/>
          <w:sz w:val="20"/>
          <w:szCs w:val="20"/>
        </w:rPr>
        <w:t>)</w:t>
      </w:r>
    </w:p>
    <w:p w14:paraId="20306AA9" w14:textId="77777777" w:rsidR="005F63BF" w:rsidRDefault="005F63BF" w:rsidP="009729DD">
      <w:pPr>
        <w:spacing w:after="0"/>
      </w:pPr>
    </w:p>
    <w:p w14:paraId="2BE6C80C" w14:textId="1A772EF7" w:rsidR="00ED3457" w:rsidRPr="005F63BF" w:rsidRDefault="0018155C" w:rsidP="004D153B">
      <w:pPr>
        <w:pStyle w:val="Heading1"/>
      </w:pPr>
      <w:r w:rsidRPr="0018155C">
        <w:t>Katie Beckett Medicaid Referral</w:t>
      </w:r>
    </w:p>
    <w:p w14:paraId="4F954BE0" w14:textId="77777777" w:rsidR="00ED3457" w:rsidRPr="00BF5898" w:rsidRDefault="00ED3457" w:rsidP="004D153B">
      <w:pPr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066A13B9" w14:textId="77777777" w:rsidR="008D1D2C" w:rsidRPr="008D1D2C" w:rsidRDefault="44E5A679" w:rsidP="008D1D2C">
      <w:pPr>
        <w:pStyle w:val="Heading2"/>
        <w:rPr>
          <w:rStyle w:val="Heading2Char"/>
          <w:b/>
          <w:bCs/>
        </w:rPr>
      </w:pPr>
      <w:r w:rsidRPr="008D1D2C">
        <w:rPr>
          <w:rStyle w:val="Heading2Char"/>
          <w:b/>
          <w:bCs/>
        </w:rPr>
        <w:t>Instructions</w:t>
      </w:r>
    </w:p>
    <w:p w14:paraId="64CE9F69" w14:textId="3EEB2159" w:rsidR="44E5A679" w:rsidRPr="00DE47FF" w:rsidRDefault="00F95A9C" w:rsidP="004D153B">
      <w:pPr>
        <w:spacing w:after="0" w:line="240" w:lineRule="auto"/>
        <w:rPr>
          <w:rFonts w:eastAsia="Tahoma" w:cs="Tahoma"/>
        </w:rPr>
      </w:pPr>
      <w:r>
        <w:rPr>
          <w:rFonts w:eastAsia="Tahoma" w:cs="Tahoma"/>
        </w:rPr>
        <w:t>T</w:t>
      </w:r>
      <w:r w:rsidR="004822DA">
        <w:rPr>
          <w:rFonts w:eastAsia="Tahoma" w:cs="Tahoma"/>
        </w:rPr>
        <w:t xml:space="preserve">his form </w:t>
      </w:r>
      <w:r>
        <w:rPr>
          <w:rFonts w:eastAsia="Tahoma" w:cs="Tahoma"/>
        </w:rPr>
        <w:t xml:space="preserve">is for </w:t>
      </w:r>
      <w:r w:rsidR="00593205">
        <w:rPr>
          <w:rFonts w:eastAsia="Tahoma" w:cs="Tahoma"/>
        </w:rPr>
        <w:t>c</w:t>
      </w:r>
      <w:r>
        <w:rPr>
          <w:rFonts w:eastAsia="Tahoma" w:cs="Tahoma"/>
        </w:rPr>
        <w:t xml:space="preserve">ounty </w:t>
      </w:r>
      <w:r w:rsidR="00593205">
        <w:rPr>
          <w:rFonts w:eastAsia="Tahoma" w:cs="Tahoma"/>
        </w:rPr>
        <w:t>w</w:t>
      </w:r>
      <w:r>
        <w:rPr>
          <w:rFonts w:eastAsia="Tahoma" w:cs="Tahoma"/>
        </w:rPr>
        <w:t xml:space="preserve">aiver </w:t>
      </w:r>
      <w:r w:rsidR="00593205">
        <w:rPr>
          <w:rFonts w:eastAsia="Tahoma" w:cs="Tahoma"/>
        </w:rPr>
        <w:t>a</w:t>
      </w:r>
      <w:r>
        <w:rPr>
          <w:rFonts w:eastAsia="Tahoma" w:cs="Tahoma"/>
        </w:rPr>
        <w:t xml:space="preserve">gencies </w:t>
      </w:r>
      <w:r w:rsidR="004822DA">
        <w:rPr>
          <w:rFonts w:eastAsia="Tahoma" w:cs="Tahoma"/>
        </w:rPr>
        <w:t>to</w:t>
      </w:r>
      <w:r>
        <w:rPr>
          <w:rFonts w:eastAsia="Tahoma" w:cs="Tahoma"/>
        </w:rPr>
        <w:t xml:space="preserve"> use when</w:t>
      </w:r>
      <w:r w:rsidR="004822DA">
        <w:rPr>
          <w:rFonts w:eastAsia="Tahoma" w:cs="Tahoma"/>
        </w:rPr>
        <w:t xml:space="preserve"> refe</w:t>
      </w:r>
      <w:r>
        <w:rPr>
          <w:rFonts w:eastAsia="Tahoma" w:cs="Tahoma"/>
        </w:rPr>
        <w:t>r</w:t>
      </w:r>
      <w:r w:rsidR="004822DA">
        <w:rPr>
          <w:rFonts w:eastAsia="Tahoma" w:cs="Tahoma"/>
        </w:rPr>
        <w:t>r</w:t>
      </w:r>
      <w:r>
        <w:rPr>
          <w:rFonts w:eastAsia="Tahoma" w:cs="Tahoma"/>
        </w:rPr>
        <w:t>ing</w:t>
      </w:r>
      <w:r w:rsidR="004822DA">
        <w:rPr>
          <w:rFonts w:eastAsia="Tahoma" w:cs="Tahoma"/>
        </w:rPr>
        <w:t xml:space="preserve"> a child </w:t>
      </w:r>
      <w:r>
        <w:rPr>
          <w:rFonts w:eastAsia="Tahoma" w:cs="Tahoma"/>
        </w:rPr>
        <w:t>to</w:t>
      </w:r>
      <w:r w:rsidR="004822DA">
        <w:rPr>
          <w:rFonts w:eastAsia="Tahoma" w:cs="Tahoma"/>
        </w:rPr>
        <w:t xml:space="preserve"> Katie Beckett Medicaid.</w:t>
      </w:r>
      <w:r w:rsidR="00112C64">
        <w:rPr>
          <w:rFonts w:eastAsia="Tahoma" w:cs="Tahoma"/>
        </w:rPr>
        <w:t xml:space="preserve"> </w:t>
      </w:r>
      <w:r w:rsidR="00EE3C4F">
        <w:rPr>
          <w:rFonts w:eastAsia="Tahoma" w:cs="Tahoma"/>
        </w:rPr>
        <w:t>The information on this form will only be used to determine eligibility for Katie Beckett Medicaid and establish a case in CARES. Complete</w:t>
      </w:r>
      <w:r w:rsidR="008967BF">
        <w:rPr>
          <w:rFonts w:eastAsia="Tahoma" w:cs="Tahoma"/>
        </w:rPr>
        <w:t xml:space="preserve"> </w:t>
      </w:r>
      <w:r w:rsidR="00112C64" w:rsidRPr="00112C64">
        <w:rPr>
          <w:rFonts w:eastAsia="Tahoma" w:cs="Tahoma"/>
        </w:rPr>
        <w:t xml:space="preserve">this </w:t>
      </w:r>
      <w:r w:rsidR="008967BF">
        <w:rPr>
          <w:rFonts w:eastAsia="Tahoma" w:cs="Tahoma"/>
        </w:rPr>
        <w:t xml:space="preserve">form </w:t>
      </w:r>
      <w:r w:rsidR="003D6F07">
        <w:rPr>
          <w:rFonts w:eastAsia="Tahoma" w:cs="Tahoma"/>
        </w:rPr>
        <w:t xml:space="preserve">and the </w:t>
      </w:r>
      <w:hyperlink r:id="rId11" w:history="1">
        <w:r w:rsidR="003D6F07" w:rsidRPr="00BD724E">
          <w:rPr>
            <w:rStyle w:val="Hyperlink"/>
            <w:rFonts w:eastAsia="Tahoma" w:cs="Tahoma"/>
          </w:rPr>
          <w:t>Katie Beckett Medicaid Release of Information</w:t>
        </w:r>
        <w:r w:rsidR="00BD724E" w:rsidRPr="00BD724E">
          <w:rPr>
            <w:rStyle w:val="Hyperlink"/>
            <w:rFonts w:eastAsia="Tahoma" w:cs="Tahoma"/>
          </w:rPr>
          <w:t>,</w:t>
        </w:r>
        <w:r w:rsidR="003D6F07" w:rsidRPr="00BD724E">
          <w:rPr>
            <w:rStyle w:val="Hyperlink"/>
            <w:rFonts w:eastAsia="Tahoma" w:cs="Tahoma"/>
          </w:rPr>
          <w:t xml:space="preserve"> F</w:t>
        </w:r>
        <w:r w:rsidR="00BD724E" w:rsidRPr="00BD724E">
          <w:rPr>
            <w:rStyle w:val="Hyperlink"/>
            <w:rFonts w:eastAsia="Tahoma" w:cs="Tahoma"/>
          </w:rPr>
          <w:t>-</w:t>
        </w:r>
        <w:r w:rsidR="003D6F07" w:rsidRPr="00BD724E">
          <w:rPr>
            <w:rStyle w:val="Hyperlink"/>
            <w:rFonts w:eastAsia="Tahoma" w:cs="Tahoma"/>
          </w:rPr>
          <w:t>03096</w:t>
        </w:r>
        <w:r w:rsidR="00BD724E" w:rsidRPr="00BD724E">
          <w:rPr>
            <w:rStyle w:val="Hyperlink"/>
          </w:rPr>
          <w:t xml:space="preserve"> (PDF)</w:t>
        </w:r>
      </w:hyperlink>
      <w:r w:rsidR="00000D24">
        <w:t xml:space="preserve">, </w:t>
      </w:r>
      <w:r w:rsidR="00AC0DF9">
        <w:t xml:space="preserve">including the required signature, </w:t>
      </w:r>
      <w:r w:rsidR="00EE3C4F">
        <w:t>to set the application filing date for Katie Beckett Medicaid. The application filing date helps determine when the applicant can start getting benefits if it’s decided they meet program rules</w:t>
      </w:r>
      <w:r w:rsidR="006B5EAA">
        <w:t>.</w:t>
      </w:r>
      <w:r w:rsidR="00EE3C4F">
        <w:t xml:space="preserve"> </w:t>
      </w:r>
      <w:r w:rsidR="003D6F07">
        <w:rPr>
          <w:rFonts w:eastAsia="Tahoma" w:cs="Tahoma"/>
        </w:rPr>
        <w:t xml:space="preserve">Email </w:t>
      </w:r>
      <w:r>
        <w:rPr>
          <w:rFonts w:eastAsia="Tahoma" w:cs="Tahoma"/>
        </w:rPr>
        <w:t xml:space="preserve">or fax </w:t>
      </w:r>
      <w:r w:rsidR="00AC0DF9">
        <w:rPr>
          <w:rFonts w:eastAsia="Tahoma" w:cs="Tahoma"/>
        </w:rPr>
        <w:t>the</w:t>
      </w:r>
      <w:r w:rsidR="003D6F07">
        <w:rPr>
          <w:rFonts w:eastAsia="Tahoma" w:cs="Tahoma"/>
        </w:rPr>
        <w:t xml:space="preserve"> </w:t>
      </w:r>
      <w:r w:rsidR="00000D24">
        <w:rPr>
          <w:rFonts w:eastAsia="Tahoma" w:cs="Tahoma"/>
        </w:rPr>
        <w:t xml:space="preserve">completed </w:t>
      </w:r>
      <w:r w:rsidR="003D6F07">
        <w:rPr>
          <w:rFonts w:eastAsia="Tahoma" w:cs="Tahoma"/>
        </w:rPr>
        <w:t xml:space="preserve">forms to </w:t>
      </w:r>
      <w:hyperlink r:id="rId12" w:history="1">
        <w:r w:rsidR="00C30574" w:rsidRPr="006D1A1A">
          <w:rPr>
            <w:rStyle w:val="Hyperlink"/>
            <w:rFonts w:eastAsia="Tahoma" w:cs="Tahoma"/>
          </w:rPr>
          <w:t>DHSKatieBeckett@dhs.wisconsin.gov</w:t>
        </w:r>
      </w:hyperlink>
      <w:r w:rsidR="00C30574">
        <w:rPr>
          <w:rFonts w:eastAsia="Tahoma" w:cs="Tahoma"/>
        </w:rPr>
        <w:t xml:space="preserve"> </w:t>
      </w:r>
      <w:r>
        <w:rPr>
          <w:rFonts w:eastAsia="Tahoma" w:cs="Tahoma"/>
        </w:rPr>
        <w:t>or 608</w:t>
      </w:r>
      <w:r w:rsidR="00593205">
        <w:rPr>
          <w:rFonts w:eastAsia="Tahoma" w:cs="Tahoma"/>
        </w:rPr>
        <w:t>-</w:t>
      </w:r>
      <w:r>
        <w:rPr>
          <w:rFonts w:eastAsia="Tahoma" w:cs="Tahoma"/>
        </w:rPr>
        <w:t>226-5420</w:t>
      </w:r>
      <w:r w:rsidR="00EB1CFF">
        <w:rPr>
          <w:rFonts w:eastAsia="Tahoma" w:cs="Tahoma"/>
        </w:rPr>
        <w:t xml:space="preserve">, </w:t>
      </w:r>
      <w:r w:rsidRPr="00F95A9C">
        <w:rPr>
          <w:rFonts w:eastAsia="Tahoma" w:cs="Tahoma"/>
        </w:rPr>
        <w:t xml:space="preserve">using secure methods that protect </w:t>
      </w:r>
      <w:r w:rsidR="00593205">
        <w:rPr>
          <w:rFonts w:eastAsia="Tahoma" w:cs="Tahoma"/>
        </w:rPr>
        <w:t>protected health information (</w:t>
      </w:r>
      <w:r w:rsidRPr="00F95A9C">
        <w:rPr>
          <w:rFonts w:eastAsia="Tahoma" w:cs="Tahoma"/>
        </w:rPr>
        <w:t>PHI</w:t>
      </w:r>
      <w:r w:rsidR="00593205">
        <w:rPr>
          <w:rFonts w:eastAsia="Tahoma" w:cs="Tahoma"/>
        </w:rPr>
        <w:t>) and personally identifiable information (</w:t>
      </w:r>
      <w:r w:rsidRPr="00F95A9C">
        <w:rPr>
          <w:rFonts w:eastAsia="Tahoma" w:cs="Tahoma"/>
        </w:rPr>
        <w:t>PII</w:t>
      </w:r>
      <w:r w:rsidR="00593205">
        <w:rPr>
          <w:rFonts w:eastAsia="Tahoma" w:cs="Tahoma"/>
        </w:rPr>
        <w:t>)</w:t>
      </w:r>
      <w:r w:rsidR="00104488">
        <w:rPr>
          <w:rFonts w:eastAsia="Tahoma" w:cs="Tahoma"/>
        </w:rPr>
        <w:t>.</w:t>
      </w:r>
    </w:p>
    <w:p w14:paraId="7363D648" w14:textId="1486C0B3" w:rsidR="44E5A679" w:rsidRPr="000522CF" w:rsidRDefault="44E5A679" w:rsidP="004D153B">
      <w:pPr>
        <w:spacing w:after="0" w:line="240" w:lineRule="auto"/>
      </w:pPr>
    </w:p>
    <w:p w14:paraId="6D1E8691" w14:textId="50FCDC85" w:rsidR="00ED3457" w:rsidRPr="002339EE" w:rsidRDefault="002339EE" w:rsidP="002339EE">
      <w:pPr>
        <w:pStyle w:val="Heading2"/>
      </w:pPr>
      <w:r w:rsidRPr="002339EE">
        <w:t>Applicant information</w:t>
      </w:r>
    </w:p>
    <w:p w14:paraId="471D5133" w14:textId="77777777" w:rsidR="00ED3457" w:rsidRPr="000522CF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EEF8A3D" w14:textId="78644789" w:rsidR="00ED3457" w:rsidRPr="00FD1676" w:rsidRDefault="004822DA" w:rsidP="00FD1676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Child </w:t>
      </w:r>
      <w:r w:rsidR="002339EE">
        <w:rPr>
          <w:rFonts w:eastAsia="Calibri" w:cs="Tahoma"/>
          <w:bCs/>
          <w:kern w:val="0"/>
          <w14:ligatures w14:val="none"/>
        </w:rPr>
        <w:t>n</w:t>
      </w:r>
      <w:r w:rsidR="00ED3457" w:rsidRPr="000522CF">
        <w:rPr>
          <w:rFonts w:eastAsia="Calibri" w:cs="Tahoma"/>
          <w:bCs/>
          <w:kern w:val="0"/>
          <w14:ligatures w14:val="none"/>
        </w:rPr>
        <w:t xml:space="preserve">ame (Last, First, MI): </w:t>
      </w:r>
      <w:r w:rsidR="00746A75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Child name (Last, First, MI)"/>
            <w:textInput/>
          </w:ffData>
        </w:fldChar>
      </w:r>
      <w:r w:rsidR="00746A75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746A75">
        <w:rPr>
          <w:rFonts w:ascii="Verdana" w:eastAsia="Calibri" w:hAnsi="Verdana" w:cs="Tahoma"/>
          <w:kern w:val="0"/>
          <w:u w:val="single"/>
          <w14:ligatures w14:val="none"/>
        </w:rPr>
      </w:r>
      <w:r w:rsidR="00746A75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746A75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A81039" w:rsidRPr="000522CF">
        <w:rPr>
          <w:rFonts w:eastAsia="Calibri" w:cs="Tahoma"/>
          <w:bCs/>
          <w:kern w:val="0"/>
          <w:u w:val="single"/>
          <w14:ligatures w14:val="none"/>
        </w:rPr>
        <w:tab/>
      </w:r>
    </w:p>
    <w:p w14:paraId="4AE37A22" w14:textId="77777777" w:rsidR="00D11E72" w:rsidRDefault="00D11E72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3D1494A" w14:textId="4C6B0B93" w:rsidR="00D11E72" w:rsidRDefault="00316AE9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/>
          <w:kern w:val="0"/>
          <w14:ligatures w14:val="none"/>
        </w:rPr>
        <w:t>Ha</w:t>
      </w:r>
      <w:r w:rsidR="00DE47FF">
        <w:rPr>
          <w:rFonts w:eastAsia="Calibri" w:cs="Tahoma"/>
          <w:b/>
          <w:kern w:val="0"/>
          <w14:ligatures w14:val="none"/>
        </w:rPr>
        <w:t>s</w:t>
      </w:r>
      <w:r>
        <w:rPr>
          <w:rFonts w:eastAsia="Calibri" w:cs="Tahoma"/>
          <w:b/>
          <w:kern w:val="0"/>
          <w14:ligatures w14:val="none"/>
        </w:rPr>
        <w:t xml:space="preserve"> </w:t>
      </w:r>
      <w:r w:rsidR="00ED30EE">
        <w:rPr>
          <w:rFonts w:eastAsia="Calibri" w:cs="Tahoma"/>
          <w:b/>
          <w:kern w:val="0"/>
          <w14:ligatures w14:val="none"/>
        </w:rPr>
        <w:t>the</w:t>
      </w:r>
      <w:r w:rsidR="00DE47FF">
        <w:rPr>
          <w:rFonts w:eastAsia="Calibri" w:cs="Tahoma"/>
          <w:b/>
          <w:kern w:val="0"/>
          <w14:ligatures w14:val="none"/>
        </w:rPr>
        <w:t xml:space="preserve"> child</w:t>
      </w:r>
      <w:r>
        <w:rPr>
          <w:rFonts w:eastAsia="Calibri" w:cs="Tahoma"/>
          <w:b/>
          <w:kern w:val="0"/>
          <w14:ligatures w14:val="none"/>
        </w:rPr>
        <w:t xml:space="preserve"> lived in Wisconsin for less than two months? </w:t>
      </w:r>
      <w:r w:rsidR="009A26F1">
        <w:rPr>
          <w:rFonts w:eastAsia="Calibri" w:cs="Tahoma"/>
          <w:bCs/>
          <w:kern w:val="0"/>
          <w14:ligatures w14:val="none"/>
        </w:rPr>
        <w:t xml:space="preserve"> </w:t>
      </w:r>
      <w:r w:rsidR="00746A75">
        <w:rPr>
          <w:rFonts w:eastAsia="Calibri" w:cs="Tahoma"/>
          <w:bCs/>
          <w:kern w:val="0"/>
          <w14:ligatures w14:val="none"/>
        </w:rPr>
        <w:fldChar w:fldCharType="begin">
          <w:ffData>
            <w:name w:val="Check1"/>
            <w:enabled/>
            <w:calcOnExit w:val="0"/>
            <w:statusText w:type="text" w:val="Has the child lived in Wisconsin for less than two months? Yes"/>
            <w:checkBox>
              <w:sizeAuto/>
              <w:default w:val="0"/>
            </w:checkBox>
          </w:ffData>
        </w:fldChar>
      </w:r>
      <w:bookmarkStart w:id="0" w:name="Check1"/>
      <w:r w:rsidR="00746A75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="00746A75">
        <w:rPr>
          <w:rFonts w:eastAsia="Calibri" w:cs="Tahoma"/>
          <w:bCs/>
          <w:kern w:val="0"/>
          <w14:ligatures w14:val="none"/>
        </w:rPr>
      </w:r>
      <w:r w:rsidR="00746A75">
        <w:rPr>
          <w:rFonts w:eastAsia="Calibri" w:cs="Tahoma"/>
          <w:bCs/>
          <w:kern w:val="0"/>
          <w14:ligatures w14:val="none"/>
        </w:rPr>
        <w:fldChar w:fldCharType="separate"/>
      </w:r>
      <w:r w:rsidR="00746A75">
        <w:rPr>
          <w:rFonts w:eastAsia="Calibri" w:cs="Tahoma"/>
          <w:bCs/>
          <w:kern w:val="0"/>
          <w14:ligatures w14:val="none"/>
        </w:rPr>
        <w:fldChar w:fldCharType="end"/>
      </w:r>
      <w:bookmarkEnd w:id="0"/>
      <w:r>
        <w:rPr>
          <w:rFonts w:eastAsia="Calibri" w:cs="Tahoma"/>
          <w:bCs/>
          <w:kern w:val="0"/>
          <w14:ligatures w14:val="none"/>
        </w:rPr>
        <w:t xml:space="preserve"> Yes             </w:t>
      </w:r>
      <w:r w:rsidR="00746A75">
        <w:rPr>
          <w:rFonts w:eastAsia="Calibri" w:cs="Tahoma"/>
          <w:bCs/>
          <w:kern w:val="0"/>
          <w14:ligatures w14:val="none"/>
        </w:rPr>
        <w:fldChar w:fldCharType="begin">
          <w:ffData>
            <w:name w:val="Check2"/>
            <w:enabled/>
            <w:calcOnExit w:val="0"/>
            <w:statusText w:type="text" w:val="Has the child lived in Wisconsin for less than two months? No"/>
            <w:checkBox>
              <w:sizeAuto/>
              <w:default w:val="0"/>
            </w:checkBox>
          </w:ffData>
        </w:fldChar>
      </w:r>
      <w:bookmarkStart w:id="1" w:name="Check2"/>
      <w:r w:rsidR="00746A75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="00746A75">
        <w:rPr>
          <w:rFonts w:eastAsia="Calibri" w:cs="Tahoma"/>
          <w:bCs/>
          <w:kern w:val="0"/>
          <w14:ligatures w14:val="none"/>
        </w:rPr>
      </w:r>
      <w:r w:rsidR="00746A75">
        <w:rPr>
          <w:rFonts w:eastAsia="Calibri" w:cs="Tahoma"/>
          <w:bCs/>
          <w:kern w:val="0"/>
          <w14:ligatures w14:val="none"/>
        </w:rPr>
        <w:fldChar w:fldCharType="separate"/>
      </w:r>
      <w:r w:rsidR="00746A75">
        <w:rPr>
          <w:rFonts w:eastAsia="Calibri" w:cs="Tahoma"/>
          <w:bCs/>
          <w:kern w:val="0"/>
          <w14:ligatures w14:val="none"/>
        </w:rPr>
        <w:fldChar w:fldCharType="end"/>
      </w:r>
      <w:bookmarkEnd w:id="1"/>
      <w:r>
        <w:rPr>
          <w:rFonts w:eastAsia="Calibri" w:cs="Tahoma"/>
          <w:bCs/>
          <w:kern w:val="0"/>
          <w14:ligatures w14:val="none"/>
        </w:rPr>
        <w:t xml:space="preserve"> No </w:t>
      </w:r>
    </w:p>
    <w:p w14:paraId="1EB1D4EA" w14:textId="77777777" w:rsidR="00316AE9" w:rsidRDefault="00316AE9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2F411611" w14:textId="169A24A6" w:rsidR="00316AE9" w:rsidRPr="006B5EAA" w:rsidRDefault="00316AE9" w:rsidP="006B5EAA">
      <w:pPr>
        <w:spacing w:after="0" w:line="240" w:lineRule="auto"/>
      </w:pPr>
      <w:r>
        <w:rPr>
          <w:rFonts w:eastAsia="Calibri" w:cs="Tahoma"/>
          <w:bCs/>
          <w:kern w:val="0"/>
          <w14:ligatures w14:val="none"/>
        </w:rPr>
        <w:t xml:space="preserve">Note: </w:t>
      </w:r>
      <w:r w:rsidR="00DE47FF">
        <w:rPr>
          <w:rFonts w:eastAsia="Calibri" w:cs="Tahoma"/>
          <w:bCs/>
          <w:kern w:val="0"/>
          <w14:ligatures w14:val="none"/>
        </w:rPr>
        <w:t xml:space="preserve">Certain people may be able to get benefits up to two months before the month in which they apply. This is called backdated coverage. </w:t>
      </w:r>
    </w:p>
    <w:p w14:paraId="7B9347CF" w14:textId="77777777" w:rsidR="00D11E72" w:rsidRDefault="00D11E72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5408B5FF" w14:textId="3B288B83" w:rsidR="00DD7F50" w:rsidRDefault="00DD7F50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735566">
        <w:rPr>
          <w:rFonts w:eastAsia="Calibri" w:cs="Tahoma"/>
          <w:b/>
          <w:kern w:val="0"/>
          <w14:ligatures w14:val="none"/>
        </w:rPr>
        <w:t>Does the child receive or earn income on a monthly basis?</w:t>
      </w:r>
      <w:r>
        <w:rPr>
          <w:rFonts w:eastAsia="Calibri" w:cs="Tahoma"/>
          <w:bCs/>
          <w:kern w:val="0"/>
          <w14:ligatures w14:val="none"/>
        </w:rPr>
        <w:t xml:space="preserve"> </w:t>
      </w:r>
      <w:r w:rsidR="00746A75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Does the child receive or earn income on a monthly basis? Yes"/>
            <w:checkBox>
              <w:sizeAuto/>
              <w:default w:val="0"/>
            </w:checkBox>
          </w:ffData>
        </w:fldChar>
      </w:r>
      <w:r w:rsidR="00746A75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="00746A75">
        <w:rPr>
          <w:rFonts w:eastAsia="Calibri" w:cs="Tahoma"/>
          <w:bCs/>
          <w:kern w:val="0"/>
          <w14:ligatures w14:val="none"/>
        </w:rPr>
      </w:r>
      <w:r w:rsidR="00746A75">
        <w:rPr>
          <w:rFonts w:eastAsia="Calibri" w:cs="Tahoma"/>
          <w:bCs/>
          <w:kern w:val="0"/>
          <w14:ligatures w14:val="none"/>
        </w:rPr>
        <w:fldChar w:fldCharType="separate"/>
      </w:r>
      <w:r w:rsidR="00746A75">
        <w:rPr>
          <w:rFonts w:eastAsia="Calibri" w:cs="Tahoma"/>
          <w:bCs/>
          <w:kern w:val="0"/>
          <w14:ligatures w14:val="none"/>
        </w:rPr>
        <w:fldChar w:fldCharType="end"/>
      </w:r>
      <w:r>
        <w:rPr>
          <w:rFonts w:eastAsia="Calibri" w:cs="Tahoma"/>
          <w:bCs/>
          <w:kern w:val="0"/>
          <w14:ligatures w14:val="none"/>
        </w:rPr>
        <w:t xml:space="preserve"> Yes    </w:t>
      </w:r>
      <w:r w:rsidR="005530A9">
        <w:rPr>
          <w:rFonts w:eastAsia="Calibri" w:cs="Tahoma"/>
          <w:bCs/>
          <w:kern w:val="0"/>
          <w14:ligatures w14:val="none"/>
        </w:rPr>
        <w:t xml:space="preserve">    </w:t>
      </w:r>
      <w:r>
        <w:rPr>
          <w:rFonts w:eastAsia="Calibri" w:cs="Tahoma"/>
          <w:bCs/>
          <w:kern w:val="0"/>
          <w14:ligatures w14:val="none"/>
        </w:rPr>
        <w:t xml:space="preserve"> </w:t>
      </w:r>
      <w:r w:rsidR="005530A9">
        <w:rPr>
          <w:rFonts w:eastAsia="Calibri" w:cs="Tahoma"/>
          <w:bCs/>
          <w:kern w:val="0"/>
          <w14:ligatures w14:val="none"/>
        </w:rPr>
        <w:t xml:space="preserve"> </w:t>
      </w:r>
      <w:r>
        <w:rPr>
          <w:rFonts w:eastAsia="Calibri" w:cs="Tahoma"/>
          <w:bCs/>
          <w:kern w:val="0"/>
          <w14:ligatures w14:val="none"/>
        </w:rPr>
        <w:t xml:space="preserve">   </w:t>
      </w:r>
      <w:r w:rsidR="00746A75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Does the child receive or earn income on a monthly basis? No"/>
            <w:checkBox>
              <w:sizeAuto/>
              <w:default w:val="0"/>
            </w:checkBox>
          </w:ffData>
        </w:fldChar>
      </w:r>
      <w:r w:rsidR="00746A75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="00746A75">
        <w:rPr>
          <w:rFonts w:eastAsia="Calibri" w:cs="Tahoma"/>
          <w:bCs/>
          <w:kern w:val="0"/>
          <w14:ligatures w14:val="none"/>
        </w:rPr>
      </w:r>
      <w:r w:rsidR="00746A75">
        <w:rPr>
          <w:rFonts w:eastAsia="Calibri" w:cs="Tahoma"/>
          <w:bCs/>
          <w:kern w:val="0"/>
          <w14:ligatures w14:val="none"/>
        </w:rPr>
        <w:fldChar w:fldCharType="separate"/>
      </w:r>
      <w:r w:rsidR="00746A75">
        <w:rPr>
          <w:rFonts w:eastAsia="Calibri" w:cs="Tahoma"/>
          <w:bCs/>
          <w:kern w:val="0"/>
          <w14:ligatures w14:val="none"/>
        </w:rPr>
        <w:fldChar w:fldCharType="end"/>
      </w:r>
      <w:r>
        <w:rPr>
          <w:rFonts w:eastAsia="Calibri" w:cs="Tahoma"/>
          <w:bCs/>
          <w:kern w:val="0"/>
          <w14:ligatures w14:val="none"/>
        </w:rPr>
        <w:t xml:space="preserve"> No</w:t>
      </w:r>
      <w:r w:rsidR="005530A9">
        <w:rPr>
          <w:rFonts w:eastAsia="Calibri" w:cs="Tahoma"/>
          <w:bCs/>
          <w:kern w:val="0"/>
          <w14:ligatures w14:val="none"/>
        </w:rPr>
        <w:t xml:space="preserve">       </w:t>
      </w:r>
      <w:r w:rsidR="00735566">
        <w:rPr>
          <w:rFonts w:eastAsia="Calibri" w:cs="Tahoma"/>
          <w:bCs/>
          <w:kern w:val="0"/>
          <w14:ligatures w14:val="none"/>
        </w:rPr>
        <w:t xml:space="preserve"> </w:t>
      </w:r>
      <w:r w:rsidR="005530A9">
        <w:rPr>
          <w:rFonts w:eastAsia="Calibri" w:cs="Tahoma"/>
          <w:bCs/>
          <w:kern w:val="0"/>
          <w14:ligatures w14:val="none"/>
        </w:rPr>
        <w:t xml:space="preserve">     </w:t>
      </w:r>
      <w:r w:rsidR="00746A75">
        <w:rPr>
          <w:rFonts w:eastAsia="Calibri" w:cs="Tahoma"/>
          <w:bCs/>
          <w:kern w:val="0"/>
          <w14:ligatures w14:val="none"/>
        </w:rPr>
        <w:fldChar w:fldCharType="begin">
          <w:ffData>
            <w:name w:val=""/>
            <w:enabled/>
            <w:calcOnExit w:val="0"/>
            <w:statusText w:type="text" w:val="Does the child receive or earn income on a monthly basis? Unknown"/>
            <w:checkBox>
              <w:sizeAuto/>
              <w:default w:val="0"/>
            </w:checkBox>
          </w:ffData>
        </w:fldChar>
      </w:r>
      <w:r w:rsidR="00746A75">
        <w:rPr>
          <w:rFonts w:eastAsia="Calibri" w:cs="Tahoma"/>
          <w:bCs/>
          <w:kern w:val="0"/>
          <w14:ligatures w14:val="none"/>
        </w:rPr>
        <w:instrText xml:space="preserve"> FORMCHECKBOX </w:instrText>
      </w:r>
      <w:r w:rsidR="00746A75">
        <w:rPr>
          <w:rFonts w:eastAsia="Calibri" w:cs="Tahoma"/>
          <w:bCs/>
          <w:kern w:val="0"/>
          <w14:ligatures w14:val="none"/>
        </w:rPr>
      </w:r>
      <w:r w:rsidR="00746A75">
        <w:rPr>
          <w:rFonts w:eastAsia="Calibri" w:cs="Tahoma"/>
          <w:bCs/>
          <w:kern w:val="0"/>
          <w14:ligatures w14:val="none"/>
        </w:rPr>
        <w:fldChar w:fldCharType="separate"/>
      </w:r>
      <w:r w:rsidR="00746A75">
        <w:rPr>
          <w:rFonts w:eastAsia="Calibri" w:cs="Tahoma"/>
          <w:bCs/>
          <w:kern w:val="0"/>
          <w14:ligatures w14:val="none"/>
        </w:rPr>
        <w:fldChar w:fldCharType="end"/>
      </w:r>
      <w:r w:rsidR="005530A9">
        <w:rPr>
          <w:rFonts w:eastAsia="Calibri" w:cs="Tahoma"/>
          <w:bCs/>
          <w:kern w:val="0"/>
          <w14:ligatures w14:val="none"/>
        </w:rPr>
        <w:t xml:space="preserve"> Unknown</w:t>
      </w:r>
      <w:r>
        <w:rPr>
          <w:rFonts w:eastAsia="Calibri" w:cs="Tahoma"/>
          <w:bCs/>
          <w:kern w:val="0"/>
          <w14:ligatures w14:val="none"/>
        </w:rPr>
        <w:tab/>
      </w:r>
    </w:p>
    <w:p w14:paraId="5BD5A536" w14:textId="77777777" w:rsidR="00DD7F50" w:rsidRDefault="00DD7F50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7E7977C9" w14:textId="7B9F1B6A" w:rsidR="00D11E72" w:rsidRDefault="005530A9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735566">
        <w:rPr>
          <w:rFonts w:eastAsia="Calibri" w:cs="Tahoma"/>
          <w:bCs/>
          <w:kern w:val="0"/>
          <w14:ligatures w14:val="none"/>
        </w:rPr>
        <w:t xml:space="preserve">     </w:t>
      </w:r>
      <w:r w:rsidR="00DD7F50" w:rsidRPr="00735566">
        <w:rPr>
          <w:rFonts w:eastAsia="Calibri" w:cs="Tahoma"/>
          <w:bCs/>
          <w:kern w:val="0"/>
          <w14:ligatures w14:val="none"/>
        </w:rPr>
        <w:t>If yes</w:t>
      </w:r>
      <w:r w:rsidR="00DD7F50">
        <w:rPr>
          <w:rFonts w:eastAsia="Calibri" w:cs="Tahoma"/>
          <w:bCs/>
          <w:kern w:val="0"/>
          <w14:ligatures w14:val="none"/>
        </w:rPr>
        <w:t xml:space="preserve">, </w:t>
      </w:r>
      <w:r w:rsidR="00D722DE">
        <w:rPr>
          <w:rFonts w:eastAsia="Calibri" w:cs="Tahoma"/>
          <w:bCs/>
          <w:kern w:val="0"/>
          <w14:ligatures w14:val="none"/>
        </w:rPr>
        <w:t xml:space="preserve">approximately </w:t>
      </w:r>
      <w:r w:rsidR="00DD7F50">
        <w:rPr>
          <w:rFonts w:eastAsia="Calibri" w:cs="Tahoma"/>
          <w:bCs/>
          <w:kern w:val="0"/>
          <w14:ligatures w14:val="none"/>
        </w:rPr>
        <w:t>how much per month</w:t>
      </w:r>
      <w:r w:rsidR="00C30574">
        <w:rPr>
          <w:rFonts w:eastAsia="Calibri" w:cs="Tahoma"/>
          <w:bCs/>
          <w:kern w:val="0"/>
          <w14:ligatures w14:val="none"/>
        </w:rPr>
        <w:t xml:space="preserve">? </w:t>
      </w:r>
      <w:r w:rsidR="00746A75">
        <w:rPr>
          <w:rFonts w:ascii="Verdana" w:eastAsia="Calibri" w:hAnsi="Verdana" w:cs="Tahoma"/>
          <w:kern w:val="0"/>
          <w:u w:val="single"/>
          <w14:ligatures w14:val="none"/>
        </w:rPr>
        <w:fldChar w:fldCharType="begin">
          <w:ffData>
            <w:name w:val=""/>
            <w:enabled/>
            <w:calcOnExit w:val="0"/>
            <w:statusText w:type="text" w:val=" If yes, approximately how much per month?"/>
            <w:textInput/>
          </w:ffData>
        </w:fldChar>
      </w:r>
      <w:r w:rsidR="00746A75">
        <w:rPr>
          <w:rFonts w:ascii="Verdana" w:eastAsia="Calibri" w:hAnsi="Verdana" w:cs="Tahoma"/>
          <w:kern w:val="0"/>
          <w:u w:val="single"/>
          <w14:ligatures w14:val="none"/>
        </w:rPr>
        <w:instrText xml:space="preserve"> FORMTEXT </w:instrText>
      </w:r>
      <w:r w:rsidR="00746A75">
        <w:rPr>
          <w:rFonts w:ascii="Verdana" w:eastAsia="Calibri" w:hAnsi="Verdana" w:cs="Tahoma"/>
          <w:kern w:val="0"/>
          <w:u w:val="single"/>
          <w14:ligatures w14:val="none"/>
        </w:rPr>
      </w:r>
      <w:r w:rsidR="00746A75">
        <w:rPr>
          <w:rFonts w:ascii="Verdana" w:eastAsia="Calibri" w:hAnsi="Verdana" w:cs="Tahoma"/>
          <w:kern w:val="0"/>
          <w:u w:val="single"/>
          <w14:ligatures w14:val="none"/>
        </w:rPr>
        <w:fldChar w:fldCharType="separate"/>
      </w:r>
      <w:r w:rsidR="00746A75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kern w:val="0"/>
          <w:u w:val="single"/>
          <w14:ligatures w14:val="none"/>
        </w:rPr>
        <w:fldChar w:fldCharType="end"/>
      </w:r>
      <w:r w:rsidR="00C30574">
        <w:rPr>
          <w:rFonts w:eastAsia="Calibri" w:cs="Tahoma"/>
          <w:bCs/>
          <w:kern w:val="0"/>
          <w14:ligatures w14:val="none"/>
        </w:rPr>
        <w:t>_____________</w:t>
      </w:r>
    </w:p>
    <w:p w14:paraId="1B2650C0" w14:textId="77777777" w:rsidR="00E838AB" w:rsidRDefault="00E838AB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DD14BA7" w14:textId="3E5B997F" w:rsidR="00D11E72" w:rsidRPr="005A1A8A" w:rsidRDefault="00E838AB" w:rsidP="005A1A8A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Note: Only</w:t>
      </w:r>
      <w:r w:rsidR="006E5F84">
        <w:rPr>
          <w:rFonts w:eastAsia="Calibri" w:cs="Tahoma"/>
          <w:bCs/>
          <w:kern w:val="0"/>
          <w14:ligatures w14:val="none"/>
        </w:rPr>
        <w:t xml:space="preserve"> income received by or on behalf of the child counts.</w:t>
      </w:r>
      <w:r>
        <w:rPr>
          <w:rFonts w:eastAsia="Calibri" w:cs="Tahoma"/>
          <w:bCs/>
          <w:kern w:val="0"/>
          <w14:ligatures w14:val="none"/>
        </w:rPr>
        <w:t xml:space="preserve"> </w:t>
      </w:r>
      <w:r w:rsidR="00D93604">
        <w:rPr>
          <w:rFonts w:eastAsia="Calibri" w:cs="Tahoma"/>
          <w:bCs/>
          <w:kern w:val="0"/>
          <w14:ligatures w14:val="none"/>
        </w:rPr>
        <w:t xml:space="preserve">Examples </w:t>
      </w:r>
      <w:r w:rsidR="005530A9">
        <w:rPr>
          <w:rFonts w:eastAsia="Calibri" w:cs="Tahoma"/>
          <w:bCs/>
          <w:kern w:val="0"/>
          <w14:ligatures w14:val="none"/>
        </w:rPr>
        <w:t xml:space="preserve">include child support payments, </w:t>
      </w:r>
      <w:r w:rsidR="00D93604">
        <w:rPr>
          <w:rFonts w:eastAsia="Calibri" w:cs="Tahoma"/>
          <w:bCs/>
          <w:kern w:val="0"/>
          <w14:ligatures w14:val="none"/>
        </w:rPr>
        <w:t>social security</w:t>
      </w:r>
      <w:r w:rsidR="005530A9">
        <w:rPr>
          <w:rFonts w:eastAsia="Calibri" w:cs="Tahoma"/>
          <w:bCs/>
          <w:kern w:val="0"/>
          <w14:ligatures w14:val="none"/>
        </w:rPr>
        <w:t>, and employment earnings (</w:t>
      </w:r>
      <w:r w:rsidR="006E5F84">
        <w:rPr>
          <w:rFonts w:eastAsia="Calibri" w:cs="Tahoma"/>
          <w:bCs/>
          <w:kern w:val="0"/>
          <w14:ligatures w14:val="none"/>
        </w:rPr>
        <w:t xml:space="preserve">for the </w:t>
      </w:r>
      <w:r w:rsidR="006E5F84" w:rsidRPr="00DE47FF">
        <w:rPr>
          <w:rFonts w:eastAsia="Calibri" w:cs="Tahoma"/>
          <w:bCs/>
          <w:kern w:val="0"/>
          <w14:ligatures w14:val="none"/>
        </w:rPr>
        <w:t>child’s employment only</w:t>
      </w:r>
      <w:r w:rsidR="006E5F84">
        <w:rPr>
          <w:rFonts w:eastAsia="Calibri" w:cs="Tahoma"/>
          <w:bCs/>
          <w:kern w:val="0"/>
          <w14:ligatures w14:val="none"/>
        </w:rPr>
        <w:t>.</w:t>
      </w:r>
      <w:r w:rsidR="00735566">
        <w:rPr>
          <w:rFonts w:eastAsia="Calibri" w:cs="Tahoma"/>
          <w:bCs/>
          <w:kern w:val="0"/>
          <w14:ligatures w14:val="none"/>
        </w:rPr>
        <w:t>)</w:t>
      </w:r>
      <w:r w:rsidR="006E5F84">
        <w:rPr>
          <w:rFonts w:eastAsia="Calibri" w:cs="Tahoma"/>
          <w:bCs/>
          <w:kern w:val="0"/>
          <w14:ligatures w14:val="none"/>
        </w:rPr>
        <w:t xml:space="preserve"> </w:t>
      </w:r>
      <w:r w:rsidR="00735566">
        <w:rPr>
          <w:rFonts w:eastAsia="Calibri" w:cs="Tahoma"/>
          <w:bCs/>
          <w:kern w:val="0"/>
          <w14:ligatures w14:val="none"/>
        </w:rPr>
        <w:t>A</w:t>
      </w:r>
      <w:r w:rsidR="00E0540E">
        <w:rPr>
          <w:rFonts w:eastAsia="Calibri" w:cs="Tahoma"/>
          <w:bCs/>
          <w:kern w:val="0"/>
          <w14:ligatures w14:val="none"/>
        </w:rPr>
        <w:t xml:space="preserve"> Katie Beckett </w:t>
      </w:r>
      <w:r w:rsidR="00735566">
        <w:rPr>
          <w:rFonts w:eastAsia="Calibri" w:cs="Tahoma"/>
          <w:bCs/>
          <w:kern w:val="0"/>
          <w14:ligatures w14:val="none"/>
        </w:rPr>
        <w:t xml:space="preserve">eligibility specialist will work with the family to determine if any other sources of income count for Katie Beckett Medicaid eligibility. </w:t>
      </w:r>
      <w:r w:rsidR="00D11E72">
        <w:rPr>
          <w:rFonts w:eastAsia="Calibri" w:cs="Tahoma"/>
          <w:bCs/>
          <w:kern w:val="0"/>
          <w14:ligatures w14:val="none"/>
        </w:rPr>
        <w:tab/>
      </w:r>
    </w:p>
    <w:p w14:paraId="119C712E" w14:textId="77777777" w:rsidR="00D11E72" w:rsidRDefault="00D11E72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2615E43" w14:textId="4BB63D20" w:rsidR="00735566" w:rsidRPr="002339EE" w:rsidRDefault="002339EE" w:rsidP="002339EE">
      <w:pPr>
        <w:pStyle w:val="Heading2"/>
      </w:pPr>
      <w:r w:rsidRPr="002339EE">
        <w:t>Parent</w:t>
      </w:r>
      <w:r w:rsidR="00115D0D" w:rsidRPr="002339EE">
        <w:t>/Guardian/Leg</w:t>
      </w:r>
      <w:r w:rsidRPr="002339EE">
        <w:t>al representative i</w:t>
      </w:r>
      <w:r w:rsidR="00735566" w:rsidRPr="002339EE">
        <w:t>nformation</w:t>
      </w:r>
    </w:p>
    <w:p w14:paraId="2BE8EFD2" w14:textId="77777777" w:rsidR="004822DA" w:rsidRDefault="004822DA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02D05FD" w14:textId="3536F0C1" w:rsidR="004822DA" w:rsidRDefault="006827C0" w:rsidP="004822DA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N</w:t>
      </w:r>
      <w:r w:rsidR="004822DA">
        <w:rPr>
          <w:rFonts w:eastAsia="Calibri" w:cs="Tahoma"/>
          <w:bCs/>
          <w:kern w:val="0"/>
          <w14:ligatures w14:val="none"/>
        </w:rPr>
        <w:t xml:space="preserve">ame </w:t>
      </w:r>
      <w:r w:rsidR="004822DA" w:rsidRPr="000522CF">
        <w:rPr>
          <w:rFonts w:eastAsia="Calibri" w:cs="Tahoma"/>
          <w:bCs/>
          <w:kern w:val="0"/>
          <w14:ligatures w14:val="none"/>
        </w:rPr>
        <w:t>(Last, First, MI):</w:t>
      </w:r>
      <w:r w:rsidR="004822DA">
        <w:rPr>
          <w:rFonts w:eastAsia="Calibri" w:cs="Tahoma"/>
          <w:bCs/>
          <w:kern w:val="0"/>
          <w14:ligatures w14:val="none"/>
        </w:rPr>
        <w:t xml:space="preserve"> </w:t>
      </w:r>
      <w:r w:rsidR="00746A75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7"/>
            <w:enabled/>
            <w:calcOnExit w:val="0"/>
            <w:statusText w:type="text" w:val="Name (Last, First, MI)"/>
            <w:textInput/>
          </w:ffData>
        </w:fldChar>
      </w:r>
      <w:bookmarkStart w:id="2" w:name="Text7"/>
      <w:r w:rsidR="00746A75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746A75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746A75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746A75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bookmarkEnd w:id="2"/>
      <w:r w:rsidR="004822DA">
        <w:rPr>
          <w:rFonts w:eastAsia="Calibri" w:cs="Tahoma"/>
          <w:bCs/>
          <w:kern w:val="0"/>
          <w:u w:val="single"/>
          <w14:ligatures w14:val="none"/>
        </w:rPr>
        <w:tab/>
      </w:r>
    </w:p>
    <w:p w14:paraId="2E9137C0" w14:textId="77777777" w:rsidR="006827C0" w:rsidRPr="006827C0" w:rsidRDefault="006827C0" w:rsidP="004822DA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D766B8F" w14:textId="22BD1999" w:rsidR="004822DA" w:rsidRPr="004822DA" w:rsidRDefault="006827C0" w:rsidP="004822DA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D</w:t>
      </w:r>
      <w:r w:rsidR="004822DA">
        <w:rPr>
          <w:rFonts w:eastAsia="Calibri" w:cs="Tahoma"/>
          <w:bCs/>
          <w:kern w:val="0"/>
          <w14:ligatures w14:val="none"/>
        </w:rPr>
        <w:t xml:space="preserve">ate of birth: </w:t>
      </w:r>
      <w:r w:rsidR="00746A75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begin">
          <w:ffData>
            <w:name w:val="Text8"/>
            <w:enabled/>
            <w:calcOnExit w:val="0"/>
            <w:statusText w:type="text" w:val="Date of birth"/>
            <w:textInput/>
          </w:ffData>
        </w:fldChar>
      </w:r>
      <w:bookmarkStart w:id="3" w:name="Text8"/>
      <w:r w:rsidR="00746A75">
        <w:rPr>
          <w:rFonts w:ascii="Verdana" w:eastAsia="Calibri" w:hAnsi="Verdana" w:cs="Tahoma"/>
          <w:bCs/>
          <w:kern w:val="0"/>
          <w:u w:val="single"/>
          <w14:ligatures w14:val="none"/>
        </w:rPr>
        <w:instrText xml:space="preserve"> FORMTEXT </w:instrText>
      </w:r>
      <w:r w:rsidR="00746A75">
        <w:rPr>
          <w:rFonts w:ascii="Verdana" w:eastAsia="Calibri" w:hAnsi="Verdana" w:cs="Tahoma"/>
          <w:bCs/>
          <w:kern w:val="0"/>
          <w:u w:val="single"/>
          <w14:ligatures w14:val="none"/>
        </w:rPr>
      </w:r>
      <w:r w:rsidR="00746A75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separate"/>
      </w:r>
      <w:r w:rsidR="00746A75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bCs/>
          <w:noProof/>
          <w:kern w:val="0"/>
          <w:u w:val="single"/>
          <w14:ligatures w14:val="none"/>
        </w:rPr>
        <w:t> </w:t>
      </w:r>
      <w:r w:rsidR="00746A75">
        <w:rPr>
          <w:rFonts w:ascii="Verdana" w:eastAsia="Calibri" w:hAnsi="Verdana" w:cs="Tahoma"/>
          <w:bCs/>
          <w:kern w:val="0"/>
          <w:u w:val="single"/>
          <w14:ligatures w14:val="none"/>
        </w:rPr>
        <w:fldChar w:fldCharType="end"/>
      </w:r>
      <w:bookmarkEnd w:id="3"/>
      <w:r w:rsidR="004822DA">
        <w:rPr>
          <w:rFonts w:eastAsia="Calibri" w:cs="Tahoma"/>
          <w:bCs/>
          <w:kern w:val="0"/>
          <w:u w:val="single"/>
          <w14:ligatures w14:val="none"/>
        </w:rPr>
        <w:tab/>
      </w:r>
    </w:p>
    <w:p w14:paraId="72C9C212" w14:textId="77777777" w:rsidR="004822DA" w:rsidRDefault="004822DA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42F3280" w14:textId="631565A7" w:rsidR="00000D24" w:rsidRDefault="00000D24" w:rsidP="00000D24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 xml:space="preserve">Note: </w:t>
      </w:r>
      <w:r w:rsidR="00104488">
        <w:rPr>
          <w:rFonts w:eastAsia="Calibri" w:cs="Tahoma"/>
          <w:bCs/>
          <w:kern w:val="0"/>
          <w14:ligatures w14:val="none"/>
        </w:rPr>
        <w:t>P</w:t>
      </w:r>
      <w:r>
        <w:rPr>
          <w:rFonts w:eastAsia="Calibri" w:cs="Tahoma"/>
          <w:bCs/>
          <w:kern w:val="0"/>
          <w14:ligatures w14:val="none"/>
        </w:rPr>
        <w:t>arent</w:t>
      </w:r>
      <w:r w:rsidR="00E0540E">
        <w:rPr>
          <w:rFonts w:eastAsia="Calibri" w:cs="Tahoma"/>
          <w:bCs/>
          <w:kern w:val="0"/>
          <w14:ligatures w14:val="none"/>
        </w:rPr>
        <w:t>/Guardian/</w:t>
      </w:r>
      <w:r w:rsidR="006827C0">
        <w:rPr>
          <w:rFonts w:eastAsia="Calibri" w:cs="Tahoma"/>
          <w:bCs/>
          <w:kern w:val="0"/>
          <w14:ligatures w14:val="none"/>
        </w:rPr>
        <w:t>Legal Representative</w:t>
      </w:r>
      <w:r>
        <w:rPr>
          <w:rFonts w:eastAsia="Calibri" w:cs="Tahoma"/>
          <w:bCs/>
          <w:kern w:val="0"/>
          <w14:ligatures w14:val="none"/>
        </w:rPr>
        <w:t>’</w:t>
      </w:r>
      <w:r w:rsidR="006827C0">
        <w:rPr>
          <w:rFonts w:eastAsia="Calibri" w:cs="Tahoma"/>
          <w:bCs/>
          <w:kern w:val="0"/>
          <w14:ligatures w14:val="none"/>
        </w:rPr>
        <w:t>s</w:t>
      </w:r>
      <w:r>
        <w:rPr>
          <w:rFonts w:eastAsia="Calibri" w:cs="Tahoma"/>
          <w:bCs/>
          <w:kern w:val="0"/>
          <w14:ligatures w14:val="none"/>
        </w:rPr>
        <w:t xml:space="preserve"> date of birth</w:t>
      </w:r>
      <w:r w:rsidR="00104488">
        <w:rPr>
          <w:rFonts w:eastAsia="Calibri" w:cs="Tahoma"/>
          <w:bCs/>
          <w:kern w:val="0"/>
          <w14:ligatures w14:val="none"/>
        </w:rPr>
        <w:t xml:space="preserve"> is needed</w:t>
      </w:r>
      <w:r>
        <w:rPr>
          <w:rFonts w:eastAsia="Calibri" w:cs="Tahoma"/>
          <w:bCs/>
          <w:kern w:val="0"/>
          <w14:ligatures w14:val="none"/>
        </w:rPr>
        <w:t xml:space="preserve"> to add them to the child’s case in CARES. An eligibility specialist will work with the family if there are multiple parents who wish to be on the case.</w:t>
      </w:r>
    </w:p>
    <w:p w14:paraId="56917D84" w14:textId="77777777" w:rsidR="00000D24" w:rsidRDefault="00000D24" w:rsidP="00D11E72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B4CC8A3" w14:textId="7750872E" w:rsidR="005A1A8A" w:rsidRPr="002339EE" w:rsidRDefault="002339EE" w:rsidP="002339EE">
      <w:pPr>
        <w:pStyle w:val="Heading2"/>
      </w:pPr>
      <w:r w:rsidRPr="002339EE">
        <w:t>Next steps</w:t>
      </w:r>
    </w:p>
    <w:p w14:paraId="783FB04E" w14:textId="77777777" w:rsidR="005A1A8A" w:rsidRDefault="005A1A8A" w:rsidP="005A1A8A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AB78D51" w14:textId="78CD045E" w:rsidR="005139E1" w:rsidRPr="005A1A8A" w:rsidRDefault="005A1A8A" w:rsidP="005A1A8A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>
        <w:rPr>
          <w:rFonts w:eastAsia="Calibri" w:cs="Tahoma"/>
          <w:bCs/>
          <w:kern w:val="0"/>
          <w14:ligatures w14:val="none"/>
        </w:rPr>
        <w:t>Once the referral is submitted</w:t>
      </w:r>
      <w:r w:rsidR="007D655B">
        <w:rPr>
          <w:rFonts w:eastAsia="Calibri" w:cs="Tahoma"/>
          <w:bCs/>
          <w:kern w:val="0"/>
          <w14:ligatures w14:val="none"/>
        </w:rPr>
        <w:t xml:space="preserve">, applicants can </w:t>
      </w:r>
      <w:r w:rsidRPr="005A1A8A">
        <w:rPr>
          <w:rFonts w:eastAsia="Calibri" w:cs="Tahoma"/>
          <w:bCs/>
          <w:kern w:val="0"/>
          <w14:ligatures w14:val="none"/>
        </w:rPr>
        <w:t xml:space="preserve">track </w:t>
      </w:r>
      <w:r w:rsidR="007D655B">
        <w:rPr>
          <w:rFonts w:eastAsia="Calibri" w:cs="Tahoma"/>
          <w:bCs/>
          <w:kern w:val="0"/>
          <w14:ligatures w14:val="none"/>
        </w:rPr>
        <w:t>their</w:t>
      </w:r>
      <w:r w:rsidRPr="005A1A8A">
        <w:rPr>
          <w:rFonts w:eastAsia="Calibri" w:cs="Tahoma"/>
          <w:bCs/>
          <w:kern w:val="0"/>
          <w14:ligatures w14:val="none"/>
        </w:rPr>
        <w:t xml:space="preserve"> application status online using an account on </w:t>
      </w:r>
      <w:hyperlink r:id="rId13" w:tgtFrame="_blank" w:tooltip="https://access.wi.gov/s/?language=en_us" w:history="1">
        <w:r w:rsidRPr="005A1A8A">
          <w:rPr>
            <w:rStyle w:val="Hyperlink"/>
            <w:rFonts w:eastAsia="Calibri" w:cs="Tahoma"/>
            <w:bCs/>
            <w:kern w:val="0"/>
            <w14:ligatures w14:val="none"/>
          </w:rPr>
          <w:t>ACCESS</w:t>
        </w:r>
      </w:hyperlink>
      <w:r w:rsidRPr="005A1A8A">
        <w:rPr>
          <w:rFonts w:eastAsia="Calibri" w:cs="Tahoma"/>
          <w:bCs/>
          <w:kern w:val="0"/>
          <w14:ligatures w14:val="none"/>
        </w:rPr>
        <w:t xml:space="preserve"> (</w:t>
      </w:r>
      <w:hyperlink r:id="rId14" w:tgtFrame="_blank" w:tooltip="https://access.wi.gov/s/?language=es" w:history="1">
        <w:r w:rsidRPr="005A1A8A">
          <w:rPr>
            <w:rStyle w:val="Hyperlink"/>
            <w:rFonts w:eastAsia="Calibri" w:cs="Tahoma"/>
            <w:bCs/>
            <w:kern w:val="0"/>
            <w14:ligatures w14:val="none"/>
          </w:rPr>
          <w:t>ACCESS in Spanish</w:t>
        </w:r>
      </w:hyperlink>
      <w:r w:rsidRPr="005A1A8A">
        <w:rPr>
          <w:rFonts w:eastAsia="Calibri" w:cs="Tahoma"/>
          <w:bCs/>
          <w:kern w:val="0"/>
          <w14:ligatures w14:val="none"/>
        </w:rPr>
        <w:t xml:space="preserve">) or the </w:t>
      </w:r>
      <w:hyperlink r:id="rId15" w:tgtFrame="_blank" w:tooltip="https://forwardhealth/myaccess-support.htm" w:history="1">
        <w:r w:rsidRPr="005A1A8A">
          <w:rPr>
            <w:rStyle w:val="Hyperlink"/>
            <w:rFonts w:eastAsia="Calibri" w:cs="Tahoma"/>
            <w:bCs/>
            <w:kern w:val="0"/>
            <w14:ligatures w14:val="none"/>
          </w:rPr>
          <w:t>MyACCESS app</w:t>
        </w:r>
      </w:hyperlink>
      <w:r w:rsidRPr="005A1A8A">
        <w:rPr>
          <w:rFonts w:eastAsia="Calibri" w:cs="Tahoma"/>
          <w:bCs/>
          <w:kern w:val="0"/>
          <w14:ligatures w14:val="none"/>
        </w:rPr>
        <w:t>. Use the link to be directed to a webpage that will help you set up an account if you don’t already have one.</w:t>
      </w:r>
      <w:r>
        <w:rPr>
          <w:rFonts w:eastAsia="Calibri" w:cs="Tahoma"/>
          <w:bCs/>
          <w:kern w:val="0"/>
          <w14:ligatures w14:val="none"/>
        </w:rPr>
        <w:t xml:space="preserve"> </w:t>
      </w:r>
      <w:r w:rsidRPr="005A1A8A">
        <w:rPr>
          <w:rFonts w:eastAsia="Calibri" w:cs="Tahoma"/>
          <w:bCs/>
          <w:kern w:val="0"/>
          <w14:ligatures w14:val="none"/>
        </w:rPr>
        <w:t xml:space="preserve">If you have any questions, email Katie Beckett Medicaid at </w:t>
      </w:r>
      <w:hyperlink r:id="rId16" w:tgtFrame="_blank" w:tooltip="mailto:dhskatiebeckett@dhs.wisconsin.gov" w:history="1">
        <w:r w:rsidRPr="005A1A8A">
          <w:rPr>
            <w:rStyle w:val="Hyperlink"/>
            <w:rFonts w:eastAsia="Calibri" w:cs="Tahoma"/>
            <w:bCs/>
            <w:kern w:val="0"/>
            <w14:ligatures w14:val="none"/>
          </w:rPr>
          <w:t>DHSKatieBeckett@dhs.wisconsin.gov</w:t>
        </w:r>
      </w:hyperlink>
      <w:r w:rsidRPr="005A1A8A">
        <w:rPr>
          <w:rFonts w:eastAsia="Calibri" w:cs="Tahoma"/>
          <w:bCs/>
          <w:kern w:val="0"/>
          <w14:ligatures w14:val="none"/>
        </w:rPr>
        <w:t xml:space="preserve"> or call 888-786-3246.</w:t>
      </w:r>
    </w:p>
    <w:sectPr w:rsidR="005139E1" w:rsidRPr="005A1A8A" w:rsidSect="00ED4FFC">
      <w:headerReference w:type="default" r:id="rId1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634A" w14:textId="77777777" w:rsidR="006D2EF6" w:rsidRDefault="006D2EF6" w:rsidP="00ED4FFC">
      <w:pPr>
        <w:spacing w:after="0" w:line="240" w:lineRule="auto"/>
      </w:pPr>
      <w:r>
        <w:separator/>
      </w:r>
    </w:p>
  </w:endnote>
  <w:endnote w:type="continuationSeparator" w:id="0">
    <w:p w14:paraId="24531272" w14:textId="77777777" w:rsidR="006D2EF6" w:rsidRDefault="006D2EF6" w:rsidP="00ED4FFC">
      <w:pPr>
        <w:spacing w:after="0" w:line="240" w:lineRule="auto"/>
      </w:pPr>
      <w:r>
        <w:continuationSeparator/>
      </w:r>
    </w:p>
  </w:endnote>
  <w:endnote w:type="continuationNotice" w:id="1">
    <w:p w14:paraId="2B6421C6" w14:textId="77777777" w:rsidR="006D2EF6" w:rsidRDefault="006D2E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FD5E3" w14:textId="77777777" w:rsidR="006D2EF6" w:rsidRDefault="006D2EF6" w:rsidP="00ED4FFC">
      <w:pPr>
        <w:spacing w:after="0" w:line="240" w:lineRule="auto"/>
      </w:pPr>
      <w:r>
        <w:separator/>
      </w:r>
    </w:p>
  </w:footnote>
  <w:footnote w:type="continuationSeparator" w:id="0">
    <w:p w14:paraId="0A3A1645" w14:textId="77777777" w:rsidR="006D2EF6" w:rsidRDefault="006D2EF6" w:rsidP="00ED4FFC">
      <w:pPr>
        <w:spacing w:after="0" w:line="240" w:lineRule="auto"/>
      </w:pPr>
      <w:r>
        <w:continuationSeparator/>
      </w:r>
    </w:p>
  </w:footnote>
  <w:footnote w:type="continuationNotice" w:id="1">
    <w:p w14:paraId="305A1F3E" w14:textId="77777777" w:rsidR="006D2EF6" w:rsidRDefault="006D2E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3612B3A6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</w:rPr>
      <w:t>F-XXXXX</w:t>
    </w:r>
    <w:r>
      <w:rPr>
        <w:rFonts w:cs="Tahoma"/>
        <w:sz w:val="20"/>
        <w:szCs w:val="20"/>
      </w:rPr>
      <w:tab/>
    </w:r>
    <w:r w:rsidRPr="00414CAE">
      <w:rPr>
        <w:rFonts w:cs="Tahoma"/>
        <w:sz w:val="20"/>
        <w:szCs w:val="20"/>
      </w:rPr>
      <w:t xml:space="preserve">Page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PAGE  \* Arabic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sz w:val="20"/>
        <w:szCs w:val="20"/>
      </w:rPr>
      <w:fldChar w:fldCharType="end"/>
    </w:r>
    <w:r w:rsidRPr="00414CAE">
      <w:rPr>
        <w:rFonts w:cs="Tahoma"/>
        <w:sz w:val="20"/>
        <w:szCs w:val="20"/>
      </w:rPr>
      <w:t xml:space="preserve"> of </w:t>
    </w:r>
    <w:r w:rsidRPr="00414CAE">
      <w:rPr>
        <w:rFonts w:cs="Tahoma"/>
        <w:sz w:val="20"/>
        <w:szCs w:val="20"/>
      </w:rPr>
      <w:fldChar w:fldCharType="begin"/>
    </w:r>
    <w:r w:rsidRPr="00414CAE">
      <w:rPr>
        <w:rFonts w:cs="Tahoma"/>
        <w:sz w:val="20"/>
        <w:szCs w:val="20"/>
      </w:rPr>
      <w:instrText xml:space="preserve"> NUMPAGES   \* MERGEFORMAT </w:instrText>
    </w:r>
    <w:r w:rsidRPr="00414CAE">
      <w:rPr>
        <w:rFonts w:cs="Tahoma"/>
        <w:sz w:val="20"/>
        <w:szCs w:val="20"/>
      </w:rPr>
      <w:fldChar w:fldCharType="separate"/>
    </w:r>
    <w:r w:rsidRPr="00414CAE">
      <w:rPr>
        <w:rFonts w:cs="Tahoma"/>
        <w:noProof/>
        <w:sz w:val="20"/>
        <w:szCs w:val="20"/>
      </w:rPr>
      <w:t>1</w:t>
    </w:r>
    <w:r w:rsidRPr="00414CAE">
      <w:rPr>
        <w:rFonts w:cs="Tahoma"/>
        <w:noProof/>
        <w:sz w:val="20"/>
        <w:szCs w:val="20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H0mcHuMH3rd3n1avbZeg6zLhnt57efZaUqXQnsVKfr1DEZ5dKk6jESfuumP1KsqHgNOc2fer7CWNfcWVkeMgA==" w:salt="wZj3HXvzI0ircuOmeO2SbA==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00D24"/>
    <w:rsid w:val="00003C26"/>
    <w:rsid w:val="00010210"/>
    <w:rsid w:val="00017A34"/>
    <w:rsid w:val="00022694"/>
    <w:rsid w:val="00023CD8"/>
    <w:rsid w:val="000522CF"/>
    <w:rsid w:val="000B0F5D"/>
    <w:rsid w:val="000B3947"/>
    <w:rsid w:val="000C753C"/>
    <w:rsid w:val="000D2D90"/>
    <w:rsid w:val="000F46E0"/>
    <w:rsid w:val="00104488"/>
    <w:rsid w:val="00112C64"/>
    <w:rsid w:val="00115D0D"/>
    <w:rsid w:val="001347E5"/>
    <w:rsid w:val="0015061A"/>
    <w:rsid w:val="00161C8F"/>
    <w:rsid w:val="00165653"/>
    <w:rsid w:val="00167698"/>
    <w:rsid w:val="0018155C"/>
    <w:rsid w:val="001D5B09"/>
    <w:rsid w:val="001E6B8B"/>
    <w:rsid w:val="001F26B9"/>
    <w:rsid w:val="00224607"/>
    <w:rsid w:val="00231416"/>
    <w:rsid w:val="002339EE"/>
    <w:rsid w:val="00241032"/>
    <w:rsid w:val="00272128"/>
    <w:rsid w:val="002A0F0F"/>
    <w:rsid w:val="002B085D"/>
    <w:rsid w:val="002B7A59"/>
    <w:rsid w:val="002C480D"/>
    <w:rsid w:val="002C5A45"/>
    <w:rsid w:val="002E75FC"/>
    <w:rsid w:val="002F2BFF"/>
    <w:rsid w:val="002F4ED9"/>
    <w:rsid w:val="00316AE9"/>
    <w:rsid w:val="0032161D"/>
    <w:rsid w:val="0033159C"/>
    <w:rsid w:val="003354DF"/>
    <w:rsid w:val="00367E79"/>
    <w:rsid w:val="00383B01"/>
    <w:rsid w:val="0039471E"/>
    <w:rsid w:val="003A7CCF"/>
    <w:rsid w:val="003B1F96"/>
    <w:rsid w:val="003B56BF"/>
    <w:rsid w:val="003D4672"/>
    <w:rsid w:val="003D6F07"/>
    <w:rsid w:val="003F7A57"/>
    <w:rsid w:val="004018AB"/>
    <w:rsid w:val="00414CAE"/>
    <w:rsid w:val="00425DB2"/>
    <w:rsid w:val="00475685"/>
    <w:rsid w:val="004822DA"/>
    <w:rsid w:val="004A6BAA"/>
    <w:rsid w:val="004B67BC"/>
    <w:rsid w:val="004C337E"/>
    <w:rsid w:val="004C7012"/>
    <w:rsid w:val="004D153B"/>
    <w:rsid w:val="00502787"/>
    <w:rsid w:val="005139E1"/>
    <w:rsid w:val="00522A3D"/>
    <w:rsid w:val="005261BB"/>
    <w:rsid w:val="005530A9"/>
    <w:rsid w:val="00593205"/>
    <w:rsid w:val="005A1A8A"/>
    <w:rsid w:val="005A3979"/>
    <w:rsid w:val="005B1461"/>
    <w:rsid w:val="005C7F3D"/>
    <w:rsid w:val="005F095B"/>
    <w:rsid w:val="005F63BF"/>
    <w:rsid w:val="00600583"/>
    <w:rsid w:val="00612E50"/>
    <w:rsid w:val="00613289"/>
    <w:rsid w:val="00652F42"/>
    <w:rsid w:val="00663A7E"/>
    <w:rsid w:val="00672EDB"/>
    <w:rsid w:val="006827C0"/>
    <w:rsid w:val="00684B13"/>
    <w:rsid w:val="006B5EAA"/>
    <w:rsid w:val="006C648B"/>
    <w:rsid w:val="006D150B"/>
    <w:rsid w:val="006D2BA2"/>
    <w:rsid w:val="006D2EF6"/>
    <w:rsid w:val="006E5F84"/>
    <w:rsid w:val="00727844"/>
    <w:rsid w:val="007328AA"/>
    <w:rsid w:val="00735566"/>
    <w:rsid w:val="00740EF6"/>
    <w:rsid w:val="00746A75"/>
    <w:rsid w:val="00762E9B"/>
    <w:rsid w:val="00791417"/>
    <w:rsid w:val="00791E58"/>
    <w:rsid w:val="007A320B"/>
    <w:rsid w:val="007B065C"/>
    <w:rsid w:val="007B76EA"/>
    <w:rsid w:val="007D655B"/>
    <w:rsid w:val="007E693C"/>
    <w:rsid w:val="008155AF"/>
    <w:rsid w:val="0081562E"/>
    <w:rsid w:val="008162FE"/>
    <w:rsid w:val="00816B4A"/>
    <w:rsid w:val="00822406"/>
    <w:rsid w:val="0082243C"/>
    <w:rsid w:val="008276E4"/>
    <w:rsid w:val="00844221"/>
    <w:rsid w:val="008569B6"/>
    <w:rsid w:val="008708B1"/>
    <w:rsid w:val="008851CD"/>
    <w:rsid w:val="00891384"/>
    <w:rsid w:val="008956CB"/>
    <w:rsid w:val="008967BF"/>
    <w:rsid w:val="008D1664"/>
    <w:rsid w:val="008D1D2C"/>
    <w:rsid w:val="008D1F5B"/>
    <w:rsid w:val="008F1DA7"/>
    <w:rsid w:val="00900392"/>
    <w:rsid w:val="009237BC"/>
    <w:rsid w:val="00965FA2"/>
    <w:rsid w:val="009668F1"/>
    <w:rsid w:val="009729DD"/>
    <w:rsid w:val="00980D04"/>
    <w:rsid w:val="0098280E"/>
    <w:rsid w:val="009850A8"/>
    <w:rsid w:val="009932BE"/>
    <w:rsid w:val="00993933"/>
    <w:rsid w:val="009A26F1"/>
    <w:rsid w:val="009A655C"/>
    <w:rsid w:val="009C2CDD"/>
    <w:rsid w:val="009F3924"/>
    <w:rsid w:val="00A01CB6"/>
    <w:rsid w:val="00A32E1C"/>
    <w:rsid w:val="00A4784C"/>
    <w:rsid w:val="00A55202"/>
    <w:rsid w:val="00A7458C"/>
    <w:rsid w:val="00A81039"/>
    <w:rsid w:val="00A9101F"/>
    <w:rsid w:val="00AC0DF9"/>
    <w:rsid w:val="00AC29E7"/>
    <w:rsid w:val="00AD593F"/>
    <w:rsid w:val="00AE267F"/>
    <w:rsid w:val="00B0698C"/>
    <w:rsid w:val="00B15211"/>
    <w:rsid w:val="00B3157A"/>
    <w:rsid w:val="00BB5F58"/>
    <w:rsid w:val="00BC66AB"/>
    <w:rsid w:val="00BD3AEB"/>
    <w:rsid w:val="00BD724E"/>
    <w:rsid w:val="00BF5898"/>
    <w:rsid w:val="00C24119"/>
    <w:rsid w:val="00C30263"/>
    <w:rsid w:val="00C30574"/>
    <w:rsid w:val="00C33D96"/>
    <w:rsid w:val="00C361E5"/>
    <w:rsid w:val="00C60FF8"/>
    <w:rsid w:val="00CA093D"/>
    <w:rsid w:val="00CA433A"/>
    <w:rsid w:val="00D05C21"/>
    <w:rsid w:val="00D11E72"/>
    <w:rsid w:val="00D722DE"/>
    <w:rsid w:val="00D8136B"/>
    <w:rsid w:val="00D93604"/>
    <w:rsid w:val="00D976DC"/>
    <w:rsid w:val="00DA5D5D"/>
    <w:rsid w:val="00DC5F6A"/>
    <w:rsid w:val="00DD1416"/>
    <w:rsid w:val="00DD4F16"/>
    <w:rsid w:val="00DD7F50"/>
    <w:rsid w:val="00DE47FF"/>
    <w:rsid w:val="00DF2046"/>
    <w:rsid w:val="00DF585E"/>
    <w:rsid w:val="00E0540E"/>
    <w:rsid w:val="00E06A05"/>
    <w:rsid w:val="00E12ACF"/>
    <w:rsid w:val="00E256AF"/>
    <w:rsid w:val="00E30E2D"/>
    <w:rsid w:val="00E350BE"/>
    <w:rsid w:val="00E44398"/>
    <w:rsid w:val="00E45176"/>
    <w:rsid w:val="00E52EFB"/>
    <w:rsid w:val="00E62B24"/>
    <w:rsid w:val="00E838AB"/>
    <w:rsid w:val="00E916A5"/>
    <w:rsid w:val="00E95052"/>
    <w:rsid w:val="00E97BB9"/>
    <w:rsid w:val="00EB1CFF"/>
    <w:rsid w:val="00ED30EE"/>
    <w:rsid w:val="00ED3457"/>
    <w:rsid w:val="00ED4FFC"/>
    <w:rsid w:val="00EE3C4F"/>
    <w:rsid w:val="00EE747D"/>
    <w:rsid w:val="00F062F8"/>
    <w:rsid w:val="00F16742"/>
    <w:rsid w:val="00F21C87"/>
    <w:rsid w:val="00F32284"/>
    <w:rsid w:val="00F34D21"/>
    <w:rsid w:val="00F3502E"/>
    <w:rsid w:val="00F4256C"/>
    <w:rsid w:val="00F62BD0"/>
    <w:rsid w:val="00F95A9C"/>
    <w:rsid w:val="00FA3088"/>
    <w:rsid w:val="00FB7F1F"/>
    <w:rsid w:val="00FD0C1D"/>
    <w:rsid w:val="00FD1676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character" w:styleId="PlaceholderText">
    <w:name w:val="Placeholder Text"/>
    <w:basedOn w:val="DefaultParagraphFont"/>
    <w:uiPriority w:val="99"/>
    <w:semiHidden/>
    <w:rsid w:val="004822DA"/>
    <w:rPr>
      <w:color w:val="666666"/>
    </w:rPr>
  </w:style>
  <w:style w:type="paragraph" w:styleId="Revision">
    <w:name w:val="Revision"/>
    <w:hidden/>
    <w:uiPriority w:val="99"/>
    <w:semiHidden/>
    <w:rsid w:val="00D93604"/>
    <w:pPr>
      <w:spacing w:after="0" w:line="240" w:lineRule="auto"/>
    </w:pPr>
    <w:rPr>
      <w:rFonts w:ascii="Tahoma" w:hAnsi="Tahoma"/>
    </w:rPr>
  </w:style>
  <w:style w:type="character" w:styleId="FollowedHyperlink">
    <w:name w:val="FollowedHyperlink"/>
    <w:basedOn w:val="DefaultParagraphFont"/>
    <w:uiPriority w:val="99"/>
    <w:semiHidden/>
    <w:unhideWhenUsed/>
    <w:rsid w:val="009003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ccess.wi.gov/s/?language=en_U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HSKatieBeckett@dhs.wisconsin.gov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DHSKatieBeckett@dhs.wisconsin.gov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hs.wisconsin.gov/forms/f03096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forwardhealth/myaccess-support.ht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ccess.wi.gov/s/?language=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ffb8514c-f004-4108-b0a7-1d79a26672c7"/>
    <ds:schemaRef ds:uri="4b4cbcfa-11ca-4d11-b8e7-1395ee73ba8a"/>
  </ds:schemaRefs>
</ds:datastoreItem>
</file>

<file path=customXml/itemProps3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AD6598-D2FF-4CFF-936A-5B549619BB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2631</Characters>
  <Application>Microsoft Office Word</Application>
  <DocSecurity>0</DocSecurity>
  <Lines>64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Katie Beckett Medicaid Referral</vt:lpstr>
      <vt:lpstr>Katie Beckett Medicaid Referral</vt:lpstr>
      <vt:lpstr>    Instructions</vt:lpstr>
      <vt:lpstr>    Applicant information</vt:lpstr>
      <vt:lpstr>    Parent/Guardian/Legal representative information</vt:lpstr>
      <vt:lpstr>    Next steps</vt:lpstr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Katie Beckett Medicaid Referral</dc:title>
  <dc:subject/>
  <dc:creator>DHS@wisconsin.gov</dc:creator>
  <cp:keywords/>
  <dc:description/>
  <cp:lastModifiedBy>Ward, Abigail M - DHS</cp:lastModifiedBy>
  <cp:revision>3</cp:revision>
  <dcterms:created xsi:type="dcterms:W3CDTF">2026-09-14T19:11:00Z</dcterms:created>
  <dcterms:modified xsi:type="dcterms:W3CDTF">2026-09-14T19:11:00Z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