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2E61" w14:textId="77777777" w:rsidR="00B54FBE" w:rsidRDefault="00B54FBE">
      <w:pPr>
        <w:jc w:val="center"/>
        <w:rPr>
          <w:b/>
          <w:sz w:val="24"/>
        </w:rPr>
      </w:pPr>
      <w:r>
        <w:rPr>
          <w:b/>
          <w:sz w:val="24"/>
        </w:rPr>
        <w:t>TRANSFER OF THE EMERGENCY FOOD ASSISTANCE PROGRAM (TEFAP)</w:t>
      </w:r>
    </w:p>
    <w:p w14:paraId="4B992358" w14:textId="445F57B2" w:rsidR="00B54FBE" w:rsidRDefault="00B54FBE">
      <w:pPr>
        <w:jc w:val="center"/>
        <w:rPr>
          <w:b/>
          <w:sz w:val="24"/>
        </w:rPr>
      </w:pPr>
      <w:r>
        <w:rPr>
          <w:b/>
          <w:sz w:val="24"/>
        </w:rPr>
        <w:t xml:space="preserve"> COMMODITIES BETWEEN </w:t>
      </w:r>
      <w:r w:rsidR="00512231">
        <w:rPr>
          <w:b/>
          <w:sz w:val="24"/>
        </w:rPr>
        <w:t>ELIGIBLE RECIPIENT AGENCIES (ERA)</w:t>
      </w:r>
    </w:p>
    <w:p w14:paraId="4FACCD28" w14:textId="77777777" w:rsidR="00EE0235" w:rsidRDefault="00EE0235" w:rsidP="00EE0235">
      <w:pPr>
        <w:ind w:left="-90" w:right="-90"/>
        <w:jc w:val="both"/>
      </w:pPr>
    </w:p>
    <w:p w14:paraId="18DE4EB0" w14:textId="7F0FDA86" w:rsidR="00EE0235" w:rsidRPr="00EE0235" w:rsidRDefault="00EE0235" w:rsidP="00EE0235">
      <w:pPr>
        <w:ind w:left="-90" w:right="-90"/>
        <w:jc w:val="both"/>
      </w:pPr>
      <w:r w:rsidRPr="00EE0235">
        <w:t xml:space="preserve">This form is for ERA’s that cannot distribute or store all TEFAP commodities and </w:t>
      </w:r>
      <w:r w:rsidR="00AD59BA">
        <w:t>need</w:t>
      </w:r>
      <w:r w:rsidRPr="00EE0235">
        <w:t xml:space="preserve"> to transfer commodities to another ERA participating in TEFAP. This form is not required to move food </w:t>
      </w:r>
      <w:r w:rsidR="00E81F40">
        <w:t>between Distribution sites within an ERA’s own service territory</w:t>
      </w:r>
      <w:r w:rsidRPr="00EE0235">
        <w:t xml:space="preserve">. </w:t>
      </w:r>
    </w:p>
    <w:p w14:paraId="237D7BEC" w14:textId="77777777" w:rsidR="00EE0235" w:rsidRPr="00EE0235" w:rsidRDefault="00EE0235" w:rsidP="00EE0235">
      <w:pPr>
        <w:ind w:left="-90" w:right="-90"/>
        <w:jc w:val="both"/>
      </w:pPr>
    </w:p>
    <w:p w14:paraId="2007D93D" w14:textId="1E3F40F7" w:rsidR="00EE0235" w:rsidRPr="00EE0235" w:rsidRDefault="00EE0235" w:rsidP="00EE0235">
      <w:pPr>
        <w:ind w:left="1080" w:right="-86" w:hanging="360"/>
        <w:jc w:val="both"/>
      </w:pPr>
      <w:r w:rsidRPr="00EE0235">
        <w:t>1.</w:t>
      </w:r>
      <w:r w:rsidRPr="00EE0235">
        <w:tab/>
        <w:t>Donating ERA coordinates with</w:t>
      </w:r>
      <w:r w:rsidRPr="00EE0235">
        <w:rPr>
          <w:color w:val="C0504D" w:themeColor="accent2"/>
        </w:rPr>
        <w:t xml:space="preserve"> </w:t>
      </w:r>
      <w:r w:rsidRPr="00EE0235">
        <w:t>another</w:t>
      </w:r>
      <w:r w:rsidR="00736098">
        <w:t xml:space="preserve"> </w:t>
      </w:r>
      <w:r w:rsidRPr="00EE0235">
        <w:t xml:space="preserve">TEFAP ERA willing to accept the commodities and completes F-40064. </w:t>
      </w:r>
      <w:r w:rsidR="00AD59BA">
        <w:t>E</w:t>
      </w:r>
      <w:r w:rsidRPr="00EE0235">
        <w:t xml:space="preserve">xpenses for the transfer of these commodities must be agreed upon by the </w:t>
      </w:r>
      <w:r w:rsidR="00736098" w:rsidRPr="00EE0235">
        <w:t>ERAs</w:t>
      </w:r>
      <w:r w:rsidRPr="00EE0235">
        <w:t xml:space="preserve"> </w:t>
      </w:r>
      <w:r w:rsidRPr="00736098">
        <w:t>before</w:t>
      </w:r>
      <w:r w:rsidRPr="00EE0235">
        <w:t xml:space="preserve"> the transfer.</w:t>
      </w:r>
    </w:p>
    <w:p w14:paraId="6825BE18" w14:textId="77777777" w:rsidR="00EE0235" w:rsidRPr="00EE0235" w:rsidRDefault="00EE0235" w:rsidP="00EE0235">
      <w:pPr>
        <w:ind w:left="1080" w:right="-86" w:hanging="360"/>
        <w:jc w:val="both"/>
      </w:pPr>
    </w:p>
    <w:p w14:paraId="0AFA7CC2" w14:textId="0FD6869C" w:rsidR="00EE0235" w:rsidRPr="00EE0235" w:rsidRDefault="00EE0235" w:rsidP="00EE0235">
      <w:pPr>
        <w:ind w:left="1080" w:right="-86" w:hanging="360"/>
        <w:jc w:val="both"/>
        <w:rPr>
          <w:color w:val="C0504D" w:themeColor="accent2"/>
        </w:rPr>
      </w:pPr>
      <w:r w:rsidRPr="00EE0235">
        <w:t>2.</w:t>
      </w:r>
      <w:r w:rsidRPr="00EE0235">
        <w:tab/>
        <w:t>Donating ERA will email completed F-40064 to DHS TEFAP Coordinator</w:t>
      </w:r>
      <w:r w:rsidR="00736098">
        <w:t xml:space="preserve"> </w:t>
      </w:r>
      <w:r w:rsidR="00AD59BA">
        <w:t>within 15 days of transfer</w:t>
      </w:r>
      <w:r w:rsidR="00736098">
        <w:t>.</w:t>
      </w:r>
    </w:p>
    <w:p w14:paraId="05CFD9C0" w14:textId="6E74DF4F" w:rsidR="00EE0235" w:rsidRPr="00EE0235" w:rsidRDefault="00EE0235" w:rsidP="0085399A">
      <w:pPr>
        <w:ind w:right="-86"/>
        <w:jc w:val="both"/>
      </w:pPr>
    </w:p>
    <w:p w14:paraId="02BECE5E" w14:textId="36CEAC01" w:rsidR="0085399A" w:rsidRPr="00EE0235" w:rsidRDefault="0085399A" w:rsidP="001A0458">
      <w:pPr>
        <w:ind w:left="1080" w:right="-86" w:hanging="360"/>
        <w:jc w:val="both"/>
      </w:pPr>
      <w:r>
        <w:t>3</w:t>
      </w:r>
      <w:r w:rsidR="00EE0235" w:rsidRPr="00EE0235">
        <w:t>.</w:t>
      </w:r>
      <w:r w:rsidR="00EE0235" w:rsidRPr="00EE0235">
        <w:tab/>
        <w:t>The ERA recei</w:t>
      </w:r>
      <w:r w:rsidR="00736098">
        <w:t>ving</w:t>
      </w:r>
      <w:r w:rsidR="00EE0235" w:rsidRPr="00EE0235">
        <w:t xml:space="preserve"> products </w:t>
      </w:r>
      <w:r w:rsidR="00EE0235" w:rsidRPr="00736098">
        <w:t>must inspect products when the transfer takes place</w:t>
      </w:r>
      <w:r w:rsidR="00EE0235" w:rsidRPr="00EE0235">
        <w:t>.</w:t>
      </w:r>
      <w:r w:rsidR="001A0458">
        <w:t xml:space="preserve"> If c</w:t>
      </w:r>
      <w:r w:rsidR="00EE0235" w:rsidRPr="00EE0235">
        <w:t xml:space="preserve">ommodities </w:t>
      </w:r>
      <w:r w:rsidR="001A0458">
        <w:t xml:space="preserve">are </w:t>
      </w:r>
      <w:r w:rsidR="00736098">
        <w:t xml:space="preserve">found </w:t>
      </w:r>
      <w:r w:rsidR="00EE0235" w:rsidRPr="00EE0235">
        <w:t>damaged or spoiled, the</w:t>
      </w:r>
      <w:r w:rsidR="001A0458">
        <w:t xml:space="preserve"> donating ERA</w:t>
      </w:r>
      <w:r w:rsidR="00EE0235" w:rsidRPr="00EE0235">
        <w:t xml:space="preserve"> may be held liable for the value of the food pending an investigation by DPH</w:t>
      </w:r>
      <w:r w:rsidR="001A0458">
        <w:t>.</w:t>
      </w:r>
    </w:p>
    <w:p w14:paraId="0DA5F5AB" w14:textId="77777777" w:rsidR="00BB49B5" w:rsidRDefault="00BB49B5" w:rsidP="00001B13">
      <w:pPr>
        <w:tabs>
          <w:tab w:val="left" w:pos="630"/>
        </w:tabs>
        <w:ind w:right="-90"/>
        <w:jc w:val="both"/>
        <w:rPr>
          <w:b/>
          <w:strike/>
          <w:sz w:val="18"/>
        </w:rPr>
      </w:pPr>
    </w:p>
    <w:p w14:paraId="526173B5" w14:textId="77777777" w:rsidR="00B54FBE" w:rsidRPr="003F40BE" w:rsidRDefault="00B54FBE">
      <w:pPr>
        <w:ind w:left="-90" w:right="-90"/>
        <w:jc w:val="both"/>
        <w:rPr>
          <w:strike/>
          <w:sz w:val="18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2227"/>
        <w:gridCol w:w="2213"/>
        <w:gridCol w:w="2220"/>
      </w:tblGrid>
      <w:tr w:rsidR="002863D2" w14:paraId="2E795187" w14:textId="77777777" w:rsidTr="002863D2">
        <w:tc>
          <w:tcPr>
            <w:tcW w:w="11358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14:paraId="0F81D85B" w14:textId="78BDA6ED" w:rsidR="002863D2" w:rsidRDefault="002863D2">
            <w:pPr>
              <w:tabs>
                <w:tab w:val="left" w:pos="3600"/>
              </w:tabs>
              <w:ind w:right="-90"/>
              <w:jc w:val="both"/>
              <w:rPr>
                <w:sz w:val="18"/>
              </w:rPr>
            </w:pPr>
            <w:r>
              <w:rPr>
                <w:sz w:val="18"/>
              </w:rPr>
              <w:t>ERA</w:t>
            </w:r>
            <w:r w:rsidR="001A0458">
              <w:rPr>
                <w:sz w:val="18"/>
              </w:rPr>
              <w:t xml:space="preserve"> or Distribution Site</w:t>
            </w:r>
            <w:r>
              <w:rPr>
                <w:sz w:val="18"/>
              </w:rPr>
              <w:t xml:space="preserve"> Donating Commodities – Name and Address </w:t>
            </w:r>
          </w:p>
          <w:p w14:paraId="58902F74" w14:textId="0355E012" w:rsidR="002863D2" w:rsidRDefault="002863D2">
            <w:pPr>
              <w:tabs>
                <w:tab w:val="left" w:pos="3600"/>
              </w:tabs>
              <w:ind w:right="-86"/>
              <w:jc w:val="both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</w:tr>
      <w:tr w:rsidR="002863D2" w14:paraId="24E28F26" w14:textId="77777777" w:rsidTr="008F36CA">
        <w:tc>
          <w:tcPr>
            <w:tcW w:w="11358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14:paraId="13AD40E4" w14:textId="6646A997" w:rsidR="002863D2" w:rsidRDefault="002863D2">
            <w:pPr>
              <w:tabs>
                <w:tab w:val="left" w:pos="3600"/>
              </w:tabs>
              <w:ind w:right="-90"/>
              <w:jc w:val="both"/>
              <w:rPr>
                <w:sz w:val="18"/>
              </w:rPr>
            </w:pPr>
            <w:r>
              <w:rPr>
                <w:sz w:val="18"/>
              </w:rPr>
              <w:t>ERA</w:t>
            </w:r>
            <w:r w:rsidR="001A0458">
              <w:rPr>
                <w:sz w:val="18"/>
              </w:rPr>
              <w:t xml:space="preserve"> or Distribution Site</w:t>
            </w:r>
            <w:r>
              <w:rPr>
                <w:sz w:val="18"/>
              </w:rPr>
              <w:t xml:space="preserve"> Receiving Commodities - Name and Address</w:t>
            </w:r>
          </w:p>
          <w:p w14:paraId="4F6305CE" w14:textId="38C366A4" w:rsidR="00E81F40" w:rsidRPr="002863D2" w:rsidRDefault="002863D2">
            <w:pPr>
              <w:tabs>
                <w:tab w:val="left" w:pos="3600"/>
              </w:tabs>
              <w:ind w:right="-8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E81F40" w14:paraId="3A136749" w14:textId="77777777" w:rsidTr="008B2F38">
        <w:trPr>
          <w:trHeight w:val="487"/>
        </w:trPr>
        <w:tc>
          <w:tcPr>
            <w:tcW w:w="11358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14:paraId="71ED5CF0" w14:textId="5E7B8228" w:rsidR="00E81F40" w:rsidRDefault="00E81F40">
            <w:pPr>
              <w:tabs>
                <w:tab w:val="left" w:pos="3600"/>
              </w:tabs>
              <w:ind w:right="-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Month Product Was Originally Received     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>
              <w:rPr>
                <w:sz w:val="18"/>
              </w:rPr>
              <w:t xml:space="preserve">               Month</w:t>
            </w:r>
            <w:r w:rsidR="008B2F38">
              <w:rPr>
                <w:sz w:val="18"/>
              </w:rPr>
              <w:t xml:space="preserve">/Year of Transfer    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  <w:r w:rsidR="001A0458">
              <w:rPr>
                <w:rFonts w:ascii="Times New Roman" w:hAnsi="Times New Roman"/>
                <w:sz w:val="22"/>
              </w:rPr>
              <w:t xml:space="preserve">         </w:t>
            </w:r>
            <w:r w:rsidR="001A0458">
              <w:rPr>
                <w:rFonts w:cs="Arial"/>
                <w:sz w:val="18"/>
                <w:szCs w:val="18"/>
              </w:rPr>
              <w:t>Date Form Completed</w:t>
            </w:r>
            <w:r w:rsidR="001A0458">
              <w:rPr>
                <w:rFonts w:ascii="Times New Roman" w:hAnsi="Times New Roman"/>
                <w:sz w:val="22"/>
              </w:rPr>
              <w:t xml:space="preserve">     </w:t>
            </w:r>
            <w:r w:rsidR="00A014D4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="00A014D4">
              <w:rPr>
                <w:rFonts w:ascii="Times New Roman" w:hAnsi="Times New Roman"/>
                <w:sz w:val="22"/>
              </w:rPr>
              <w:instrText xml:space="preserve"> FORMTEXT </w:instrText>
            </w:r>
            <w:r w:rsidR="00A014D4">
              <w:rPr>
                <w:rFonts w:ascii="Times New Roman" w:hAnsi="Times New Roman"/>
                <w:sz w:val="22"/>
              </w:rPr>
            </w:r>
            <w:r w:rsidR="00A014D4">
              <w:rPr>
                <w:rFonts w:ascii="Times New Roman" w:hAnsi="Times New Roman"/>
                <w:sz w:val="22"/>
              </w:rPr>
              <w:fldChar w:fldCharType="separate"/>
            </w:r>
            <w:r w:rsidR="00A014D4">
              <w:rPr>
                <w:rFonts w:ascii="Times New Roman" w:hAnsi="Times New Roman"/>
                <w:noProof/>
                <w:sz w:val="22"/>
              </w:rPr>
              <w:t> </w:t>
            </w:r>
            <w:r w:rsidR="00A014D4">
              <w:rPr>
                <w:rFonts w:ascii="Times New Roman" w:hAnsi="Times New Roman"/>
                <w:noProof/>
                <w:sz w:val="22"/>
              </w:rPr>
              <w:t> </w:t>
            </w:r>
            <w:r w:rsidR="00A014D4">
              <w:rPr>
                <w:rFonts w:ascii="Times New Roman" w:hAnsi="Times New Roman"/>
                <w:noProof/>
                <w:sz w:val="22"/>
              </w:rPr>
              <w:t> </w:t>
            </w:r>
            <w:r w:rsidR="00A014D4">
              <w:rPr>
                <w:rFonts w:ascii="Times New Roman" w:hAnsi="Times New Roman"/>
                <w:noProof/>
                <w:sz w:val="22"/>
              </w:rPr>
              <w:t> </w:t>
            </w:r>
            <w:r w:rsidR="00A014D4">
              <w:rPr>
                <w:rFonts w:ascii="Times New Roman" w:hAnsi="Times New Roman"/>
                <w:noProof/>
                <w:sz w:val="22"/>
              </w:rPr>
              <w:t> </w:t>
            </w:r>
            <w:r w:rsidR="00A014D4">
              <w:rPr>
                <w:rFonts w:ascii="Times New Roman" w:hAnsi="Times New Roman"/>
                <w:sz w:val="22"/>
              </w:rPr>
              <w:fldChar w:fldCharType="end"/>
            </w:r>
            <w:r w:rsidR="001A0458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E81F40" w14:paraId="27508009" w14:textId="77777777" w:rsidTr="008F36CA">
        <w:tc>
          <w:tcPr>
            <w:tcW w:w="11358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14:paraId="71F5F183" w14:textId="525165D4" w:rsidR="00E81F40" w:rsidRDefault="00E81F40">
            <w:pPr>
              <w:tabs>
                <w:tab w:val="left" w:pos="3600"/>
              </w:tabs>
              <w:ind w:right="-90"/>
              <w:jc w:val="both"/>
              <w:rPr>
                <w:sz w:val="18"/>
              </w:rPr>
            </w:pPr>
            <w:r>
              <w:rPr>
                <w:sz w:val="18"/>
              </w:rPr>
              <w:t>Reason For Transfer: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  <w:p w14:paraId="724DA219" w14:textId="729FA7D1" w:rsidR="00E81F40" w:rsidRDefault="00E81F40">
            <w:pPr>
              <w:tabs>
                <w:tab w:val="left" w:pos="3600"/>
              </w:tabs>
              <w:ind w:right="-90"/>
              <w:jc w:val="both"/>
              <w:rPr>
                <w:sz w:val="18"/>
              </w:rPr>
            </w:pPr>
          </w:p>
        </w:tc>
      </w:tr>
      <w:tr w:rsidR="00B54FBE" w14:paraId="0D879F67" w14:textId="77777777" w:rsidTr="008B2F38">
        <w:trPr>
          <w:cantSplit/>
          <w:trHeight w:val="247"/>
        </w:trPr>
        <w:tc>
          <w:tcPr>
            <w:tcW w:w="469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15A80D60" w14:textId="77777777" w:rsidR="00B54FBE" w:rsidRDefault="00B54FBE">
            <w:pPr>
              <w:tabs>
                <w:tab w:val="left" w:pos="3600"/>
              </w:tabs>
              <w:spacing w:before="100"/>
              <w:ind w:right="-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Transferred Commodity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15D20C" w14:textId="77777777" w:rsidR="00B54FBE" w:rsidRDefault="00B54FBE">
            <w:pPr>
              <w:tabs>
                <w:tab w:val="left" w:pos="3600"/>
              </w:tabs>
              <w:spacing w:before="100"/>
              <w:ind w:right="-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Item Code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FCB6" w14:textId="77777777" w:rsidR="00B54FBE" w:rsidRDefault="00B54FBE">
            <w:pPr>
              <w:tabs>
                <w:tab w:val="left" w:pos="3600"/>
              </w:tabs>
              <w:spacing w:before="100"/>
              <w:ind w:right="-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Pack Size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7C16B0C0" w14:textId="77777777" w:rsidR="00B54FBE" w:rsidRDefault="00B54FBE">
            <w:pPr>
              <w:tabs>
                <w:tab w:val="left" w:pos="3600"/>
              </w:tabs>
              <w:spacing w:before="100"/>
              <w:ind w:right="-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Number of Cases</w:t>
            </w:r>
          </w:p>
        </w:tc>
      </w:tr>
      <w:tr w:rsidR="00B54FBE" w14:paraId="1A7BB2CA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26FAEA64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02FECC1C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03E8F01E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1A506D3E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6AA398EA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1686C0B8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4A9C200F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6286AD09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63A922A9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131DE58D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212E3BF3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05BEA52F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7DD3AF9F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3D0565C4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5CB95090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7CFC016D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6ACF9D12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39C999BA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061B347D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02B44B10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4C548425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615E657E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7D687BBF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2C603A96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4954F856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59B04BA0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5B521669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7732B074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6EA84B13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1973210B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5BC7CC63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1AF8E74E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59CE600B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5D47757D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788A9AAB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70C7544C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29F9D562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707BC81F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57B93DF4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4DC6F331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785C9AF0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13B0DD1B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031F084A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588DAA31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776CA8AC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646C8407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3211E998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743B3904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1F0755A0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1DDCA56D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1E8FCE9D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0DF627E4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37651AEA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3CC6489E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B54FBE" w14:paraId="1F7CBFBC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34C2F9C6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36F4FD18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6F9E453A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25D2B529" w14:textId="77777777" w:rsidR="00B54FBE" w:rsidRDefault="00B54FBE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736098" w14:paraId="712DBE82" w14:textId="77777777" w:rsidTr="008B2F38">
        <w:trPr>
          <w:cantSplit/>
          <w:trHeight w:hRule="exact" w:val="400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41787849" w14:textId="7BE9EE5A" w:rsidR="00736098" w:rsidRDefault="00736098">
            <w:pPr>
              <w:tabs>
                <w:tab w:val="left" w:pos="3600"/>
              </w:tabs>
              <w:spacing w:before="100" w:after="80"/>
              <w:ind w:right="-86"/>
              <w:rPr>
                <w:rFonts w:ascii="Times New Roman" w:hAnsi="Times New Roman"/>
                <w:sz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</w:tcBorders>
          </w:tcPr>
          <w:p w14:paraId="45AB6AE6" w14:textId="77777777" w:rsidR="00736098" w:rsidRDefault="00736098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</w:tcBorders>
          </w:tcPr>
          <w:p w14:paraId="5C30E659" w14:textId="77777777" w:rsidR="00736098" w:rsidRDefault="00736098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right w:val="single" w:sz="4" w:space="0" w:color="FFFFFF"/>
            </w:tcBorders>
          </w:tcPr>
          <w:p w14:paraId="5B01DAA4" w14:textId="77777777" w:rsidR="00736098" w:rsidRDefault="00736098">
            <w:pPr>
              <w:tabs>
                <w:tab w:val="left" w:pos="3600"/>
              </w:tabs>
              <w:spacing w:before="100" w:after="80"/>
              <w:ind w:right="-86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224DC" w14:paraId="0858E666" w14:textId="77777777" w:rsidTr="00665E22">
        <w:trPr>
          <w:cantSplit/>
          <w:trHeight w:val="559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770EEB6D" w14:textId="77777777" w:rsidR="009224DC" w:rsidRDefault="009224DC" w:rsidP="009224DC">
            <w:pPr>
              <w:tabs>
                <w:tab w:val="left" w:pos="3600"/>
              </w:tabs>
              <w:spacing w:line="360" w:lineRule="auto"/>
              <w:ind w:right="-86"/>
              <w:rPr>
                <w:sz w:val="18"/>
              </w:rPr>
            </w:pPr>
            <w:r w:rsidRPr="00665E22">
              <w:rPr>
                <w:b/>
                <w:sz w:val="18"/>
              </w:rPr>
              <w:t>Name</w:t>
            </w:r>
            <w:r w:rsidRPr="00665E22">
              <w:rPr>
                <w:sz w:val="18"/>
              </w:rPr>
              <w:t xml:space="preserve"> of Authorized Representative Donating ERA</w:t>
            </w:r>
          </w:p>
          <w:p w14:paraId="58954F3A" w14:textId="126ABCF8" w:rsidR="009224DC" w:rsidRDefault="009224DC" w:rsidP="009224DC">
            <w:pPr>
              <w:tabs>
                <w:tab w:val="left" w:pos="3600"/>
              </w:tabs>
              <w:spacing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</w:tcPr>
          <w:p w14:paraId="3F1606A5" w14:textId="77777777" w:rsidR="009224DC" w:rsidRDefault="009224DC" w:rsidP="00B83F3D">
            <w:pPr>
              <w:tabs>
                <w:tab w:val="left" w:pos="3600"/>
              </w:tabs>
              <w:spacing w:line="360" w:lineRule="auto"/>
              <w:ind w:right="-86"/>
              <w:rPr>
                <w:sz w:val="18"/>
              </w:rPr>
            </w:pPr>
            <w:r>
              <w:rPr>
                <w:sz w:val="18"/>
              </w:rPr>
              <w:t>Phone and Email</w:t>
            </w:r>
          </w:p>
          <w:p w14:paraId="77F18A70" w14:textId="4B09C527" w:rsidR="009224DC" w:rsidRDefault="009224DC" w:rsidP="00736098">
            <w:pPr>
              <w:tabs>
                <w:tab w:val="left" w:pos="3600"/>
              </w:tabs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  <w:tr w:rsidR="009224DC" w14:paraId="63587226" w14:textId="77777777" w:rsidTr="00665E22">
        <w:trPr>
          <w:cantSplit/>
          <w:trHeight w:val="247"/>
        </w:trPr>
        <w:tc>
          <w:tcPr>
            <w:tcW w:w="4698" w:type="dxa"/>
            <w:tcBorders>
              <w:top w:val="single" w:sz="4" w:space="0" w:color="auto"/>
              <w:left w:val="single" w:sz="4" w:space="0" w:color="FFFFFF"/>
            </w:tcBorders>
          </w:tcPr>
          <w:p w14:paraId="6D05F0E9" w14:textId="77777777" w:rsidR="009224DC" w:rsidRDefault="009224DC" w:rsidP="009224DC">
            <w:pPr>
              <w:tabs>
                <w:tab w:val="left" w:pos="3600"/>
              </w:tabs>
              <w:spacing w:line="360" w:lineRule="auto"/>
              <w:ind w:right="-86"/>
              <w:rPr>
                <w:sz w:val="18"/>
              </w:rPr>
            </w:pPr>
            <w:r w:rsidRPr="00665E22">
              <w:rPr>
                <w:b/>
                <w:sz w:val="18"/>
              </w:rPr>
              <w:t>Name</w:t>
            </w:r>
            <w:r w:rsidRPr="00665E22">
              <w:rPr>
                <w:sz w:val="18"/>
              </w:rPr>
              <w:t xml:space="preserve"> of Authorized Representative Receiving ERA</w:t>
            </w:r>
          </w:p>
          <w:p w14:paraId="558B8655" w14:textId="17F811B5" w:rsidR="009224DC" w:rsidRDefault="009224DC" w:rsidP="009224DC">
            <w:pPr>
              <w:tabs>
                <w:tab w:val="left" w:pos="3600"/>
              </w:tabs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B87A4E6" w14:textId="22913895" w:rsidR="009224DC" w:rsidRDefault="009224DC">
            <w:pPr>
              <w:tabs>
                <w:tab w:val="left" w:pos="3600"/>
              </w:tabs>
              <w:ind w:right="-86"/>
              <w:rPr>
                <w:sz w:val="18"/>
              </w:rPr>
            </w:pPr>
            <w:r>
              <w:rPr>
                <w:sz w:val="18"/>
              </w:rPr>
              <w:t>Phone and Email</w:t>
            </w:r>
          </w:p>
          <w:p w14:paraId="7DCE0310" w14:textId="77777777" w:rsidR="009224DC" w:rsidRDefault="009224DC">
            <w:pPr>
              <w:tabs>
                <w:tab w:val="left" w:pos="3600"/>
              </w:tabs>
              <w:spacing w:before="100" w:after="80"/>
              <w:ind w:right="-86"/>
              <w:rPr>
                <w:sz w:val="18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14:paraId="0EBA6E9D" w14:textId="7CDAD7F7" w:rsidR="00EE0235" w:rsidRDefault="00EE0235" w:rsidP="002863D2">
      <w:pPr>
        <w:ind w:left="-90" w:right="-90"/>
        <w:jc w:val="center"/>
      </w:pPr>
    </w:p>
    <w:sectPr w:rsidR="00EE0235">
      <w:headerReference w:type="even" r:id="rId6"/>
      <w:headerReference w:type="default" r:id="rId7"/>
      <w:headerReference w:type="first" r:id="rId8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9FE9" w14:textId="77777777" w:rsidR="00B54FBE" w:rsidRDefault="00B54FBE">
      <w:r>
        <w:separator/>
      </w:r>
    </w:p>
  </w:endnote>
  <w:endnote w:type="continuationSeparator" w:id="0">
    <w:p w14:paraId="5540ABF5" w14:textId="77777777" w:rsidR="00B54FBE" w:rsidRDefault="00B5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42C7F" w14:textId="77777777" w:rsidR="00B54FBE" w:rsidRDefault="00B54FBE">
      <w:r>
        <w:separator/>
      </w:r>
    </w:p>
  </w:footnote>
  <w:footnote w:type="continuationSeparator" w:id="0">
    <w:p w14:paraId="590E586B" w14:textId="77777777" w:rsidR="00B54FBE" w:rsidRDefault="00B5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5869" w14:textId="77777777" w:rsidR="005C08A2" w:rsidRDefault="005C08A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866A64" w14:textId="77777777" w:rsidR="005C08A2" w:rsidRDefault="005C08A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508"/>
      <w:gridCol w:w="5850"/>
    </w:tblGrid>
    <w:tr w:rsidR="005C08A2" w14:paraId="42A56B0D" w14:textId="77777777" w:rsidTr="0020284A">
      <w:tc>
        <w:tcPr>
          <w:tcW w:w="5508" w:type="dxa"/>
        </w:tcPr>
        <w:p w14:paraId="56AA99BE" w14:textId="77777777" w:rsidR="005C08A2" w:rsidRDefault="005C08A2">
          <w:pPr>
            <w:rPr>
              <w:b/>
              <w:sz w:val="16"/>
            </w:rPr>
          </w:pPr>
          <w:r>
            <w:rPr>
              <w:b/>
              <w:sz w:val="16"/>
            </w:rPr>
            <w:t>DEPARTMENT OF HEALTH SERVICES</w:t>
          </w:r>
        </w:p>
      </w:tc>
      <w:tc>
        <w:tcPr>
          <w:tcW w:w="5850" w:type="dxa"/>
        </w:tcPr>
        <w:p w14:paraId="69D8F114" w14:textId="77777777" w:rsidR="005C08A2" w:rsidRDefault="005C08A2">
          <w:pPr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>
                <w:rPr>
                  <w:b/>
                  <w:sz w:val="16"/>
                </w:rPr>
                <w:t>WISCONSIN</w:t>
              </w:r>
            </w:smartTag>
          </w:smartTag>
        </w:p>
      </w:tc>
    </w:tr>
  </w:tbl>
  <w:p w14:paraId="5F08A2F1" w14:textId="77777777" w:rsidR="005C08A2" w:rsidRDefault="005C08A2">
    <w:pPr>
      <w:pStyle w:val="Header"/>
      <w:framePr w:wrap="around" w:vAnchor="text" w:hAnchor="page" w:x="11521" w:y="62"/>
      <w:rPr>
        <w:rStyle w:val="PageNumber"/>
        <w:sz w:val="18"/>
      </w:rPr>
    </w:pP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508"/>
      <w:gridCol w:w="5850"/>
    </w:tblGrid>
    <w:tr w:rsidR="005C08A2" w14:paraId="23C90E19" w14:textId="77777777" w:rsidTr="0020284A">
      <w:trPr>
        <w:cantSplit/>
      </w:trPr>
      <w:tc>
        <w:tcPr>
          <w:tcW w:w="5508" w:type="dxa"/>
        </w:tcPr>
        <w:p w14:paraId="695FF3DB" w14:textId="77777777" w:rsidR="005C08A2" w:rsidRDefault="005C08A2">
          <w:pPr>
            <w:rPr>
              <w:sz w:val="16"/>
            </w:rPr>
          </w:pPr>
          <w:r>
            <w:rPr>
              <w:sz w:val="16"/>
            </w:rPr>
            <w:t>Division of Public Health</w:t>
          </w:r>
        </w:p>
      </w:tc>
      <w:tc>
        <w:tcPr>
          <w:tcW w:w="5850" w:type="dxa"/>
          <w:vMerge w:val="restart"/>
        </w:tcPr>
        <w:p w14:paraId="211AFF83" w14:textId="77777777" w:rsidR="005C08A2" w:rsidRDefault="005C08A2">
          <w:pPr>
            <w:jc w:val="right"/>
            <w:rPr>
              <w:sz w:val="16"/>
            </w:rPr>
          </w:pPr>
          <w:r>
            <w:rPr>
              <w:sz w:val="16"/>
            </w:rPr>
            <w:t>Page 2</w:t>
          </w:r>
        </w:p>
      </w:tc>
    </w:tr>
    <w:tr w:rsidR="005C08A2" w14:paraId="168E77A0" w14:textId="77777777" w:rsidTr="0020284A">
      <w:trPr>
        <w:cantSplit/>
      </w:trPr>
      <w:tc>
        <w:tcPr>
          <w:tcW w:w="5508" w:type="dxa"/>
        </w:tcPr>
        <w:p w14:paraId="732E8FD3" w14:textId="77777777" w:rsidR="005C08A2" w:rsidRDefault="005C08A2">
          <w:pPr>
            <w:rPr>
              <w:sz w:val="16"/>
            </w:rPr>
          </w:pPr>
          <w:r>
            <w:rPr>
              <w:sz w:val="16"/>
            </w:rPr>
            <w:t>F-40064 (07/04)</w:t>
          </w:r>
        </w:p>
      </w:tc>
      <w:tc>
        <w:tcPr>
          <w:tcW w:w="5850" w:type="dxa"/>
          <w:vMerge/>
        </w:tcPr>
        <w:p w14:paraId="5C507B13" w14:textId="77777777" w:rsidR="005C08A2" w:rsidRDefault="005C08A2">
          <w:pPr>
            <w:jc w:val="right"/>
            <w:rPr>
              <w:sz w:val="16"/>
            </w:rPr>
          </w:pPr>
        </w:p>
      </w:tc>
    </w:tr>
  </w:tbl>
  <w:p w14:paraId="728FE1EE" w14:textId="77777777" w:rsidR="005C08A2" w:rsidRDefault="005C08A2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5508"/>
      <w:gridCol w:w="5850"/>
    </w:tblGrid>
    <w:tr w:rsidR="005C08A2" w14:paraId="7F02B479" w14:textId="77777777" w:rsidTr="0020284A">
      <w:tc>
        <w:tcPr>
          <w:tcW w:w="5508" w:type="dxa"/>
        </w:tcPr>
        <w:p w14:paraId="3DF70F98" w14:textId="77777777" w:rsidR="005C08A2" w:rsidRDefault="005C08A2">
          <w:pPr>
            <w:rPr>
              <w:b/>
              <w:sz w:val="16"/>
            </w:rPr>
          </w:pPr>
          <w:r>
            <w:rPr>
              <w:b/>
              <w:sz w:val="16"/>
            </w:rPr>
            <w:t>DEPARTMENT OF HEALTH SERVICES</w:t>
          </w:r>
        </w:p>
      </w:tc>
      <w:tc>
        <w:tcPr>
          <w:tcW w:w="5850" w:type="dxa"/>
        </w:tcPr>
        <w:p w14:paraId="4A1E146F" w14:textId="77777777" w:rsidR="005C08A2" w:rsidRDefault="005C08A2">
          <w:pPr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>
                <w:rPr>
                  <w:b/>
                  <w:sz w:val="16"/>
                </w:rPr>
                <w:t>WISCONSIN</w:t>
              </w:r>
            </w:smartTag>
          </w:smartTag>
        </w:p>
      </w:tc>
    </w:tr>
    <w:tr w:rsidR="005C08A2" w14:paraId="49ADAD34" w14:textId="77777777" w:rsidTr="0020284A">
      <w:trPr>
        <w:cantSplit/>
      </w:trPr>
      <w:tc>
        <w:tcPr>
          <w:tcW w:w="5508" w:type="dxa"/>
        </w:tcPr>
        <w:p w14:paraId="25D2711B" w14:textId="77777777" w:rsidR="005C08A2" w:rsidRDefault="005C08A2">
          <w:pPr>
            <w:rPr>
              <w:sz w:val="16"/>
            </w:rPr>
          </w:pPr>
          <w:r>
            <w:rPr>
              <w:sz w:val="16"/>
            </w:rPr>
            <w:t>Division of Public Health</w:t>
          </w:r>
        </w:p>
      </w:tc>
      <w:tc>
        <w:tcPr>
          <w:tcW w:w="5850" w:type="dxa"/>
          <w:vMerge w:val="restart"/>
        </w:tcPr>
        <w:p w14:paraId="1549E90F" w14:textId="77777777" w:rsidR="005C08A2" w:rsidRDefault="005C08A2">
          <w:pPr>
            <w:jc w:val="right"/>
            <w:rPr>
              <w:sz w:val="16"/>
            </w:rPr>
          </w:pPr>
          <w:r>
            <w:rPr>
              <w:sz w:val="16"/>
            </w:rPr>
            <w:t xml:space="preserve"> </w:t>
          </w:r>
          <w:smartTag w:uri="urn:schemas-microsoft-com:office:smarttags" w:element="place">
            <w:r>
              <w:rPr>
                <w:sz w:val="16"/>
              </w:rPr>
              <w:t>Wisconsin</w:t>
            </w:r>
          </w:smartTag>
          <w:r>
            <w:rPr>
              <w:sz w:val="16"/>
            </w:rPr>
            <w:t xml:space="preserve"> Statutes, s. 46.036</w:t>
          </w:r>
        </w:p>
        <w:p w14:paraId="4F7EAC88" w14:textId="77777777" w:rsidR="005C08A2" w:rsidRDefault="005C08A2">
          <w:pPr>
            <w:jc w:val="right"/>
            <w:rPr>
              <w:sz w:val="16"/>
            </w:rPr>
          </w:pPr>
          <w:r>
            <w:rPr>
              <w:sz w:val="16"/>
            </w:rPr>
            <w:t>P.L. 98-8 (as amended)</w:t>
          </w:r>
        </w:p>
      </w:tc>
    </w:tr>
    <w:tr w:rsidR="005C08A2" w14:paraId="40B60CA9" w14:textId="77777777" w:rsidTr="0020284A">
      <w:trPr>
        <w:cantSplit/>
      </w:trPr>
      <w:tc>
        <w:tcPr>
          <w:tcW w:w="5508" w:type="dxa"/>
        </w:tcPr>
        <w:p w14:paraId="26DA8EE4" w14:textId="1811D472" w:rsidR="005C08A2" w:rsidRDefault="005C08A2">
          <w:pPr>
            <w:rPr>
              <w:sz w:val="16"/>
            </w:rPr>
          </w:pPr>
          <w:r>
            <w:rPr>
              <w:sz w:val="16"/>
            </w:rPr>
            <w:t>F-40064 (</w:t>
          </w:r>
          <w:r w:rsidR="002863D2">
            <w:rPr>
              <w:sz w:val="16"/>
            </w:rPr>
            <w:t>1</w:t>
          </w:r>
          <w:r w:rsidR="00FD72F2">
            <w:rPr>
              <w:sz w:val="16"/>
            </w:rPr>
            <w:t>2</w:t>
          </w:r>
          <w:r w:rsidR="002863D2">
            <w:rPr>
              <w:sz w:val="16"/>
            </w:rPr>
            <w:t>/2022</w:t>
          </w:r>
          <w:r>
            <w:rPr>
              <w:sz w:val="16"/>
            </w:rPr>
            <w:t>)</w:t>
          </w:r>
        </w:p>
      </w:tc>
      <w:tc>
        <w:tcPr>
          <w:tcW w:w="5850" w:type="dxa"/>
          <w:vMerge/>
        </w:tcPr>
        <w:p w14:paraId="29A882FE" w14:textId="77777777" w:rsidR="005C08A2" w:rsidRDefault="005C08A2">
          <w:pPr>
            <w:jc w:val="right"/>
            <w:rPr>
              <w:sz w:val="16"/>
            </w:rPr>
          </w:pPr>
        </w:p>
      </w:tc>
    </w:tr>
  </w:tbl>
  <w:p w14:paraId="231086B0" w14:textId="77777777" w:rsidR="005C08A2" w:rsidRDefault="005C0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QWfQkOgmVufkJhqALaVr+FvbJ+G8XfSLVtgvSqGIKhWKpdReDig6+y5MZUeuFQ+jcmbTIbS7oCLDCIWrFkdyg==" w:salt="2iC270y3YSvQNN5pHqFiR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4A"/>
    <w:rsid w:val="00001B13"/>
    <w:rsid w:val="0000526C"/>
    <w:rsid w:val="001A0458"/>
    <w:rsid w:val="001F5FC3"/>
    <w:rsid w:val="0020284A"/>
    <w:rsid w:val="002863D2"/>
    <w:rsid w:val="00311FA5"/>
    <w:rsid w:val="0037262A"/>
    <w:rsid w:val="00385A3E"/>
    <w:rsid w:val="003F40BE"/>
    <w:rsid w:val="004759ED"/>
    <w:rsid w:val="00510565"/>
    <w:rsid w:val="00512231"/>
    <w:rsid w:val="005C08A2"/>
    <w:rsid w:val="005C795D"/>
    <w:rsid w:val="00665E22"/>
    <w:rsid w:val="00736098"/>
    <w:rsid w:val="007949F4"/>
    <w:rsid w:val="008337C3"/>
    <w:rsid w:val="0085399A"/>
    <w:rsid w:val="008B2F38"/>
    <w:rsid w:val="009224DC"/>
    <w:rsid w:val="009D25ED"/>
    <w:rsid w:val="00A014D4"/>
    <w:rsid w:val="00AD59BA"/>
    <w:rsid w:val="00B54FBE"/>
    <w:rsid w:val="00B83F3D"/>
    <w:rsid w:val="00BA320E"/>
    <w:rsid w:val="00BB49B5"/>
    <w:rsid w:val="00C871A6"/>
    <w:rsid w:val="00E81F40"/>
    <w:rsid w:val="00EE0235"/>
    <w:rsid w:val="00F75D76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2EE249"/>
  <w15:docId w15:val="{F844C4DB-F0EE-409D-AE06-E419A19E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080" w:right="40"/>
      <w:jc w:val="both"/>
    </w:pPr>
  </w:style>
  <w:style w:type="character" w:styleId="CommentReference">
    <w:name w:val="annotation reference"/>
    <w:basedOn w:val="DefaultParagraphFont"/>
    <w:semiHidden/>
    <w:unhideWhenUsed/>
    <w:rsid w:val="00AD59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59BA"/>
  </w:style>
  <w:style w:type="character" w:customStyle="1" w:styleId="CommentTextChar">
    <w:name w:val="Comment Text Char"/>
    <w:basedOn w:val="DefaultParagraphFont"/>
    <w:link w:val="CommentText"/>
    <w:semiHidden/>
    <w:rsid w:val="00AD59B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5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59BA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47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of TEFAP Commodities Between EFOs</vt:lpstr>
    </vt:vector>
  </TitlesOfParts>
  <Company>State of WI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TEFAP Commodities Between EFOs</dc:title>
  <dc:creator>DHS/DPH/BCHP/TEFAP - RA 740</dc:creator>
  <cp:keywords>wisconsin, division of public health,dph, bureau of community health promotion, bchp, tefap, the emergency food assistance program, emergency feeding organization, efo, transfer of commodities, dph 40064, F-40064</cp:keywords>
  <cp:lastModifiedBy>Schulte, Karla F - DHS</cp:lastModifiedBy>
  <cp:revision>6</cp:revision>
  <cp:lastPrinted>2004-08-09T20:50:00Z</cp:lastPrinted>
  <dcterms:created xsi:type="dcterms:W3CDTF">2022-12-02T03:09:00Z</dcterms:created>
  <dcterms:modified xsi:type="dcterms:W3CDTF">2022-12-08T23:55:00Z</dcterms:modified>
</cp:coreProperties>
</file>