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3146"/>
        <w:gridCol w:w="1983"/>
        <w:gridCol w:w="3609"/>
        <w:gridCol w:w="10"/>
      </w:tblGrid>
      <w:tr w:rsidR="004B3F06" w:rsidTr="009650CF">
        <w:trPr>
          <w:cantSplit/>
        </w:trPr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F06" w:rsidRDefault="00DA6B76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DEPARTMENT OF HEALTH SERVICES</w:t>
            </w:r>
          </w:p>
          <w:p w:rsidR="004B3F06" w:rsidRDefault="004B3F06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Division of Public Health</w:t>
            </w:r>
          </w:p>
          <w:p w:rsidR="004B3F06" w:rsidRDefault="00DA6B76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F-</w:t>
            </w:r>
            <w:r w:rsidR="004B3F06">
              <w:rPr>
                <w:rFonts w:ascii="Arial" w:hAnsi="Arial"/>
                <w:b w:val="0"/>
                <w:i w:val="0"/>
                <w:sz w:val="16"/>
              </w:rPr>
              <w:t>45013 (</w:t>
            </w:r>
            <w:r>
              <w:rPr>
                <w:rFonts w:ascii="Arial" w:hAnsi="Arial"/>
                <w:b w:val="0"/>
                <w:i w:val="0"/>
                <w:sz w:val="16"/>
              </w:rPr>
              <w:t xml:space="preserve">Rev. </w:t>
            </w:r>
            <w:r w:rsidR="00F60A19">
              <w:rPr>
                <w:rFonts w:ascii="Arial" w:hAnsi="Arial"/>
                <w:b w:val="0"/>
                <w:i w:val="0"/>
                <w:sz w:val="16"/>
              </w:rPr>
              <w:t>12</w:t>
            </w:r>
            <w:r w:rsidR="003F04E8">
              <w:rPr>
                <w:rFonts w:ascii="Arial" w:hAnsi="Arial"/>
                <w:b w:val="0"/>
                <w:i w:val="0"/>
                <w:sz w:val="16"/>
              </w:rPr>
              <w:t>/</w:t>
            </w:r>
            <w:r>
              <w:rPr>
                <w:rFonts w:ascii="Arial" w:hAnsi="Arial"/>
                <w:b w:val="0"/>
                <w:i w:val="0"/>
                <w:sz w:val="16"/>
              </w:rPr>
              <w:t>11</w:t>
            </w:r>
            <w:r w:rsidR="004B3F06">
              <w:rPr>
                <w:rFonts w:ascii="Arial" w:hAnsi="Arial"/>
                <w:b w:val="0"/>
                <w:i w:val="0"/>
                <w:sz w:val="16"/>
              </w:rPr>
              <w:t xml:space="preserve">) </w:t>
            </w:r>
          </w:p>
          <w:p w:rsidR="004B3F06" w:rsidRDefault="004B3F06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</w:p>
        </w:tc>
        <w:tc>
          <w:tcPr>
            <w:tcW w:w="5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3F06" w:rsidRDefault="004B3F06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STATE OF WISCONSIN</w:t>
            </w:r>
            <w:r>
              <w:rPr>
                <w:rFonts w:ascii="Arial" w:hAnsi="Arial"/>
                <w:b w:val="0"/>
                <w:i w:val="0"/>
                <w:sz w:val="16"/>
              </w:rPr>
              <w:t xml:space="preserve"> </w:t>
            </w:r>
          </w:p>
          <w:p w:rsidR="004B3F06" w:rsidRDefault="004B3F06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Bureau of Environmental</w:t>
            </w:r>
            <w:r w:rsidR="00A37E56">
              <w:rPr>
                <w:rFonts w:ascii="Arial" w:hAnsi="Arial"/>
                <w:b w:val="0"/>
                <w:i w:val="0"/>
                <w:sz w:val="16"/>
              </w:rPr>
              <w:t xml:space="preserve"> and Occupational</w:t>
            </w:r>
            <w:r>
              <w:rPr>
                <w:rFonts w:ascii="Arial" w:hAnsi="Arial"/>
                <w:b w:val="0"/>
                <w:i w:val="0"/>
                <w:sz w:val="16"/>
              </w:rPr>
              <w:t xml:space="preserve"> Health</w:t>
            </w:r>
          </w:p>
          <w:p w:rsidR="004B3F06" w:rsidRDefault="004B3F06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Radiation Protection Section</w:t>
            </w:r>
          </w:p>
          <w:p w:rsidR="004B3F06" w:rsidRDefault="004B3F06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(608) 267-4797</w:t>
            </w:r>
          </w:p>
        </w:tc>
      </w:tr>
      <w:tr w:rsidR="004B3F06" w:rsidTr="009650CF">
        <w:trPr>
          <w:cantSplit/>
          <w:trHeight w:val="778"/>
        </w:trPr>
        <w:tc>
          <w:tcPr>
            <w:tcW w:w="111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3F06" w:rsidRDefault="004B3F06">
            <w:pPr>
              <w:pStyle w:val="Subtitle"/>
            </w:pPr>
            <w:r>
              <w:t>APPLICATION FOR A RADIOACTIVE MATERIAL LICENSE</w:t>
            </w:r>
          </w:p>
          <w:p w:rsidR="004B3F06" w:rsidRDefault="004B3F06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24"/>
              </w:rPr>
              <w:t>AUTHORIZING THE USE OF INDUSTRIAL RADIOGRAPHY</w:t>
            </w:r>
          </w:p>
        </w:tc>
      </w:tr>
      <w:tr w:rsidR="004B3F06" w:rsidTr="009650CF">
        <w:trPr>
          <w:cantSplit/>
        </w:trPr>
        <w:tc>
          <w:tcPr>
            <w:tcW w:w="111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Wisconsin </w:t>
            </w:r>
            <w:r w:rsidR="00DA6B76">
              <w:rPr>
                <w:rFonts w:ascii="Arial" w:hAnsi="Arial"/>
                <w:sz w:val="18"/>
              </w:rPr>
              <w:t>Department of Health Services</w:t>
            </w:r>
            <w:r w:rsidR="003F04E8">
              <w:rPr>
                <w:rFonts w:ascii="Arial" w:hAnsi="Arial"/>
                <w:sz w:val="18"/>
              </w:rPr>
              <w:t xml:space="preserve"> (</w:t>
            </w:r>
            <w:r w:rsidR="00DA6B76">
              <w:rPr>
                <w:rFonts w:ascii="Arial" w:hAnsi="Arial"/>
                <w:sz w:val="18"/>
              </w:rPr>
              <w:t>DHS</w:t>
            </w:r>
            <w:r w:rsidR="003F04E8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 xml:space="preserve"> is requesting disclosure of all information for the purpose of obtaining a radioactive material license.  Failure to provide any information may result in denial or delay of a radioactive material license.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</w:p>
          <w:p w:rsidR="004B3F06" w:rsidRDefault="004B3F06">
            <w:pPr>
              <w:pStyle w:val="Subtitle"/>
              <w:jc w:val="left"/>
              <w:rPr>
                <w:b w:val="0"/>
                <w:sz w:val="18"/>
              </w:rPr>
            </w:pPr>
            <w:r>
              <w:rPr>
                <w:sz w:val="18"/>
              </w:rPr>
              <w:t>Instructions</w:t>
            </w:r>
            <w:r>
              <w:rPr>
                <w:b w:val="0"/>
                <w:sz w:val="18"/>
              </w:rPr>
              <w:t xml:space="preserve"> - Complete all items if this is an initial application or an application for renewal of a license. Refer to WISREG </w:t>
            </w:r>
            <w:r w:rsidR="00613016">
              <w:rPr>
                <w:b w:val="0"/>
                <w:sz w:val="18"/>
              </w:rPr>
              <w:t>‘</w:t>
            </w:r>
            <w:r>
              <w:rPr>
                <w:b w:val="0"/>
                <w:sz w:val="18"/>
              </w:rPr>
              <w:t>Guidance for Industrial Radiography Use.</w:t>
            </w:r>
            <w:r w:rsidR="00613016">
              <w:rPr>
                <w:b w:val="0"/>
                <w:sz w:val="18"/>
              </w:rPr>
              <w:t>’</w:t>
            </w:r>
            <w:r>
              <w:rPr>
                <w:b w:val="0"/>
                <w:sz w:val="18"/>
              </w:rPr>
              <w:t xml:space="preserve">  Use supplementary sheets where necessary.  Retain one copy and submit original of the entire application to</w:t>
            </w:r>
            <w:r w:rsidR="003F04E8">
              <w:rPr>
                <w:b w:val="0"/>
                <w:sz w:val="18"/>
              </w:rPr>
              <w:t>:</w:t>
            </w:r>
            <w:r>
              <w:rPr>
                <w:b w:val="0"/>
                <w:sz w:val="18"/>
              </w:rPr>
              <w:t xml:space="preserve"> </w:t>
            </w:r>
            <w:r w:rsidR="00DA6B76">
              <w:rPr>
                <w:b w:val="0"/>
                <w:sz w:val="18"/>
              </w:rPr>
              <w:t>DHS</w:t>
            </w:r>
            <w:r w:rsidR="003F04E8">
              <w:rPr>
                <w:b w:val="0"/>
                <w:sz w:val="18"/>
              </w:rPr>
              <w:t xml:space="preserve"> Radiation Protection Section</w:t>
            </w:r>
            <w:r>
              <w:rPr>
                <w:b w:val="0"/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 w:val="0"/>
                    <w:sz w:val="18"/>
                  </w:rPr>
                  <w:t>P.O. Box</w:t>
                </w:r>
              </w:smartTag>
              <w:r>
                <w:rPr>
                  <w:b w:val="0"/>
                  <w:sz w:val="18"/>
                </w:rPr>
                <w:t xml:space="preserve"> 2659</w:t>
              </w:r>
            </w:smartTag>
            <w:r>
              <w:rPr>
                <w:b w:val="0"/>
                <w:sz w:val="18"/>
              </w:rPr>
              <w:t xml:space="preserve">, </w:t>
            </w:r>
            <w:proofErr w:type="gramStart"/>
            <w:r>
              <w:rPr>
                <w:b w:val="0"/>
                <w:sz w:val="18"/>
              </w:rPr>
              <w:t>Madison</w:t>
            </w:r>
            <w:proofErr w:type="gramEnd"/>
            <w:r>
              <w:rPr>
                <w:b w:val="0"/>
                <w:sz w:val="18"/>
              </w:rPr>
              <w:t xml:space="preserve"> WI 53701-2659. </w:t>
            </w:r>
          </w:p>
        </w:tc>
      </w:tr>
      <w:tr w:rsidR="004B3F06" w:rsidTr="009650CF">
        <w:trPr>
          <w:gridAfter w:val="1"/>
          <w:wAfter w:w="10" w:type="dxa"/>
          <w:cantSplit/>
        </w:trPr>
        <w:tc>
          <w:tcPr>
            <w:tcW w:w="1118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APPLICATION TYPE</w:t>
            </w:r>
          </w:p>
        </w:tc>
      </w:tr>
      <w:tr w:rsidR="004B3F06" w:rsidTr="009650CF">
        <w:trPr>
          <w:gridAfter w:val="1"/>
          <w:wAfter w:w="10" w:type="dxa"/>
          <w:cantSplit/>
        </w:trPr>
        <w:tc>
          <w:tcPr>
            <w:tcW w:w="1118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  Type Of Application  </w:t>
            </w:r>
            <w:r>
              <w:rPr>
                <w:rFonts w:ascii="Arial" w:hAnsi="Arial"/>
                <w:sz w:val="18"/>
              </w:rPr>
              <w:t xml:space="preserve">(Check </w:t>
            </w:r>
            <w:r w:rsidRPr="0056611C">
              <w:rPr>
                <w:rFonts w:ascii="Arial" w:hAnsi="Arial"/>
                <w:sz w:val="18"/>
              </w:rPr>
              <w:t>one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bookmarkStart w:id="0" w:name="_GoBack"/>
          <w:p w:rsidR="004B3F06" w:rsidRDefault="004B3F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b/>
                <w:sz w:val="18"/>
              </w:rPr>
            </w:r>
            <w:r w:rsidR="009650CF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"/>
            <w:bookmarkEnd w:id="0"/>
            <w:r>
              <w:rPr>
                <w:rFonts w:ascii="Arial" w:hAnsi="Arial"/>
                <w:sz w:val="18"/>
              </w:rPr>
              <w:t xml:space="preserve">  New License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5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t xml:space="preserve">  Renewal License Number</w:t>
            </w:r>
            <w:r w:rsidR="009650CF">
              <w:rPr>
                <w:rFonts w:ascii="Arial" w:hAnsi="Arial"/>
                <w:sz w:val="18"/>
              </w:rPr>
              <w:t xml:space="preserve"> </w:t>
            </w:r>
            <w:r w:rsidR="009650CF" w:rsidRPr="009650CF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="009650CF" w:rsidRPr="009650CF">
              <w:rPr>
                <w:sz w:val="20"/>
                <w:u w:val="single"/>
              </w:rPr>
              <w:instrText xml:space="preserve"> FORMTEXT </w:instrText>
            </w:r>
            <w:r w:rsidR="009650CF" w:rsidRPr="009650CF">
              <w:rPr>
                <w:sz w:val="20"/>
                <w:u w:val="single"/>
              </w:rPr>
            </w:r>
            <w:r w:rsidR="009650CF" w:rsidRPr="009650CF">
              <w:rPr>
                <w:sz w:val="20"/>
                <w:u w:val="single"/>
              </w:rPr>
              <w:fldChar w:fldCharType="separate"/>
            </w:r>
            <w:r w:rsidR="009650CF" w:rsidRPr="009650CF">
              <w:rPr>
                <w:noProof/>
                <w:sz w:val="20"/>
                <w:u w:val="single"/>
              </w:rPr>
              <w:t> </w:t>
            </w:r>
            <w:r w:rsidR="009650CF" w:rsidRPr="009650CF">
              <w:rPr>
                <w:noProof/>
                <w:sz w:val="20"/>
                <w:u w:val="single"/>
              </w:rPr>
              <w:t> </w:t>
            </w:r>
            <w:r w:rsidR="009650CF" w:rsidRPr="009650CF">
              <w:rPr>
                <w:noProof/>
                <w:sz w:val="20"/>
                <w:u w:val="single"/>
              </w:rPr>
              <w:t> </w:t>
            </w:r>
            <w:r w:rsidR="009650CF" w:rsidRPr="009650CF">
              <w:rPr>
                <w:noProof/>
                <w:sz w:val="20"/>
                <w:u w:val="single"/>
              </w:rPr>
              <w:t> </w:t>
            </w:r>
            <w:r w:rsidR="009650CF" w:rsidRPr="009650CF">
              <w:rPr>
                <w:noProof/>
                <w:sz w:val="20"/>
                <w:u w:val="single"/>
              </w:rPr>
              <w:t> </w:t>
            </w:r>
            <w:r w:rsidR="009650CF" w:rsidRPr="009650CF">
              <w:rPr>
                <w:sz w:val="20"/>
                <w:u w:val="single"/>
              </w:rPr>
              <w:fldChar w:fldCharType="end"/>
            </w:r>
            <w:bookmarkEnd w:id="3"/>
            <w:r>
              <w:rPr>
                <w:rFonts w:ascii="Arial" w:hAnsi="Arial"/>
                <w:sz w:val="18"/>
              </w:rPr>
              <w:t xml:space="preserve"> 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</w:tc>
      </w:tr>
      <w:tr w:rsidR="004B3F06" w:rsidTr="009650CF">
        <w:trPr>
          <w:gridAfter w:val="1"/>
          <w:wAfter w:w="10" w:type="dxa"/>
          <w:cantSplit/>
        </w:trPr>
        <w:tc>
          <w:tcPr>
            <w:tcW w:w="1118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CONTACT INFORMATION</w:t>
            </w:r>
          </w:p>
        </w:tc>
      </w:tr>
      <w:tr w:rsidR="009650CF" w:rsidTr="009650CF">
        <w:trPr>
          <w:gridAfter w:val="1"/>
          <w:wAfter w:w="10" w:type="dxa"/>
          <w:cantSplit/>
          <w:trHeight w:val="20"/>
        </w:trPr>
        <w:tc>
          <w:tcPr>
            <w:tcW w:w="5591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9650CF" w:rsidRDefault="009650CF" w:rsidP="009650C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2  Name and Mailing Address of Applicant:</w:t>
            </w:r>
          </w:p>
        </w:tc>
        <w:tc>
          <w:tcPr>
            <w:tcW w:w="5592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9650CF" w:rsidRPr="009650CF" w:rsidRDefault="009650CF" w:rsidP="009650CF">
            <w:pPr>
              <w:pStyle w:val="BodyText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 3  Person To Contact Regarding Application:</w:t>
            </w:r>
          </w:p>
        </w:tc>
      </w:tr>
      <w:tr w:rsidR="009650CF" w:rsidTr="009650CF">
        <w:trPr>
          <w:gridAfter w:val="1"/>
          <w:wAfter w:w="10" w:type="dxa"/>
          <w:cantSplit/>
          <w:trHeight w:val="828"/>
        </w:trPr>
        <w:tc>
          <w:tcPr>
            <w:tcW w:w="5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CF" w:rsidRDefault="009650CF" w:rsidP="009650CF">
            <w:pPr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Default="009650CF" w:rsidP="009650CF">
            <w:pPr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Pr="009650CF" w:rsidRDefault="009650CF" w:rsidP="009650CF">
            <w:pPr>
              <w:rPr>
                <w:rFonts w:ascii="Arial" w:hAnsi="Arial"/>
                <w:b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CF" w:rsidRDefault="009650CF" w:rsidP="009650CF">
            <w:pPr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Default="009650CF" w:rsidP="009650CF">
            <w:pPr>
              <w:rPr>
                <w:sz w:val="20"/>
              </w:rPr>
            </w:pPr>
          </w:p>
          <w:p w:rsidR="009650CF" w:rsidRPr="009650CF" w:rsidRDefault="009650CF" w:rsidP="009650CF">
            <w:pPr>
              <w:rPr>
                <w:rFonts w:ascii="Arial" w:hAnsi="Arial"/>
                <w:b/>
                <w:sz w:val="18"/>
              </w:rPr>
            </w:pPr>
          </w:p>
        </w:tc>
      </w:tr>
      <w:tr w:rsidR="009650CF" w:rsidTr="009650CF">
        <w:trPr>
          <w:gridAfter w:val="1"/>
          <w:wAfter w:w="10" w:type="dxa"/>
          <w:cantSplit/>
          <w:trHeight w:val="20"/>
        </w:trPr>
        <w:tc>
          <w:tcPr>
            <w:tcW w:w="55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50CF" w:rsidRPr="009650CF" w:rsidRDefault="009650CF" w:rsidP="009650CF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Applicant’s Telephone Number </w:t>
            </w:r>
            <w:r>
              <w:rPr>
                <w:rFonts w:ascii="Arial" w:hAnsi="Arial"/>
                <w:b w:val="0"/>
                <w:sz w:val="18"/>
              </w:rPr>
              <w:t>(Include area code):</w:t>
            </w:r>
          </w:p>
        </w:tc>
        <w:tc>
          <w:tcPr>
            <w:tcW w:w="5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50CF" w:rsidRPr="009650CF" w:rsidRDefault="009650C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Contact’s Telephone Number  </w:t>
            </w:r>
            <w:r>
              <w:rPr>
                <w:rFonts w:ascii="Arial" w:hAnsi="Arial"/>
                <w:sz w:val="18"/>
              </w:rPr>
              <w:t>(Include area code):</w:t>
            </w:r>
          </w:p>
        </w:tc>
      </w:tr>
      <w:tr w:rsidR="009650CF" w:rsidTr="009650CF">
        <w:trPr>
          <w:gridAfter w:val="1"/>
          <w:wAfter w:w="10" w:type="dxa"/>
          <w:cantSplit/>
          <w:trHeight w:val="500"/>
        </w:trPr>
        <w:tc>
          <w:tcPr>
            <w:tcW w:w="559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650CF" w:rsidRDefault="009650CF" w:rsidP="009650CF">
            <w:pPr>
              <w:pStyle w:val="Heading1"/>
              <w:rPr>
                <w:rFonts w:ascii="Arial" w:hAnsi="Arial"/>
                <w:sz w:val="18"/>
              </w:rPr>
            </w:pPr>
            <w:r w:rsidRPr="009650C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instrText xml:space="preserve"> FORMTEXT </w:instrText>
            </w:r>
            <w:r w:rsidRPr="009650CF">
              <w:fldChar w:fldCharType="separate"/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fldChar w:fldCharType="end"/>
            </w:r>
            <w:r>
              <w:t xml:space="preserve"> -</w:t>
            </w:r>
            <w:r w:rsidRPr="009650C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instrText xml:space="preserve"> FORMTEXT </w:instrText>
            </w:r>
            <w:r w:rsidRPr="009650CF">
              <w:fldChar w:fldCharType="separate"/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fldChar w:fldCharType="end"/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650CF" w:rsidRDefault="009650CF" w:rsidP="009650CF">
            <w:pPr>
              <w:pStyle w:val="Heading1"/>
              <w:rPr>
                <w:rFonts w:ascii="Arial" w:hAnsi="Arial"/>
                <w:sz w:val="18"/>
              </w:rPr>
            </w:pPr>
            <w:r w:rsidRPr="009650C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instrText xml:space="preserve"> FORMTEXT </w:instrText>
            </w:r>
            <w:r w:rsidRPr="009650CF">
              <w:fldChar w:fldCharType="separate"/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fldChar w:fldCharType="end"/>
            </w:r>
            <w:r>
              <w:t>-</w:t>
            </w:r>
            <w:r w:rsidRPr="009650C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instrText xml:space="preserve"> FORMTEXT </w:instrText>
            </w:r>
            <w:r w:rsidRPr="009650CF">
              <w:fldChar w:fldCharType="separate"/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rPr>
                <w:noProof/>
              </w:rPr>
              <w:t> </w:t>
            </w:r>
            <w:r w:rsidRPr="009650CF">
              <w:fldChar w:fldCharType="end"/>
            </w:r>
          </w:p>
        </w:tc>
      </w:tr>
      <w:tr w:rsidR="004B3F06" w:rsidTr="009650CF">
        <w:trPr>
          <w:gridAfter w:val="1"/>
          <w:wAfter w:w="10" w:type="dxa"/>
          <w:cantSplit/>
          <w:trHeight w:val="227"/>
        </w:trPr>
        <w:tc>
          <w:tcPr>
            <w:tcW w:w="1118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LOCATION OF RADIOACTIVE MATERIAL</w:t>
            </w:r>
          </w:p>
        </w:tc>
      </w:tr>
      <w:tr w:rsidR="004B3F06" w:rsidTr="009650CF">
        <w:trPr>
          <w:gridAfter w:val="1"/>
          <w:wAfter w:w="10" w:type="dxa"/>
          <w:cantSplit/>
          <w:trHeight w:val="339"/>
        </w:trPr>
        <w:tc>
          <w:tcPr>
            <w:tcW w:w="1118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B3F06" w:rsidRDefault="0069038E">
            <w:pPr>
              <w:pStyle w:val="BodyText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4 </w:t>
            </w:r>
            <w:r w:rsidR="0097765A">
              <w:rPr>
                <w:rFonts w:ascii="Arial" w:hAnsi="Arial"/>
                <w:sz w:val="18"/>
              </w:rPr>
              <w:t>L</w:t>
            </w:r>
            <w:r w:rsidR="00CC04B1">
              <w:rPr>
                <w:rFonts w:ascii="Arial" w:hAnsi="Arial"/>
                <w:sz w:val="18"/>
              </w:rPr>
              <w:t>ist all address(</w:t>
            </w:r>
            <w:proofErr w:type="spellStart"/>
            <w:r w:rsidR="00CC04B1">
              <w:rPr>
                <w:rFonts w:ascii="Arial" w:hAnsi="Arial"/>
                <w:sz w:val="18"/>
              </w:rPr>
              <w:t>es</w:t>
            </w:r>
            <w:proofErr w:type="spellEnd"/>
            <w:r w:rsidR="00CC04B1">
              <w:rPr>
                <w:rFonts w:ascii="Arial" w:hAnsi="Arial"/>
                <w:sz w:val="18"/>
              </w:rPr>
              <w:t>) where radioactive material may be used or possessed.  Attach additional pages if necessary.</w:t>
            </w:r>
          </w:p>
        </w:tc>
      </w:tr>
      <w:tr w:rsidR="00CC04B1" w:rsidTr="009650CF">
        <w:trPr>
          <w:gridAfter w:val="1"/>
          <w:wAfter w:w="10" w:type="dxa"/>
          <w:cantSplit/>
          <w:trHeight w:val="346"/>
        </w:trPr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4B1" w:rsidRDefault="00CC04B1" w:rsidP="00A37E56">
            <w:pPr>
              <w:spacing w:before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4B1" w:rsidRPr="00CC04B1" w:rsidRDefault="00CC04B1" w:rsidP="00A37E56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Address (Do not use Post Office Box)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4B1" w:rsidRPr="00CC04B1" w:rsidRDefault="00CC04B1" w:rsidP="00A37E56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Telephone Number (Include area code)</w:t>
            </w:r>
          </w:p>
        </w:tc>
      </w:tr>
      <w:tr w:rsidR="004B3F06" w:rsidTr="009650CF">
        <w:trPr>
          <w:gridAfter w:val="1"/>
          <w:wAfter w:w="10" w:type="dxa"/>
          <w:cantSplit/>
          <w:trHeight w:val="2016"/>
        </w:trPr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F06" w:rsidRDefault="004B3F06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Used</w:t>
            </w:r>
          </w:p>
          <w:p w:rsidR="004B3F06" w:rsidRDefault="004B3F06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Stored </w:t>
            </w:r>
          </w:p>
          <w:p w:rsidR="004B3F06" w:rsidRDefault="004B3F06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8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</w:rPr>
              <w:t xml:space="preserve">   Used and Stored</w:t>
            </w:r>
          </w:p>
          <w:p w:rsidR="00CC04B1" w:rsidRDefault="00CC04B1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Permanent Cell Facility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F06" w:rsidRDefault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Default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Default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Pr="009650CF" w:rsidRDefault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Pr="009650CF" w:rsidRDefault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</w:tr>
      <w:tr w:rsidR="00CC04B1" w:rsidTr="009650CF">
        <w:trPr>
          <w:gridAfter w:val="1"/>
          <w:wAfter w:w="10" w:type="dxa"/>
          <w:cantSplit/>
          <w:trHeight w:val="2016"/>
        </w:trPr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04B1" w:rsidRDefault="00CC04B1" w:rsidP="000B7F72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Used                                                           </w:t>
            </w:r>
          </w:p>
          <w:p w:rsidR="00CC04B1" w:rsidRDefault="00CC04B1" w:rsidP="000B7F72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Stored </w:t>
            </w:r>
          </w:p>
          <w:p w:rsidR="00CC04B1" w:rsidRDefault="00CC04B1" w:rsidP="000B7F72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Used and Stored</w:t>
            </w:r>
          </w:p>
          <w:p w:rsidR="00CC04B1" w:rsidRDefault="00CC04B1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Permanent Cell Facility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0CF" w:rsidRDefault="009650CF" w:rsidP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Default="009650CF" w:rsidP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Default="009650CF" w:rsidP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CC04B1" w:rsidRPr="009650CF" w:rsidRDefault="009650CF" w:rsidP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04B1" w:rsidRPr="009650CF" w:rsidRDefault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</w:tr>
      <w:tr w:rsidR="00CC04B1" w:rsidTr="009650CF">
        <w:trPr>
          <w:gridAfter w:val="1"/>
          <w:wAfter w:w="10" w:type="dxa"/>
          <w:cantSplit/>
          <w:trHeight w:val="2016"/>
        </w:trPr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50CF" w:rsidRDefault="00CC04B1" w:rsidP="000B7F72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Used</w:t>
            </w:r>
          </w:p>
          <w:p w:rsidR="00CC04B1" w:rsidRDefault="00CC04B1" w:rsidP="000B7F72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Stored </w:t>
            </w:r>
          </w:p>
          <w:p w:rsidR="00CC04B1" w:rsidRDefault="00CC04B1" w:rsidP="000B7F72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Used and Stored</w:t>
            </w:r>
          </w:p>
          <w:p w:rsidR="00CC04B1" w:rsidRDefault="00CC04B1">
            <w:pPr>
              <w:spacing w:before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Permanent Cell Facility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50CF" w:rsidRDefault="009650CF" w:rsidP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Default="009650CF" w:rsidP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9650CF" w:rsidRDefault="009650CF" w:rsidP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  <w:p w:rsidR="00CC04B1" w:rsidRPr="009650CF" w:rsidRDefault="009650CF" w:rsidP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4B1" w:rsidRPr="009650CF" w:rsidRDefault="009650CF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</w:tr>
      <w:tr w:rsidR="004B3F06" w:rsidTr="009650CF">
        <w:trPr>
          <w:gridAfter w:val="1"/>
          <w:wAfter w:w="10" w:type="dxa"/>
          <w:cantSplit/>
          <w:trHeight w:val="259"/>
        </w:trPr>
        <w:tc>
          <w:tcPr>
            <w:tcW w:w="11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3F06" w:rsidRPr="009650CF" w:rsidRDefault="004B3F06">
            <w:pPr>
              <w:rPr>
                <w:rFonts w:ascii="Arial" w:hAnsi="Arial"/>
                <w:sz w:val="18"/>
              </w:rPr>
            </w:pPr>
            <w:r w:rsidRPr="00A37E56">
              <w:rPr>
                <w:rFonts w:ascii="Arial" w:hAnsi="Arial"/>
                <w:sz w:val="18"/>
              </w:rPr>
              <w:t xml:space="preserve">Is industrial radiography performed at temporary job sites?:     </w:t>
            </w:r>
            <w:r w:rsidRPr="00A37E56">
              <w:rPr>
                <w:rFonts w:ascii="Arial" w:hAnsi="Arial"/>
                <w:sz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E56"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 w:rsidRPr="00A37E56">
              <w:rPr>
                <w:rFonts w:ascii="Arial" w:hAnsi="Arial"/>
                <w:sz w:val="18"/>
              </w:rPr>
              <w:fldChar w:fldCharType="end"/>
            </w:r>
            <w:r w:rsidRPr="00A37E56">
              <w:rPr>
                <w:rFonts w:ascii="Arial" w:hAnsi="Arial"/>
                <w:sz w:val="18"/>
              </w:rPr>
              <w:t xml:space="preserve">  Yes     </w:t>
            </w:r>
            <w:r w:rsidRPr="00A37E56">
              <w:rPr>
                <w:rFonts w:ascii="Arial" w:hAnsi="Arial"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E56"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 w:rsidRPr="00A37E56">
              <w:rPr>
                <w:rFonts w:ascii="Arial" w:hAnsi="Arial"/>
                <w:sz w:val="18"/>
              </w:rPr>
              <w:fldChar w:fldCharType="end"/>
            </w:r>
            <w:r w:rsidRPr="00A37E56">
              <w:rPr>
                <w:rFonts w:ascii="Arial" w:hAnsi="Arial"/>
                <w:sz w:val="18"/>
              </w:rPr>
              <w:t xml:space="preserve">  No</w:t>
            </w:r>
          </w:p>
        </w:tc>
      </w:tr>
    </w:tbl>
    <w:p w:rsidR="009650CF" w:rsidRDefault="009650CF"/>
    <w:p w:rsidR="009650CF" w:rsidRDefault="009650CF">
      <w:r>
        <w:br w:type="page"/>
      </w:r>
    </w:p>
    <w:tbl>
      <w:tblPr>
        <w:tblW w:w="1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888"/>
        <w:gridCol w:w="1619"/>
        <w:gridCol w:w="1980"/>
        <w:gridCol w:w="36"/>
        <w:gridCol w:w="1497"/>
        <w:gridCol w:w="1706"/>
        <w:gridCol w:w="2439"/>
      </w:tblGrid>
      <w:tr w:rsidR="004B3F06" w:rsidTr="009650CF">
        <w:trPr>
          <w:cantSplit/>
        </w:trPr>
        <w:tc>
          <w:tcPr>
            <w:tcW w:w="554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B3F06" w:rsidRPr="00DA6B76" w:rsidRDefault="004B3F06">
            <w:pPr>
              <w:pStyle w:val="Heading3"/>
              <w:rPr>
                <w:rFonts w:ascii="Arial" w:hAnsi="Arial"/>
                <w:b w:val="0"/>
                <w:sz w:val="16"/>
              </w:rPr>
            </w:pPr>
            <w:r>
              <w:rPr>
                <w:b w:val="0"/>
              </w:rPr>
              <w:br w:type="page"/>
            </w:r>
            <w:r w:rsidR="00F60A19">
              <w:rPr>
                <w:rFonts w:ascii="Arial" w:hAnsi="Arial"/>
                <w:b w:val="0"/>
                <w:sz w:val="16"/>
              </w:rPr>
              <w:t>F-45013 (Rev. 12</w:t>
            </w:r>
            <w:r w:rsidR="00DA6B76" w:rsidRPr="00DA6B76">
              <w:rPr>
                <w:rFonts w:ascii="Arial" w:hAnsi="Arial"/>
                <w:b w:val="0"/>
                <w:sz w:val="16"/>
              </w:rPr>
              <w:t xml:space="preserve">/11) </w:t>
            </w:r>
          </w:p>
        </w:tc>
        <w:tc>
          <w:tcPr>
            <w:tcW w:w="56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B3F06" w:rsidRDefault="004B3F06">
            <w:pPr>
              <w:pStyle w:val="Heading3"/>
              <w:jc w:val="righ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Page 2 of 5</w:t>
            </w:r>
          </w:p>
        </w:tc>
      </w:tr>
      <w:tr w:rsidR="004B3F06" w:rsidTr="009650CF"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RADIATION SAFETY OFFICER</w:t>
            </w:r>
          </w:p>
        </w:tc>
      </w:tr>
      <w:tr w:rsidR="004B3F06" w:rsidTr="009650CF">
        <w:trPr>
          <w:trHeight w:val="1154"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3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5  Radiation Safety Officer (RSO)  </w:t>
            </w:r>
            <w:r>
              <w:rPr>
                <w:rFonts w:ascii="Arial" w:hAnsi="Arial"/>
                <w:b w:val="0"/>
                <w:sz w:val="18"/>
              </w:rPr>
              <w:t>(Check all that apply)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</w:p>
          <w:p w:rsidR="005136BB" w:rsidRDefault="004B3F06" w:rsidP="005136B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7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 xml:space="preserve">     </w:t>
            </w:r>
            <w:r w:rsidR="005136BB">
              <w:rPr>
                <w:rFonts w:ascii="Arial" w:hAnsi="Arial"/>
                <w:sz w:val="18"/>
              </w:rPr>
              <w:t>We will provide t</w:t>
            </w:r>
            <w:r>
              <w:rPr>
                <w:rFonts w:ascii="Arial" w:hAnsi="Arial"/>
                <w:sz w:val="18"/>
              </w:rPr>
              <w:t xml:space="preserve">he name of the proposed RSO and other potential designees who will be responsible for ensuring that the </w:t>
            </w:r>
          </w:p>
          <w:p w:rsidR="004B3F06" w:rsidRDefault="0069038E" w:rsidP="005136BB">
            <w:pPr>
              <w:ind w:left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licensee’s</w:t>
            </w:r>
            <w:r w:rsidR="004B3F06">
              <w:rPr>
                <w:rFonts w:ascii="Arial" w:hAnsi="Arial"/>
                <w:sz w:val="18"/>
              </w:rPr>
              <w:t xml:space="preserve"> radiation safety program is implemented in accordance with approved procedures.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</w:p>
        </w:tc>
      </w:tr>
      <w:tr w:rsidR="004B3F06" w:rsidRPr="009650CF" w:rsidTr="009650CF">
        <w:trPr>
          <w:trHeight w:val="20"/>
        </w:trPr>
        <w:tc>
          <w:tcPr>
            <w:tcW w:w="7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F06" w:rsidRPr="009650CF" w:rsidRDefault="009650CF">
            <w:pPr>
              <w:rPr>
                <w:rFonts w:ascii="Arial" w:hAnsi="Arial"/>
                <w:b/>
                <w:sz w:val="18"/>
              </w:rPr>
            </w:pPr>
            <w:r w:rsidRPr="009650CF"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F06" w:rsidRPr="009650CF" w:rsidRDefault="009650CF" w:rsidP="009650CF">
            <w:pPr>
              <w:rPr>
                <w:rFonts w:ascii="Arial" w:hAnsi="Arial"/>
                <w:b/>
                <w:sz w:val="18"/>
              </w:rPr>
            </w:pPr>
            <w:r w:rsidRPr="009650CF">
              <w:rPr>
                <w:rFonts w:ascii="Arial" w:hAnsi="Arial"/>
                <w:b/>
                <w:sz w:val="18"/>
              </w:rPr>
              <w:t xml:space="preserve">Telephone Number </w:t>
            </w:r>
            <w:r w:rsidRPr="009650CF">
              <w:rPr>
                <w:rFonts w:ascii="Arial" w:hAnsi="Arial"/>
                <w:b/>
                <w:sz w:val="18"/>
                <w:szCs w:val="18"/>
              </w:rPr>
              <w:t>(Include Area Code</w:t>
            </w:r>
            <w:r w:rsidRPr="009650CF">
              <w:rPr>
                <w:rFonts w:ascii="Arial" w:hAnsi="Arial"/>
                <w:b/>
                <w:sz w:val="16"/>
                <w:szCs w:val="16"/>
              </w:rPr>
              <w:t>):</w:t>
            </w:r>
          </w:p>
        </w:tc>
      </w:tr>
      <w:tr w:rsidR="009650CF" w:rsidTr="00F64DE6">
        <w:trPr>
          <w:trHeight w:val="576"/>
        </w:trPr>
        <w:tc>
          <w:tcPr>
            <w:tcW w:w="7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50CF" w:rsidRPr="00F64DE6" w:rsidRDefault="00F64DE6" w:rsidP="00F64DE6">
            <w:pPr>
              <w:spacing w:before="40"/>
              <w:rPr>
                <w:sz w:val="20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50CF" w:rsidRDefault="00F64DE6" w:rsidP="00F64DE6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-</w:t>
            </w: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</w:tr>
      <w:tr w:rsidR="004B3F06" w:rsidTr="009650CF">
        <w:trPr>
          <w:trHeight w:val="4765"/>
        </w:trPr>
        <w:tc>
          <w:tcPr>
            <w:tcW w:w="11183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B3F06" w:rsidRPr="009650CF" w:rsidRDefault="004B3F06" w:rsidP="009650CF">
            <w:pPr>
              <w:jc w:val="center"/>
              <w:rPr>
                <w:rFonts w:ascii="Arial" w:hAnsi="Arial"/>
                <w:b/>
                <w:sz w:val="18"/>
              </w:rPr>
            </w:pPr>
            <w:r w:rsidRPr="009650CF">
              <w:rPr>
                <w:rFonts w:ascii="Arial" w:hAnsi="Arial"/>
                <w:b/>
                <w:sz w:val="18"/>
              </w:rPr>
              <w:t>AND</w:t>
            </w:r>
          </w:p>
          <w:p w:rsidR="004B3F06" w:rsidRDefault="004B3F06" w:rsidP="009650CF">
            <w:pPr>
              <w:rPr>
                <w:rFonts w:ascii="Arial" w:hAnsi="Arial"/>
                <w:sz w:val="10"/>
              </w:rPr>
            </w:pPr>
          </w:p>
          <w:p w:rsidR="004B3F06" w:rsidRDefault="004B3F06" w:rsidP="009650C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8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sz w:val="18"/>
              </w:rPr>
              <w:t xml:space="preserve">     We will demonstrate that the RSO has sufficient independence and direct communication with responsible management officials</w:t>
            </w:r>
          </w:p>
          <w:p w:rsidR="004B3F06" w:rsidRDefault="004B3F06" w:rsidP="009650CF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by providing a copy of an organizational chart by position and will confirm that the RSO has day-to-day oversight of the</w:t>
            </w:r>
          </w:p>
          <w:p w:rsidR="004B3F06" w:rsidRDefault="004B3F06" w:rsidP="009650CF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radiation safety activities.</w:t>
            </w:r>
          </w:p>
          <w:p w:rsidR="004B3F06" w:rsidRDefault="004B3F06" w:rsidP="009650CF">
            <w:pPr>
              <w:rPr>
                <w:rFonts w:ascii="Arial" w:hAnsi="Arial"/>
                <w:sz w:val="10"/>
              </w:rPr>
            </w:pPr>
          </w:p>
          <w:p w:rsidR="004B3F06" w:rsidRPr="009650CF" w:rsidRDefault="004B3F06" w:rsidP="009650CF">
            <w:pPr>
              <w:pStyle w:val="Heading4"/>
              <w:rPr>
                <w:rFonts w:ascii="Arial" w:hAnsi="Arial"/>
                <w:i w:val="0"/>
                <w:sz w:val="18"/>
              </w:rPr>
            </w:pPr>
            <w:r w:rsidRPr="009650CF">
              <w:rPr>
                <w:rFonts w:ascii="Arial" w:hAnsi="Arial"/>
                <w:i w:val="0"/>
                <w:sz w:val="18"/>
              </w:rPr>
              <w:t>AND EITHER</w:t>
            </w:r>
          </w:p>
          <w:p w:rsidR="004B3F06" w:rsidRDefault="004B3F06" w:rsidP="009650CF">
            <w:pPr>
              <w:rPr>
                <w:rFonts w:ascii="Arial" w:hAnsi="Arial"/>
                <w:sz w:val="10"/>
              </w:rPr>
            </w:pPr>
          </w:p>
          <w:p w:rsidR="00613016" w:rsidRDefault="004B3F06" w:rsidP="009650C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  <w:r>
              <w:rPr>
                <w:rFonts w:ascii="Arial" w:hAnsi="Arial"/>
                <w:sz w:val="18"/>
              </w:rPr>
              <w:t xml:space="preserve">     We will provide the specific training and experience of the RSO.</w:t>
            </w:r>
            <w:r w:rsidR="00613016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>Includ</w:t>
            </w:r>
            <w:r w:rsidR="00613016">
              <w:rPr>
                <w:rFonts w:ascii="Arial" w:hAnsi="Arial"/>
                <w:sz w:val="18"/>
              </w:rPr>
              <w:t>e</w:t>
            </w:r>
            <w:r>
              <w:rPr>
                <w:rFonts w:ascii="Arial" w:hAnsi="Arial"/>
                <w:sz w:val="18"/>
              </w:rPr>
              <w:t xml:space="preserve"> the</w:t>
            </w:r>
            <w:r w:rsidR="00613016">
              <w:rPr>
                <w:rFonts w:ascii="Arial" w:hAnsi="Arial"/>
                <w:sz w:val="18"/>
              </w:rPr>
              <w:t xml:space="preserve"> following</w:t>
            </w:r>
            <w:r>
              <w:rPr>
                <w:rFonts w:ascii="Arial" w:hAnsi="Arial"/>
                <w:sz w:val="18"/>
              </w:rPr>
              <w:t>:</w:t>
            </w:r>
          </w:p>
          <w:p w:rsidR="004B3F06" w:rsidRDefault="004B3F06" w:rsidP="009650CF">
            <w:pPr>
              <w:rPr>
                <w:rFonts w:ascii="Arial" w:hAnsi="Arial"/>
                <w:sz w:val="18"/>
              </w:rPr>
            </w:pPr>
          </w:p>
          <w:p w:rsidR="004B3F06" w:rsidRDefault="004B3F06" w:rsidP="009650CF">
            <w:pPr>
              <w:numPr>
                <w:ilvl w:val="0"/>
                <w:numId w:val="4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Specific dates of certification and/or training in radiation safety.</w:t>
            </w:r>
          </w:p>
          <w:p w:rsidR="004B3F06" w:rsidRDefault="004B3F06" w:rsidP="009650CF">
            <w:pPr>
              <w:numPr>
                <w:ilvl w:val="0"/>
                <w:numId w:val="4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Documentation to show that the RSO has a minimum of 2,000 hours of hands-on experience as a qualified radiographer in industrial radiographic operations.</w:t>
            </w:r>
          </w:p>
          <w:p w:rsidR="004B3F06" w:rsidRDefault="004B3F06" w:rsidP="009650CF">
            <w:pPr>
              <w:numPr>
                <w:ilvl w:val="0"/>
                <w:numId w:val="4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Documentation to show that the RSO has obtained formal training in the establishment and maintenance of a radiation protection program.</w:t>
            </w:r>
          </w:p>
          <w:p w:rsidR="004B3F06" w:rsidRDefault="004B3F06" w:rsidP="009650CF">
            <w:pPr>
              <w:rPr>
                <w:rFonts w:ascii="Arial" w:hAnsi="Arial"/>
                <w:sz w:val="10"/>
              </w:rPr>
            </w:pPr>
          </w:p>
          <w:p w:rsidR="004B3F06" w:rsidRPr="009650CF" w:rsidRDefault="004B3F06" w:rsidP="009650CF">
            <w:pPr>
              <w:jc w:val="center"/>
              <w:rPr>
                <w:rFonts w:ascii="Arial" w:hAnsi="Arial"/>
                <w:b/>
                <w:sz w:val="18"/>
              </w:rPr>
            </w:pPr>
            <w:r w:rsidRPr="009650CF">
              <w:rPr>
                <w:rFonts w:ascii="Arial" w:hAnsi="Arial"/>
                <w:b/>
                <w:sz w:val="18"/>
              </w:rPr>
              <w:t>OR</w:t>
            </w:r>
          </w:p>
          <w:p w:rsidR="004B3F06" w:rsidRDefault="004B3F06" w:rsidP="009650CF">
            <w:pPr>
              <w:ind w:left="1545"/>
              <w:rPr>
                <w:rFonts w:ascii="Arial" w:hAnsi="Arial"/>
                <w:sz w:val="10"/>
              </w:rPr>
            </w:pPr>
          </w:p>
          <w:p w:rsidR="004B3F06" w:rsidRDefault="004B3F06" w:rsidP="009650C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0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  <w:r>
              <w:rPr>
                <w:rFonts w:ascii="Arial" w:hAnsi="Arial"/>
                <w:sz w:val="18"/>
              </w:rPr>
              <w:t xml:space="preserve">     We will provide alternative information demonstrating that the proposed RSO is qualified by training and experience (e.g. Board</w:t>
            </w:r>
          </w:p>
          <w:p w:rsidR="004B3F06" w:rsidRDefault="004B3F06" w:rsidP="009650CF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Certification by the American Board of Health Physicists, completion of a bachelor’s and/or master’s degree in the sciences with</w:t>
            </w:r>
          </w:p>
          <w:p w:rsidR="005136BB" w:rsidRDefault="004B3F06" w:rsidP="009650CF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 least one year of experience in the conduct of a radiation safety program of comparable size and scope)</w:t>
            </w:r>
            <w:r w:rsidR="005136BB">
              <w:rPr>
                <w:rFonts w:ascii="Arial" w:hAnsi="Arial"/>
                <w:sz w:val="18"/>
              </w:rPr>
              <w:t>, including</w:t>
            </w:r>
          </w:p>
          <w:p w:rsidR="005136BB" w:rsidRDefault="004B3F06" w:rsidP="009650CF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documentation to show that the RSO has obtained formal training in the establishment and maintenance of a radiation protection</w:t>
            </w:r>
          </w:p>
          <w:p w:rsidR="00DA6B76" w:rsidRDefault="004B3F06" w:rsidP="009650CF">
            <w:pPr>
              <w:ind w:firstLine="45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program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4B3F06" w:rsidTr="009650CF">
        <w:trPr>
          <w:cantSplit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TRAINING FOR RADIOGRAPHERS AND RADIOGRAPHER’S ASSISTANTS</w:t>
            </w:r>
          </w:p>
        </w:tc>
      </w:tr>
      <w:tr w:rsidR="004B3F06" w:rsidTr="009650CF">
        <w:trPr>
          <w:cantSplit/>
          <w:trHeight w:val="200"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B3F06" w:rsidRDefault="004B3F06">
            <w:pPr>
              <w:pStyle w:val="Heading8"/>
              <w:rPr>
                <w:b w:val="0"/>
              </w:rPr>
            </w:pPr>
            <w:r>
              <w:t xml:space="preserve">Item 6  Training For Radiographers and Radiographer’s Assistants  </w:t>
            </w:r>
            <w:r>
              <w:rPr>
                <w:b w:val="0"/>
              </w:rPr>
              <w:t>(Check box</w:t>
            </w:r>
            <w:r w:rsidR="00E93354">
              <w:rPr>
                <w:b w:val="0"/>
              </w:rPr>
              <w:t xml:space="preserve"> and attach requested information</w:t>
            </w:r>
            <w:r>
              <w:rPr>
                <w:b w:val="0"/>
              </w:rPr>
              <w:t>)</w:t>
            </w:r>
          </w:p>
        </w:tc>
      </w:tr>
      <w:tr w:rsidR="004B3F06" w:rsidTr="009650CF">
        <w:trPr>
          <w:cantSplit/>
          <w:trHeight w:val="290"/>
        </w:trPr>
        <w:tc>
          <w:tcPr>
            <w:tcW w:w="1118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ind w:firstLine="450"/>
              <w:jc w:val="center"/>
              <w:rPr>
                <w:rFonts w:ascii="Arial" w:hAnsi="Arial"/>
                <w:sz w:val="8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6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  <w:r>
              <w:rPr>
                <w:rFonts w:ascii="Arial" w:hAnsi="Arial"/>
                <w:sz w:val="18"/>
              </w:rPr>
              <w:t xml:space="preserve">     We will submit the information outlined in section titled </w:t>
            </w:r>
            <w:r w:rsidR="008B44F2">
              <w:rPr>
                <w:rFonts w:ascii="Arial" w:hAnsi="Arial"/>
                <w:sz w:val="18"/>
              </w:rPr>
              <w:t>“</w:t>
            </w:r>
            <w:r>
              <w:rPr>
                <w:rFonts w:ascii="Arial" w:hAnsi="Arial"/>
                <w:sz w:val="18"/>
              </w:rPr>
              <w:t>Training for Radiographers and Radiographer’s Assistants</w:t>
            </w:r>
            <w:r w:rsidR="008B44F2">
              <w:rPr>
                <w:rFonts w:ascii="Arial" w:hAnsi="Arial"/>
                <w:sz w:val="18"/>
              </w:rPr>
              <w:t>”</w:t>
            </w:r>
            <w:r>
              <w:rPr>
                <w:rFonts w:ascii="Arial" w:hAnsi="Arial"/>
                <w:sz w:val="18"/>
              </w:rPr>
              <w:t xml:space="preserve"> in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WISREG ‘Guidance for Industrial Radiography Use’</w:t>
            </w:r>
          </w:p>
          <w:p w:rsidR="00613016" w:rsidRDefault="00613016">
            <w:pPr>
              <w:rPr>
                <w:rFonts w:ascii="Arial" w:hAnsi="Arial"/>
                <w:sz w:val="10"/>
              </w:rPr>
            </w:pPr>
          </w:p>
        </w:tc>
      </w:tr>
      <w:tr w:rsidR="004B3F06" w:rsidTr="009650CF"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RADIOACTIVE MATERIAL</w:t>
            </w:r>
          </w:p>
        </w:tc>
      </w:tr>
      <w:tr w:rsidR="004B3F06" w:rsidTr="009650CF">
        <w:trPr>
          <w:trHeight w:val="317"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40308" w:rsidRDefault="004B3F06" w:rsidP="00740308">
            <w:pPr>
              <w:widowControl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7  Sealed Source Radioactive Material  </w:t>
            </w:r>
            <w:r w:rsidR="001201C7">
              <w:rPr>
                <w:rFonts w:ascii="Arial" w:hAnsi="Arial" w:cs="Arial"/>
                <w:snapToGrid w:val="0"/>
                <w:sz w:val="18"/>
                <w:szCs w:val="18"/>
              </w:rPr>
              <w:t>(</w:t>
            </w:r>
            <w:r w:rsidR="001201C7">
              <w:rPr>
                <w:rFonts w:ascii="Arial" w:hAnsi="Arial"/>
                <w:sz w:val="18"/>
              </w:rPr>
              <w:t>Attach additional pages if necessary)</w:t>
            </w:r>
          </w:p>
          <w:p w:rsidR="001201C7" w:rsidRPr="001201C7" w:rsidRDefault="001201C7" w:rsidP="00740308">
            <w:pPr>
              <w:rPr>
                <w:rFonts w:ascii="Arial" w:hAnsi="Arial" w:cs="Arial"/>
                <w:sz w:val="10"/>
                <w:szCs w:val="10"/>
              </w:rPr>
            </w:pPr>
          </w:p>
          <w:p w:rsidR="001201C7" w:rsidRDefault="00740308" w:rsidP="0074030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I</w:t>
            </w:r>
            <w:r w:rsidRPr="00740308">
              <w:rPr>
                <w:rFonts w:ascii="Arial" w:hAnsi="Arial" w:cs="Arial"/>
                <w:snapToGrid w:val="0"/>
                <w:sz w:val="18"/>
                <w:szCs w:val="18"/>
              </w:rPr>
              <w:t xml:space="preserve">ndicate the single source possession limit </w:t>
            </w:r>
            <w:r w:rsidR="00DF4546">
              <w:rPr>
                <w:rFonts w:ascii="Arial" w:hAnsi="Arial" w:cs="Arial"/>
                <w:snapToGrid w:val="0"/>
                <w:sz w:val="18"/>
                <w:szCs w:val="18"/>
              </w:rPr>
              <w:t xml:space="preserve">(column 3) </w:t>
            </w:r>
            <w:r w:rsidRPr="00740308">
              <w:rPr>
                <w:rFonts w:ascii="Arial" w:hAnsi="Arial" w:cs="Arial"/>
                <w:snapToGrid w:val="0"/>
                <w:sz w:val="18"/>
                <w:szCs w:val="18"/>
              </w:rPr>
              <w:t>and the total requested possession limit for each source and exposure device combination requested</w:t>
            </w:r>
            <w:r w:rsidR="00DF4546">
              <w:rPr>
                <w:rFonts w:ascii="Arial" w:hAnsi="Arial" w:cs="Arial"/>
                <w:snapToGrid w:val="0"/>
                <w:sz w:val="18"/>
                <w:szCs w:val="18"/>
              </w:rPr>
              <w:t xml:space="preserve"> (column 5)</w:t>
            </w:r>
            <w:r w:rsidRPr="00740308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="004B3F06" w:rsidRDefault="004B3F06" w:rsidP="00740308">
            <w:pPr>
              <w:rPr>
                <w:rFonts w:ascii="Arial" w:hAnsi="Arial"/>
                <w:sz w:val="18"/>
              </w:rPr>
            </w:pPr>
          </w:p>
        </w:tc>
      </w:tr>
      <w:tr w:rsidR="00DF4546" w:rsidTr="009650CF">
        <w:trPr>
          <w:trHeight w:hRule="exact" w:val="897"/>
        </w:trPr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DF454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Radioactive material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DF454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Sealed source model number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DF454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</w:t>
            </w:r>
            <w:r w:rsidR="00A37E56">
              <w:rPr>
                <w:rFonts w:ascii="Arial" w:hAnsi="Arial"/>
                <w:sz w:val="18"/>
              </w:rPr>
              <w:t>activity</w:t>
            </w:r>
            <w:r>
              <w:rPr>
                <w:rFonts w:ascii="Arial" w:hAnsi="Arial"/>
                <w:sz w:val="18"/>
              </w:rPr>
              <w:t xml:space="preserve"> per source 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DF454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Manufacturer and model number for exposure device(s) and source changer(s)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D52E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Total </w:t>
            </w:r>
            <w:r w:rsidR="00DF4546">
              <w:rPr>
                <w:rFonts w:ascii="Arial" w:hAnsi="Arial"/>
                <w:sz w:val="18"/>
              </w:rPr>
              <w:t>possession limit for this sealed source and exposure device combination</w:t>
            </w:r>
          </w:p>
        </w:tc>
      </w:tr>
      <w:tr w:rsidR="00DF4546" w:rsidTr="009650CF">
        <w:trPr>
          <w:trHeight w:hRule="exact" w:val="1120"/>
        </w:trPr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</w:tr>
      <w:tr w:rsidR="00DF4546" w:rsidTr="009650CF">
        <w:trPr>
          <w:trHeight w:hRule="exact" w:val="1120"/>
        </w:trPr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46" w:rsidRDefault="00F64DE6" w:rsidP="00C14A61">
            <w:pPr>
              <w:rPr>
                <w:rFonts w:ascii="Arial" w:hAnsi="Arial"/>
                <w:sz w:val="18"/>
              </w:rPr>
            </w:pPr>
            <w:r w:rsidRPr="009650C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50CF">
              <w:rPr>
                <w:sz w:val="20"/>
              </w:rPr>
              <w:instrText xml:space="preserve"> FORMTEXT </w:instrText>
            </w:r>
            <w:r w:rsidRPr="009650CF">
              <w:rPr>
                <w:sz w:val="20"/>
              </w:rPr>
            </w:r>
            <w:r w:rsidRPr="009650CF">
              <w:rPr>
                <w:sz w:val="20"/>
              </w:rPr>
              <w:fldChar w:fldCharType="separate"/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noProof/>
                <w:sz w:val="20"/>
              </w:rPr>
              <w:t> </w:t>
            </w:r>
            <w:r w:rsidRPr="009650CF">
              <w:rPr>
                <w:sz w:val="20"/>
              </w:rPr>
              <w:fldChar w:fldCharType="end"/>
            </w:r>
          </w:p>
        </w:tc>
      </w:tr>
      <w:tr w:rsidR="004B3F06" w:rsidTr="00F64DE6">
        <w:trPr>
          <w:trHeight w:val="1102"/>
        </w:trPr>
        <w:tc>
          <w:tcPr>
            <w:tcW w:w="111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3F06" w:rsidRDefault="004B3F0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Is Depleted Uranium used as a shielding material?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  <w:r>
              <w:rPr>
                <w:rFonts w:ascii="Arial" w:hAnsi="Arial"/>
                <w:sz w:val="18"/>
              </w:rPr>
              <w:t xml:space="preserve">  Yes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0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 xml:space="preserve">  No</w:t>
            </w:r>
          </w:p>
          <w:p w:rsidR="004B3F06" w:rsidRDefault="004B3F06" w:rsidP="00F64DE6">
            <w:pPr>
              <w:rPr>
                <w:rFonts w:ascii="Arial" w:hAnsi="Arial"/>
                <w:sz w:val="18"/>
              </w:rPr>
            </w:pPr>
          </w:p>
          <w:p w:rsidR="004B3F06" w:rsidRDefault="004B3F0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Only radiographic exposure devices, source assemblies or sealed sources, and associated equipment</w:t>
            </w:r>
          </w:p>
          <w:p w:rsidR="004B3F06" w:rsidRPr="00F64DE6" w:rsidRDefault="004B3F0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which meet the requirements specified in s.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157.36 will be used in radiographic operations.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 xml:space="preserve">  Yes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  <w:r>
              <w:rPr>
                <w:rFonts w:ascii="Arial" w:hAnsi="Arial"/>
                <w:sz w:val="18"/>
              </w:rPr>
              <w:t xml:space="preserve">  No</w:t>
            </w:r>
          </w:p>
        </w:tc>
      </w:tr>
      <w:tr w:rsidR="004B3F06" w:rsidTr="009650CF">
        <w:trPr>
          <w:cantSplit/>
          <w:trHeight w:val="100"/>
        </w:trPr>
        <w:tc>
          <w:tcPr>
            <w:tcW w:w="554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3F06" w:rsidRDefault="00F60A19">
            <w:pPr>
              <w:pStyle w:val="Heading3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lastRenderedPageBreak/>
              <w:t>F-45013 (Rev. 12</w:t>
            </w:r>
            <w:r w:rsidR="00DA6B76" w:rsidRPr="00DA6B76">
              <w:rPr>
                <w:rFonts w:ascii="Arial" w:hAnsi="Arial"/>
                <w:b w:val="0"/>
                <w:sz w:val="16"/>
              </w:rPr>
              <w:t>/11)</w:t>
            </w:r>
          </w:p>
        </w:tc>
        <w:tc>
          <w:tcPr>
            <w:tcW w:w="56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3"/>
              <w:jc w:val="righ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Page 3 of 5</w:t>
            </w:r>
          </w:p>
        </w:tc>
      </w:tr>
      <w:tr w:rsidR="004B3F06" w:rsidTr="009650CF">
        <w:trPr>
          <w:trHeight w:val="268"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FINANCIAL ASSURANCE AND RECORDKEEPING FOR DECOMMISSIONING</w:t>
            </w:r>
          </w:p>
        </w:tc>
      </w:tr>
      <w:tr w:rsidR="004B3F06" w:rsidTr="009650CF">
        <w:trPr>
          <w:trHeight w:val="268"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>Item 8  Financi</w:t>
            </w:r>
            <w:r w:rsidR="00932940">
              <w:rPr>
                <w:rFonts w:ascii="Arial" w:hAnsi="Arial"/>
                <w:sz w:val="18"/>
              </w:rPr>
              <w:t xml:space="preserve">al Assurance and Recordkeeping </w:t>
            </w:r>
            <w:r w:rsidR="00932940" w:rsidRPr="00BD1039">
              <w:rPr>
                <w:rFonts w:ascii="Arial" w:hAnsi="Arial"/>
                <w:sz w:val="18"/>
              </w:rPr>
              <w:t>f</w:t>
            </w:r>
            <w:r w:rsidRPr="00BD1039">
              <w:rPr>
                <w:rFonts w:ascii="Arial" w:hAnsi="Arial"/>
                <w:sz w:val="18"/>
              </w:rPr>
              <w:t>or</w:t>
            </w:r>
            <w:r>
              <w:rPr>
                <w:rFonts w:ascii="Arial" w:hAnsi="Arial"/>
                <w:sz w:val="18"/>
              </w:rPr>
              <w:t xml:space="preserve"> Decommissioning  </w:t>
            </w:r>
            <w:r>
              <w:rPr>
                <w:rFonts w:ascii="Arial" w:hAnsi="Arial"/>
                <w:b w:val="0"/>
                <w:sz w:val="18"/>
              </w:rPr>
              <w:t>(Check both boxes)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5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 xml:space="preserve">     We shall maintain drawings and records important to decommissioning and will transfer these records to a new licensee before </w:t>
            </w:r>
          </w:p>
          <w:p w:rsidR="004B3F06" w:rsidRDefault="004B3F06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licensed activities are transferred in accordance with s.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157.15(7)(a) and (c)</w:t>
            </w:r>
            <w:r w:rsidR="008F5534">
              <w:rPr>
                <w:rFonts w:ascii="Arial" w:hAnsi="Arial"/>
                <w:sz w:val="18"/>
              </w:rPr>
              <w:t>.</w:t>
            </w:r>
          </w:p>
          <w:p w:rsidR="004B3F06" w:rsidRDefault="004B3F06" w:rsidP="005136BB">
            <w:pPr>
              <w:rPr>
                <w:rFonts w:ascii="Arial" w:hAnsi="Arial"/>
                <w:sz w:val="10"/>
              </w:rPr>
            </w:pPr>
          </w:p>
        </w:tc>
      </w:tr>
      <w:tr w:rsidR="004B3F06" w:rsidTr="009650CF">
        <w:trPr>
          <w:trHeight w:val="268"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FACILITIES AND EQUIPMENT</w:t>
            </w:r>
          </w:p>
        </w:tc>
      </w:tr>
      <w:tr w:rsidR="004B3F06" w:rsidTr="009650CF">
        <w:trPr>
          <w:trHeight w:val="840"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2"/>
              </w:rPr>
            </w:pPr>
          </w:p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9  Facilities and Equipment  </w:t>
            </w:r>
            <w:r>
              <w:rPr>
                <w:rFonts w:ascii="Arial" w:hAnsi="Arial"/>
                <w:b w:val="0"/>
                <w:sz w:val="18"/>
              </w:rPr>
              <w:t>(Check box and attach requested information)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will submit the required information as listed in the section titled </w:t>
            </w:r>
            <w:r w:rsidR="0073383F">
              <w:rPr>
                <w:rFonts w:ascii="Arial" w:hAnsi="Arial"/>
                <w:sz w:val="18"/>
              </w:rPr>
              <w:t>“</w:t>
            </w:r>
            <w:r>
              <w:rPr>
                <w:rFonts w:ascii="Arial" w:hAnsi="Arial"/>
                <w:sz w:val="18"/>
              </w:rPr>
              <w:t>Facilities and Equipment</w:t>
            </w:r>
            <w:r w:rsidR="0073383F">
              <w:rPr>
                <w:rFonts w:ascii="Arial" w:hAnsi="Arial"/>
                <w:sz w:val="18"/>
              </w:rPr>
              <w:t>”</w:t>
            </w:r>
            <w:r>
              <w:rPr>
                <w:rFonts w:ascii="Arial" w:hAnsi="Arial"/>
                <w:sz w:val="18"/>
              </w:rPr>
              <w:t xml:space="preserve"> of WISREG ‘Guidance for Industrial  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Radiography Use’.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</w:tc>
      </w:tr>
      <w:tr w:rsidR="004B3F06" w:rsidTr="009650CF">
        <w:trPr>
          <w:trHeight w:val="268"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RADIATION SAFETY PROGRAM</w:t>
            </w:r>
          </w:p>
        </w:tc>
      </w:tr>
      <w:tr w:rsidR="004B3F06" w:rsidTr="009650CF">
        <w:trPr>
          <w:trHeight w:val="268"/>
        </w:trPr>
        <w:tc>
          <w:tcPr>
            <w:tcW w:w="11183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 10  Radiation Safety Program</w:t>
            </w:r>
          </w:p>
        </w:tc>
      </w:tr>
      <w:tr w:rsidR="004B3F06" w:rsidTr="009650CF">
        <w:trPr>
          <w:trHeight w:val="268"/>
        </w:trPr>
        <w:tc>
          <w:tcPr>
            <w:tcW w:w="111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 10.1  Radiation Safety Program Audit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597CDB" w:rsidRDefault="00597CDB" w:rsidP="00597CDB">
            <w:pPr>
              <w:ind w:firstLine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applicant is not required to submit its audit program to DHS for review during the licensing process.  This matter will be </w:t>
            </w:r>
          </w:p>
          <w:p w:rsidR="00597CDB" w:rsidRDefault="00597CDB" w:rsidP="00597CDB">
            <w:pPr>
              <w:ind w:firstLine="432"/>
              <w:rPr>
                <w:sz w:val="20"/>
              </w:rPr>
            </w:pPr>
            <w:r>
              <w:rPr>
                <w:rFonts w:ascii="Arial" w:hAnsi="Arial"/>
                <w:sz w:val="18"/>
              </w:rPr>
              <w:t>examined during an inspection</w:t>
            </w:r>
            <w:r>
              <w:rPr>
                <w:sz w:val="20"/>
              </w:rPr>
              <w:t xml:space="preserve">. </w:t>
            </w:r>
          </w:p>
          <w:p w:rsidR="004B3F06" w:rsidRDefault="004B3F06">
            <w:pPr>
              <w:ind w:firstLine="450"/>
              <w:rPr>
                <w:rFonts w:ascii="Arial" w:hAnsi="Arial"/>
                <w:sz w:val="10"/>
              </w:rPr>
            </w:pPr>
          </w:p>
        </w:tc>
      </w:tr>
      <w:tr w:rsidR="004B3F06" w:rsidTr="009650CF">
        <w:trPr>
          <w:trHeight w:val="600"/>
        </w:trPr>
        <w:tc>
          <w:tcPr>
            <w:tcW w:w="111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</w:rPr>
              <w:t xml:space="preserve">Item 10.2  Termination </w:t>
            </w:r>
            <w:r w:rsidR="005136BB"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z w:val="18"/>
              </w:rPr>
              <w:t>f Activities</w:t>
            </w:r>
            <w:r>
              <w:rPr>
                <w:rFonts w:ascii="Arial" w:hAnsi="Arial"/>
                <w:sz w:val="18"/>
              </w:rPr>
              <w:t xml:space="preserve"> 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will notify the department, in writing, within 30 days of the decision to permanently cease radioactive material use.          </w:t>
            </w:r>
          </w:p>
          <w:p w:rsidR="004B3F06" w:rsidRDefault="004B3F06">
            <w:pPr>
              <w:ind w:firstLine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s.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157.13(1</w:t>
            </w:r>
            <w:r w:rsidR="00597CDB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)(d)</w:t>
            </w:r>
            <w:r w:rsidR="00597CDB">
              <w:rPr>
                <w:rFonts w:ascii="Arial" w:hAnsi="Arial"/>
                <w:sz w:val="18"/>
              </w:rPr>
              <w:t>)</w:t>
            </w:r>
            <w:r w:rsidR="008F5534">
              <w:rPr>
                <w:rFonts w:ascii="Arial" w:hAnsi="Arial"/>
                <w:sz w:val="18"/>
              </w:rPr>
              <w:t>.</w:t>
            </w:r>
          </w:p>
          <w:p w:rsidR="00050096" w:rsidRPr="00050096" w:rsidRDefault="00050096">
            <w:pPr>
              <w:ind w:firstLine="432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4B3F06" w:rsidTr="009650CF">
        <w:trPr>
          <w:cantSplit/>
          <w:trHeight w:val="598"/>
        </w:trPr>
        <w:tc>
          <w:tcPr>
            <w:tcW w:w="111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10.3  Instruments  </w:t>
            </w:r>
            <w:r>
              <w:rPr>
                <w:rFonts w:ascii="Arial" w:hAnsi="Arial"/>
                <w:sz w:val="18"/>
              </w:rPr>
              <w:t>(Check all boxes that apply)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  <w:r>
              <w:rPr>
                <w:rFonts w:ascii="Arial" w:hAnsi="Arial"/>
                <w:sz w:val="18"/>
              </w:rPr>
              <w:t xml:space="preserve">     We will possess and use radiation survey meter(s) that meets the Criteria in the section titled “Instruments” in WISREG </w:t>
            </w:r>
          </w:p>
          <w:p w:rsidR="004B3F06" w:rsidRDefault="0073383F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‘</w:t>
            </w:r>
            <w:r w:rsidR="004B3F06">
              <w:rPr>
                <w:rFonts w:ascii="Arial" w:hAnsi="Arial"/>
                <w:sz w:val="18"/>
              </w:rPr>
              <w:t>Guidance for Industrial Radiography Use</w:t>
            </w:r>
            <w:r>
              <w:rPr>
                <w:rFonts w:ascii="Arial" w:hAnsi="Arial"/>
                <w:sz w:val="18"/>
              </w:rPr>
              <w:t>’</w:t>
            </w:r>
            <w:r w:rsidR="004B3F06">
              <w:rPr>
                <w:rFonts w:ascii="Arial" w:hAnsi="Arial"/>
                <w:sz w:val="18"/>
              </w:rPr>
              <w:t>.</w:t>
            </w:r>
          </w:p>
          <w:p w:rsidR="004B3F06" w:rsidRPr="00F64DE6" w:rsidRDefault="006C4F0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0"/>
              </w:rPr>
              <w:t xml:space="preserve"> </w:t>
            </w:r>
            <w:r w:rsidR="004B3F06">
              <w:rPr>
                <w:rFonts w:ascii="Arial" w:hAnsi="Arial"/>
                <w:sz w:val="18"/>
              </w:rPr>
              <w:t xml:space="preserve">           </w:t>
            </w:r>
            <w:r w:rsidR="004B3F06" w:rsidRPr="00F64DE6">
              <w:rPr>
                <w:rFonts w:ascii="Arial" w:hAnsi="Arial"/>
                <w:b/>
                <w:sz w:val="18"/>
              </w:rPr>
              <w:t>AND EITHER</w:t>
            </w:r>
          </w:p>
        </w:tc>
      </w:tr>
      <w:tr w:rsidR="004B3F06" w:rsidTr="009650CF">
        <w:trPr>
          <w:gridBefore w:val="1"/>
          <w:wBefore w:w="18" w:type="dxa"/>
          <w:cantSplit/>
          <w:trHeight w:val="2318"/>
        </w:trPr>
        <w:tc>
          <w:tcPr>
            <w:tcW w:w="111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jc w:val="center"/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5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  <w:r>
              <w:rPr>
                <w:rFonts w:ascii="Arial" w:hAnsi="Arial"/>
                <w:sz w:val="18"/>
              </w:rPr>
              <w:t xml:space="preserve">     If calibration is performed by a person or firm outside the applicant’s organization, the calibration will be performed by a   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, NRC or </w:t>
            </w:r>
            <w:r w:rsidR="001A6328">
              <w:rPr>
                <w:rFonts w:ascii="Arial" w:hAnsi="Arial"/>
                <w:sz w:val="18"/>
              </w:rPr>
              <w:t xml:space="preserve">another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 licensee specifically authorized to perform instrument calibration.</w:t>
            </w:r>
          </w:p>
          <w:p w:rsidR="004B3F06" w:rsidRDefault="004B3F06">
            <w:pPr>
              <w:pStyle w:val="Heading4"/>
              <w:rPr>
                <w:rFonts w:ascii="Arial" w:hAnsi="Arial"/>
                <w:b w:val="0"/>
                <w:i w:val="0"/>
                <w:sz w:val="10"/>
              </w:rPr>
            </w:pPr>
          </w:p>
          <w:p w:rsidR="004B3F06" w:rsidRPr="00F64DE6" w:rsidRDefault="004B3F06">
            <w:pPr>
              <w:pStyle w:val="Heading4"/>
              <w:rPr>
                <w:rFonts w:ascii="Arial" w:hAnsi="Arial"/>
                <w:i w:val="0"/>
                <w:sz w:val="18"/>
              </w:rPr>
            </w:pPr>
            <w:r w:rsidRPr="00F64DE6">
              <w:rPr>
                <w:rFonts w:ascii="Arial" w:hAnsi="Arial"/>
                <w:i w:val="0"/>
                <w:sz w:val="18"/>
              </w:rPr>
              <w:t>OR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6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  <w:r>
              <w:rPr>
                <w:rFonts w:ascii="Arial" w:hAnsi="Arial"/>
                <w:sz w:val="18"/>
              </w:rPr>
              <w:t xml:space="preserve">     We will follow the survey meter calibration procedures in accordance with Appendix J in WISREG </w:t>
            </w:r>
            <w:r w:rsidR="0073383F">
              <w:rPr>
                <w:rFonts w:ascii="Arial" w:hAnsi="Arial"/>
                <w:sz w:val="18"/>
              </w:rPr>
              <w:t>‘</w:t>
            </w:r>
            <w:r>
              <w:rPr>
                <w:rFonts w:ascii="Arial" w:hAnsi="Arial"/>
                <w:sz w:val="18"/>
              </w:rPr>
              <w:t xml:space="preserve">Guidance for </w:t>
            </w:r>
          </w:p>
          <w:p w:rsidR="004B3F06" w:rsidRDefault="004B3F06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Industrial Radiography Use</w:t>
            </w:r>
            <w:r w:rsidR="0073383F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. 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Pr="00F64DE6" w:rsidRDefault="004B3F06">
            <w:pPr>
              <w:pStyle w:val="Heading4"/>
              <w:rPr>
                <w:rFonts w:ascii="Arial" w:hAnsi="Arial"/>
                <w:i w:val="0"/>
                <w:sz w:val="18"/>
              </w:rPr>
            </w:pPr>
            <w:r w:rsidRPr="00F64DE6">
              <w:rPr>
                <w:rFonts w:ascii="Arial" w:hAnsi="Arial"/>
                <w:i w:val="0"/>
                <w:sz w:val="18"/>
              </w:rPr>
              <w:t>OR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sz w:val="18"/>
              </w:rPr>
              <w:t xml:space="preserve">     We will submit alternate procedures.  (Procedures are attached)</w:t>
            </w:r>
          </w:p>
          <w:p w:rsidR="004B3F06" w:rsidRDefault="004B3F06">
            <w:pPr>
              <w:rPr>
                <w:rFonts w:ascii="Arial" w:hAnsi="Arial"/>
                <w:sz w:val="8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Pr="00050096">
              <w:rPr>
                <w:rFonts w:ascii="Arial" w:hAnsi="Arial"/>
                <w:b/>
                <w:sz w:val="18"/>
              </w:rPr>
              <w:t>Note:</w:t>
            </w:r>
            <w:r>
              <w:rPr>
                <w:rFonts w:ascii="Arial" w:hAnsi="Arial"/>
                <w:sz w:val="18"/>
              </w:rPr>
              <w:t xml:space="preserve">  Identify the qualifications of the individuals who will perform the calibrations if performed by the applicant.</w:t>
            </w:r>
          </w:p>
          <w:p w:rsidR="00050096" w:rsidRDefault="00050096">
            <w:pPr>
              <w:rPr>
                <w:rFonts w:ascii="Arial" w:hAnsi="Arial"/>
                <w:b/>
                <w:sz w:val="4"/>
              </w:rPr>
            </w:pPr>
          </w:p>
        </w:tc>
      </w:tr>
      <w:tr w:rsidR="004B3F06" w:rsidTr="009650CF">
        <w:trPr>
          <w:gridBefore w:val="1"/>
          <w:wBefore w:w="18" w:type="dxa"/>
          <w:cantSplit/>
          <w:trHeight w:val="1057"/>
        </w:trPr>
        <w:tc>
          <w:tcPr>
            <w:tcW w:w="111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10.4  Material Receipt and Accountability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  <w:r>
              <w:rPr>
                <w:rFonts w:ascii="Arial" w:hAnsi="Arial"/>
                <w:sz w:val="18"/>
              </w:rPr>
              <w:t xml:space="preserve">     Quarterly physical inventories (not to exceed 3 months) will be conducted of all sealed sources and/or devices containing </w:t>
            </w:r>
          </w:p>
          <w:p w:rsidR="004B3F06" w:rsidRDefault="004B3F06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radioactive material (including depleted uranium) and the information contained in the discussion section titled “Material </w:t>
            </w:r>
          </w:p>
          <w:p w:rsidR="004B3F06" w:rsidRDefault="004B3F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Receipt and Accountability” in WISREG </w:t>
            </w:r>
            <w:r w:rsidR="0073383F">
              <w:rPr>
                <w:rFonts w:ascii="Arial" w:hAnsi="Arial"/>
                <w:sz w:val="18"/>
              </w:rPr>
              <w:t>‘</w:t>
            </w:r>
            <w:r>
              <w:rPr>
                <w:rFonts w:ascii="Arial" w:hAnsi="Arial"/>
                <w:sz w:val="18"/>
              </w:rPr>
              <w:t>Guidance for Industrial Radiography Use</w:t>
            </w:r>
            <w:r w:rsidR="0073383F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 will be documented.</w:t>
            </w:r>
          </w:p>
        </w:tc>
      </w:tr>
      <w:tr w:rsidR="004B3F06" w:rsidTr="00F64DE6">
        <w:tblPrEx>
          <w:tblBorders>
            <w:insideV w:val="none" w:sz="0" w:space="0" w:color="auto"/>
          </w:tblBorders>
        </w:tblPrEx>
        <w:trPr>
          <w:gridBefore w:val="1"/>
          <w:wBefore w:w="18" w:type="dxa"/>
          <w:cantSplit/>
          <w:trHeight w:val="1570"/>
        </w:trPr>
        <w:tc>
          <w:tcPr>
            <w:tcW w:w="111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 w:rsidP="00F64DE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10.5  Leak Test  </w:t>
            </w:r>
            <w:r>
              <w:rPr>
                <w:rFonts w:ascii="Arial" w:hAnsi="Arial"/>
                <w:b w:val="0"/>
                <w:sz w:val="18"/>
              </w:rPr>
              <w:t>(Check one box)</w:t>
            </w:r>
          </w:p>
          <w:p w:rsidR="004B3F06" w:rsidRDefault="004B3F06" w:rsidP="00F64DE6">
            <w:pPr>
              <w:rPr>
                <w:rFonts w:ascii="Arial" w:hAnsi="Arial"/>
                <w:sz w:val="10"/>
              </w:rPr>
            </w:pPr>
          </w:p>
          <w:p w:rsidR="004B3F06" w:rsidRDefault="004B3F0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Leak tests will be performed by an organization authorized by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>, the NRC or an</w:t>
            </w:r>
            <w:r w:rsidR="001A6328">
              <w:rPr>
                <w:rFonts w:ascii="Arial" w:hAnsi="Arial"/>
                <w:sz w:val="18"/>
              </w:rPr>
              <w:t>other</w:t>
            </w:r>
            <w:r>
              <w:rPr>
                <w:rFonts w:ascii="Arial" w:hAnsi="Arial"/>
                <w:sz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 to provide leak testing </w:t>
            </w:r>
          </w:p>
          <w:p w:rsidR="004B3F06" w:rsidRDefault="004B3F06" w:rsidP="00F64DE6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services to other licensees; or by using a leak test kit supplied by an organization licensed by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>, the NRC or an</w:t>
            </w:r>
            <w:r w:rsidR="001A6328">
              <w:rPr>
                <w:rFonts w:ascii="Arial" w:hAnsi="Arial"/>
                <w:sz w:val="18"/>
              </w:rPr>
              <w:t>other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4B3F06" w:rsidRDefault="004B3F06" w:rsidP="00F64DE6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Agreement State to provide leak test kits to other licensees according to kit suppliers' instructions.</w:t>
            </w:r>
          </w:p>
          <w:p w:rsidR="004B3F06" w:rsidRDefault="004B3F06" w:rsidP="00F64DE6">
            <w:pPr>
              <w:rPr>
                <w:rFonts w:ascii="Arial" w:hAnsi="Arial"/>
                <w:sz w:val="10"/>
              </w:rPr>
            </w:pPr>
          </w:p>
          <w:p w:rsidR="004B3F06" w:rsidRDefault="004B3F06" w:rsidP="00F64DE6">
            <w:pPr>
              <w:pStyle w:val="BodyTextIndent2"/>
            </w:pPr>
            <w:r>
              <w:t xml:space="preserve">List the name and license number of organization authorized to perform or analyze leak test (Specify whether </w:t>
            </w:r>
            <w:r w:rsidR="00DA6B76">
              <w:t>DHS</w:t>
            </w:r>
            <w:r>
              <w:t xml:space="preserve">, NRC, or </w:t>
            </w:r>
            <w:r w:rsidR="008B44F2">
              <w:t>an</w:t>
            </w:r>
            <w:r>
              <w:t>other Agreement State):</w:t>
            </w:r>
          </w:p>
        </w:tc>
      </w:tr>
    </w:tbl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3"/>
        <w:gridCol w:w="3643"/>
        <w:gridCol w:w="3784"/>
      </w:tblGrid>
      <w:tr w:rsidR="00F64DE6" w:rsidTr="00F64DE6">
        <w:trPr>
          <w:trHeight w:val="20"/>
        </w:trPr>
        <w:tc>
          <w:tcPr>
            <w:tcW w:w="3733" w:type="dxa"/>
            <w:vAlign w:val="center"/>
          </w:tcPr>
          <w:p w:rsidR="00F64DE6" w:rsidRDefault="00F64DE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Organization Name</w:t>
            </w:r>
          </w:p>
        </w:tc>
        <w:tc>
          <w:tcPr>
            <w:tcW w:w="3643" w:type="dxa"/>
            <w:vAlign w:val="center"/>
          </w:tcPr>
          <w:p w:rsidR="00F64DE6" w:rsidRDefault="00F64DE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License Number</w:t>
            </w:r>
          </w:p>
        </w:tc>
        <w:tc>
          <w:tcPr>
            <w:tcW w:w="3784" w:type="dxa"/>
            <w:vAlign w:val="center"/>
          </w:tcPr>
          <w:p w:rsidR="00F64DE6" w:rsidRDefault="00F64DE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Issuing Entity</w:t>
            </w:r>
          </w:p>
        </w:tc>
      </w:tr>
      <w:tr w:rsidR="00F64DE6" w:rsidTr="00F64DE6">
        <w:trPr>
          <w:trHeight w:val="391"/>
        </w:trPr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F64DE6" w:rsidRPr="00F64DE6" w:rsidRDefault="00F64DE6" w:rsidP="00936421">
            <w:pPr>
              <w:rPr>
                <w:rFonts w:ascii="Arial" w:hAnsi="Arial"/>
                <w:sz w:val="18"/>
              </w:rPr>
            </w:pPr>
            <w:r w:rsidRPr="00F64DE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64DE6">
              <w:rPr>
                <w:sz w:val="22"/>
              </w:rPr>
              <w:instrText xml:space="preserve"> FORMTEXT </w:instrText>
            </w:r>
            <w:r w:rsidRPr="00F64DE6">
              <w:rPr>
                <w:sz w:val="22"/>
              </w:rPr>
            </w:r>
            <w:r w:rsidRPr="00F64DE6">
              <w:rPr>
                <w:sz w:val="22"/>
              </w:rPr>
              <w:fldChar w:fldCharType="separate"/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sz w:val="22"/>
              </w:rPr>
              <w:fldChar w:fldCharType="end"/>
            </w: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:rsidR="00F64DE6" w:rsidRDefault="00F64DE6" w:rsidP="00936421">
            <w:pPr>
              <w:rPr>
                <w:rFonts w:ascii="Arial" w:hAnsi="Arial"/>
                <w:sz w:val="18"/>
              </w:rPr>
            </w:pPr>
            <w:r w:rsidRPr="00F64DE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64DE6">
              <w:rPr>
                <w:sz w:val="22"/>
              </w:rPr>
              <w:instrText xml:space="preserve"> FORMTEXT </w:instrText>
            </w:r>
            <w:r w:rsidRPr="00F64DE6">
              <w:rPr>
                <w:sz w:val="22"/>
              </w:rPr>
            </w:r>
            <w:r w:rsidRPr="00F64DE6">
              <w:rPr>
                <w:sz w:val="22"/>
              </w:rPr>
              <w:fldChar w:fldCharType="separate"/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sz w:val="22"/>
              </w:rPr>
              <w:fldChar w:fldCharType="end"/>
            </w:r>
          </w:p>
        </w:tc>
        <w:tc>
          <w:tcPr>
            <w:tcW w:w="3784" w:type="dxa"/>
            <w:tcBorders>
              <w:bottom w:val="single" w:sz="4" w:space="0" w:color="auto"/>
            </w:tcBorders>
            <w:vAlign w:val="center"/>
          </w:tcPr>
          <w:p w:rsidR="00F64DE6" w:rsidRDefault="00F64DE6" w:rsidP="00936421">
            <w:pPr>
              <w:rPr>
                <w:rFonts w:ascii="Arial" w:hAnsi="Arial"/>
                <w:sz w:val="18"/>
              </w:rPr>
            </w:pPr>
            <w:r w:rsidRPr="00F64DE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64DE6">
              <w:rPr>
                <w:sz w:val="22"/>
              </w:rPr>
              <w:instrText xml:space="preserve"> FORMTEXT </w:instrText>
            </w:r>
            <w:r w:rsidRPr="00F64DE6">
              <w:rPr>
                <w:sz w:val="22"/>
              </w:rPr>
            </w:r>
            <w:r w:rsidRPr="00F64DE6">
              <w:rPr>
                <w:sz w:val="22"/>
              </w:rPr>
              <w:fldChar w:fldCharType="separate"/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sz w:val="22"/>
              </w:rPr>
              <w:fldChar w:fldCharType="end"/>
            </w:r>
          </w:p>
        </w:tc>
      </w:tr>
      <w:tr w:rsidR="00F64DE6" w:rsidTr="00F64DE6">
        <w:trPr>
          <w:trHeight w:val="2272"/>
        </w:trPr>
        <w:tc>
          <w:tcPr>
            <w:tcW w:w="11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DE6" w:rsidRDefault="00F64DE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Note</w:t>
            </w:r>
            <w:r>
              <w:rPr>
                <w:rFonts w:ascii="Arial" w:hAnsi="Arial"/>
                <w:sz w:val="18"/>
              </w:rPr>
              <w:t xml:space="preserve">:  An alternate organization may be used to perform or analyze leak test, without amending the license, provided the  </w:t>
            </w:r>
          </w:p>
          <w:p w:rsidR="00F64DE6" w:rsidRDefault="00F64DE6" w:rsidP="00F64DE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8"/>
              </w:rPr>
              <w:t xml:space="preserve">                    </w:t>
            </w:r>
            <w:proofErr w:type="gramStart"/>
            <w:r>
              <w:rPr>
                <w:rFonts w:ascii="Arial" w:hAnsi="Arial"/>
                <w:sz w:val="18"/>
              </w:rPr>
              <w:t>organization</w:t>
            </w:r>
            <w:proofErr w:type="gramEnd"/>
            <w:r>
              <w:rPr>
                <w:rFonts w:ascii="Arial" w:hAnsi="Arial"/>
                <w:sz w:val="18"/>
              </w:rPr>
              <w:t xml:space="preserve"> is specifically authorized by DHS, the NRC or another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</w:p>
          <w:p w:rsidR="00F64DE6" w:rsidRDefault="00F64DE6" w:rsidP="00F64DE6">
            <w:pPr>
              <w:rPr>
                <w:rFonts w:ascii="Arial" w:hAnsi="Arial"/>
                <w:sz w:val="10"/>
              </w:rPr>
            </w:pPr>
          </w:p>
          <w:p w:rsidR="00F64DE6" w:rsidRPr="00F64DE6" w:rsidRDefault="00F64DE6" w:rsidP="00F64DE6">
            <w:pPr>
              <w:pStyle w:val="Heading4"/>
              <w:rPr>
                <w:rFonts w:ascii="Arial" w:hAnsi="Arial"/>
                <w:i w:val="0"/>
                <w:sz w:val="18"/>
              </w:rPr>
            </w:pPr>
            <w:r w:rsidRPr="00F64DE6">
              <w:rPr>
                <w:rFonts w:ascii="Arial" w:hAnsi="Arial"/>
                <w:i w:val="0"/>
                <w:sz w:val="18"/>
              </w:rPr>
              <w:t>OR</w:t>
            </w:r>
          </w:p>
          <w:p w:rsidR="00F64DE6" w:rsidRDefault="00F64DE6" w:rsidP="00F64DE6">
            <w:pPr>
              <w:jc w:val="center"/>
              <w:rPr>
                <w:rFonts w:ascii="Arial" w:hAnsi="Arial"/>
                <w:sz w:val="10"/>
              </w:rPr>
            </w:pPr>
          </w:p>
          <w:p w:rsidR="00F64DE6" w:rsidRDefault="00F64DE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7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  <w:r>
              <w:rPr>
                <w:rFonts w:ascii="Arial" w:hAnsi="Arial"/>
                <w:sz w:val="18"/>
              </w:rPr>
              <w:t xml:space="preserve">     We will perform our own leak testing and sample analysis.  We will follow the procedures in Appendix K of WISREG </w:t>
            </w:r>
          </w:p>
          <w:p w:rsidR="00F64DE6" w:rsidRDefault="00F64DE6" w:rsidP="00F64DE6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‘Guidance for Industrial Radiography Use.’ </w:t>
            </w:r>
          </w:p>
          <w:p w:rsidR="00F64DE6" w:rsidRDefault="00F64DE6" w:rsidP="00F64DE6">
            <w:pPr>
              <w:rPr>
                <w:rFonts w:ascii="Arial" w:hAnsi="Arial"/>
                <w:sz w:val="10"/>
              </w:rPr>
            </w:pPr>
          </w:p>
          <w:p w:rsidR="00F64DE6" w:rsidRPr="00F64DE6" w:rsidRDefault="00F64DE6" w:rsidP="00F64DE6">
            <w:pPr>
              <w:pStyle w:val="Heading4"/>
              <w:rPr>
                <w:rFonts w:ascii="Arial" w:hAnsi="Arial"/>
                <w:i w:val="0"/>
                <w:sz w:val="18"/>
              </w:rPr>
            </w:pPr>
            <w:r w:rsidRPr="00F64DE6">
              <w:rPr>
                <w:rFonts w:ascii="Arial" w:hAnsi="Arial"/>
                <w:i w:val="0"/>
                <w:sz w:val="18"/>
              </w:rPr>
              <w:t>OR</w:t>
            </w:r>
          </w:p>
          <w:p w:rsidR="00F64DE6" w:rsidRDefault="00F64DE6" w:rsidP="00F64DE6">
            <w:pPr>
              <w:jc w:val="center"/>
              <w:rPr>
                <w:rFonts w:ascii="Arial" w:hAnsi="Arial"/>
                <w:sz w:val="10"/>
              </w:rPr>
            </w:pPr>
          </w:p>
          <w:p w:rsidR="00F64DE6" w:rsidRDefault="00F64DE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will submit alternative procedures. (Procedures are attached)</w:t>
            </w:r>
          </w:p>
        </w:tc>
      </w:tr>
    </w:tbl>
    <w:p w:rsidR="00613016" w:rsidRPr="00613016" w:rsidRDefault="00613016">
      <w:pPr>
        <w:rPr>
          <w:sz w:val="2"/>
          <w:szCs w:val="2"/>
        </w:rPr>
      </w:pPr>
      <w:r>
        <w:rPr>
          <w:b/>
        </w:rPr>
        <w:br w:type="page"/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490"/>
        <w:gridCol w:w="5580"/>
      </w:tblGrid>
      <w:tr w:rsidR="004B3F06" w:rsidTr="006C4F06">
        <w:trPr>
          <w:gridBefore w:val="1"/>
          <w:wBefore w:w="18" w:type="dxa"/>
          <w:cantSplit/>
          <w:trHeight w:val="100"/>
        </w:trPr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3F06" w:rsidRDefault="00613016">
            <w:pPr>
              <w:pStyle w:val="Heading3"/>
              <w:rPr>
                <w:rFonts w:ascii="Arial" w:hAnsi="Arial"/>
                <w:b w:val="0"/>
                <w:sz w:val="16"/>
              </w:rPr>
            </w:pPr>
            <w:r>
              <w:rPr>
                <w:b w:val="0"/>
                <w:sz w:val="24"/>
              </w:rPr>
              <w:lastRenderedPageBreak/>
              <w:br w:type="page"/>
            </w:r>
            <w:r w:rsidR="004B3F06">
              <w:br w:type="page"/>
            </w:r>
            <w:r w:rsidR="004B3F06">
              <w:rPr>
                <w:b w:val="0"/>
                <w:sz w:val="24"/>
              </w:rPr>
              <w:br w:type="page"/>
            </w:r>
            <w:r w:rsidR="00F60A19">
              <w:rPr>
                <w:rFonts w:ascii="Arial" w:hAnsi="Arial"/>
                <w:b w:val="0"/>
                <w:sz w:val="16"/>
              </w:rPr>
              <w:t>F-45013 (Rev. 12</w:t>
            </w:r>
            <w:r w:rsidR="00DA6B76" w:rsidRPr="00DA6B76">
              <w:rPr>
                <w:rFonts w:ascii="Arial" w:hAnsi="Arial"/>
                <w:b w:val="0"/>
                <w:sz w:val="16"/>
              </w:rPr>
              <w:t>/11)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3F06" w:rsidRDefault="004B3F06">
            <w:pPr>
              <w:pStyle w:val="Heading3"/>
              <w:jc w:val="righ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Page 4 of 5</w:t>
            </w:r>
          </w:p>
        </w:tc>
      </w:tr>
      <w:tr w:rsidR="004B3F06" w:rsidTr="006C4F06">
        <w:tblPrEx>
          <w:tblBorders>
            <w:insideV w:val="single" w:sz="4" w:space="0" w:color="auto"/>
          </w:tblBorders>
        </w:tblPrEx>
        <w:trPr>
          <w:cantSplit/>
          <w:trHeight w:val="4279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10.6  Occupational Dosimetry  </w:t>
            </w:r>
            <w:r>
              <w:rPr>
                <w:rFonts w:ascii="Arial" w:hAnsi="Arial"/>
                <w:sz w:val="18"/>
              </w:rPr>
              <w:t xml:space="preserve">(Check all boxes that apply) 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 w:rsidP="00105AB0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will provide dosimetry processed and evaluated by a NVLAP-approved processor that is exchanged</w:t>
            </w:r>
            <w:r w:rsidR="001A6328">
              <w:rPr>
                <w:rFonts w:ascii="Arial" w:hAnsi="Arial"/>
                <w:sz w:val="18"/>
              </w:rPr>
              <w:t xml:space="preserve"> monthly</w:t>
            </w:r>
            <w:r>
              <w:rPr>
                <w:rFonts w:ascii="Arial" w:hAnsi="Arial"/>
                <w:sz w:val="18"/>
              </w:rPr>
              <w:t>.</w:t>
            </w:r>
          </w:p>
          <w:p w:rsidR="004B3F06" w:rsidRDefault="004B3F06">
            <w:pPr>
              <w:jc w:val="center"/>
              <w:rPr>
                <w:rFonts w:ascii="Arial" w:hAnsi="Arial"/>
                <w:sz w:val="8"/>
              </w:rPr>
            </w:pPr>
          </w:p>
          <w:p w:rsidR="004B3F06" w:rsidRPr="00F64DE6" w:rsidRDefault="004B3F06">
            <w:pPr>
              <w:jc w:val="center"/>
              <w:rPr>
                <w:rFonts w:ascii="Arial" w:hAnsi="Arial"/>
                <w:b/>
                <w:sz w:val="18"/>
              </w:rPr>
            </w:pPr>
            <w:r w:rsidRPr="00F64DE6">
              <w:rPr>
                <w:rFonts w:ascii="Arial" w:hAnsi="Arial"/>
                <w:b/>
                <w:sz w:val="18"/>
              </w:rPr>
              <w:t>AND</w:t>
            </w:r>
          </w:p>
          <w:p w:rsidR="004B3F06" w:rsidRDefault="004B3F06">
            <w:pPr>
              <w:jc w:val="center"/>
              <w:rPr>
                <w:rFonts w:ascii="Arial" w:hAnsi="Arial"/>
                <w:sz w:val="8"/>
              </w:rPr>
            </w:pPr>
          </w:p>
          <w:p w:rsidR="008F5534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The required personnel monitoring equipment, including 0 to 2 </w:t>
            </w:r>
            <w:proofErr w:type="spellStart"/>
            <w:r>
              <w:rPr>
                <w:rFonts w:ascii="Arial" w:hAnsi="Arial"/>
                <w:sz w:val="18"/>
              </w:rPr>
              <w:t>mSv</w:t>
            </w:r>
            <w:proofErr w:type="spellEnd"/>
            <w:r>
              <w:rPr>
                <w:rFonts w:ascii="Arial" w:hAnsi="Arial"/>
                <w:sz w:val="18"/>
              </w:rPr>
              <w:t xml:space="preserve"> (200 </w:t>
            </w:r>
            <w:proofErr w:type="spellStart"/>
            <w:r>
              <w:rPr>
                <w:rFonts w:ascii="Arial" w:hAnsi="Arial"/>
                <w:sz w:val="18"/>
              </w:rPr>
              <w:t>mrem</w:t>
            </w:r>
            <w:proofErr w:type="spellEnd"/>
            <w:r>
              <w:rPr>
                <w:rFonts w:ascii="Arial" w:hAnsi="Arial"/>
                <w:sz w:val="18"/>
              </w:rPr>
              <w:t xml:space="preserve">) </w:t>
            </w:r>
            <w:r w:rsidR="008F5534">
              <w:rPr>
                <w:rFonts w:ascii="Arial" w:hAnsi="Arial"/>
                <w:sz w:val="18"/>
              </w:rPr>
              <w:t xml:space="preserve">pocket </w:t>
            </w:r>
            <w:r>
              <w:rPr>
                <w:rFonts w:ascii="Arial" w:hAnsi="Arial"/>
                <w:sz w:val="18"/>
              </w:rPr>
              <w:t xml:space="preserve">dosimeters or electronic personal </w:t>
            </w:r>
          </w:p>
          <w:p w:rsidR="004B3F06" w:rsidRDefault="004B3F06" w:rsidP="000A5C51">
            <w:pPr>
              <w:tabs>
                <w:tab w:val="left" w:pos="1320"/>
              </w:tabs>
              <w:ind w:left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dosimeters, will be worn by radiographic personnel.</w:t>
            </w:r>
          </w:p>
          <w:p w:rsidR="004B3F06" w:rsidRDefault="004B3F06">
            <w:pPr>
              <w:rPr>
                <w:rFonts w:ascii="Arial" w:hAnsi="Arial"/>
                <w:sz w:val="8"/>
              </w:rPr>
            </w:pPr>
          </w:p>
          <w:p w:rsidR="004B3F06" w:rsidRPr="00F64DE6" w:rsidRDefault="004B3F06">
            <w:pPr>
              <w:jc w:val="center"/>
              <w:rPr>
                <w:rFonts w:ascii="Arial" w:hAnsi="Arial"/>
                <w:b/>
                <w:sz w:val="18"/>
              </w:rPr>
            </w:pPr>
            <w:r w:rsidRPr="00F64DE6">
              <w:rPr>
                <w:rFonts w:ascii="Arial" w:hAnsi="Arial"/>
                <w:b/>
                <w:sz w:val="18"/>
              </w:rPr>
              <w:t>AND</w:t>
            </w:r>
          </w:p>
          <w:p w:rsidR="004B3F06" w:rsidRDefault="004B3F06">
            <w:pPr>
              <w:rPr>
                <w:rFonts w:ascii="Arial" w:hAnsi="Arial"/>
                <w:sz w:val="8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Alarming </w:t>
            </w:r>
            <w:proofErr w:type="spellStart"/>
            <w:r>
              <w:rPr>
                <w:rFonts w:ascii="Arial" w:hAnsi="Arial"/>
                <w:sz w:val="18"/>
              </w:rPr>
              <w:t>ratemeters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 w:rsidR="008F5534">
              <w:rPr>
                <w:rFonts w:ascii="Arial" w:hAnsi="Arial"/>
                <w:sz w:val="18"/>
              </w:rPr>
              <w:t xml:space="preserve">will be worn by all radiography personnel that are </w:t>
            </w:r>
            <w:r>
              <w:rPr>
                <w:rFonts w:ascii="Arial" w:hAnsi="Arial"/>
                <w:sz w:val="18"/>
              </w:rPr>
              <w:t xml:space="preserve">set to alarm at plus or minus 20% of 500 </w:t>
            </w:r>
            <w:proofErr w:type="spellStart"/>
            <w:r>
              <w:rPr>
                <w:rFonts w:ascii="Arial" w:hAnsi="Arial"/>
                <w:sz w:val="18"/>
              </w:rPr>
              <w:t>mrem</w:t>
            </w:r>
            <w:proofErr w:type="spellEnd"/>
            <w:r>
              <w:rPr>
                <w:rFonts w:ascii="Arial" w:hAnsi="Arial"/>
                <w:sz w:val="18"/>
              </w:rPr>
              <w:t>/hour</w:t>
            </w:r>
            <w:r w:rsidR="008F5534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4B3F06" w:rsidRDefault="004B3F06">
            <w:pPr>
              <w:rPr>
                <w:rFonts w:ascii="Arial" w:hAnsi="Arial"/>
                <w:sz w:val="8"/>
              </w:rPr>
            </w:pPr>
          </w:p>
          <w:p w:rsidR="00740308" w:rsidRDefault="004B3F06">
            <w:pPr>
              <w:pStyle w:val="Heading1"/>
              <w:ind w:left="1170" w:hanging="1170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</w:rPr>
              <w:t xml:space="preserve">         </w:t>
            </w:r>
            <w:r>
              <w:rPr>
                <w:rFonts w:ascii="Arial" w:hAnsi="Arial"/>
                <w:sz w:val="18"/>
              </w:rPr>
              <w:t>Note</w:t>
            </w:r>
            <w:r>
              <w:rPr>
                <w:rFonts w:ascii="Arial" w:hAnsi="Arial"/>
                <w:b w:val="0"/>
                <w:sz w:val="18"/>
              </w:rPr>
              <w:t>:  Radiography personnel at permanent radiography installations where other appropriate alarming or warning devices are in</w:t>
            </w:r>
            <w:r w:rsidR="00740308">
              <w:rPr>
                <w:rFonts w:ascii="Arial" w:hAnsi="Arial"/>
                <w:b w:val="0"/>
                <w:sz w:val="18"/>
              </w:rPr>
              <w:t xml:space="preserve"> </w:t>
            </w:r>
          </w:p>
          <w:p w:rsidR="004B3F06" w:rsidRDefault="00740308" w:rsidP="00740308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                     </w:t>
            </w:r>
            <w:r w:rsidR="004B3F06">
              <w:rPr>
                <w:rFonts w:ascii="Arial" w:hAnsi="Arial"/>
                <w:b w:val="0"/>
                <w:sz w:val="18"/>
              </w:rPr>
              <w:t xml:space="preserve">use </w:t>
            </w:r>
            <w:r w:rsidR="00E93354">
              <w:rPr>
                <w:rFonts w:ascii="Arial" w:hAnsi="Arial"/>
                <w:b w:val="0"/>
                <w:sz w:val="18"/>
              </w:rPr>
              <w:t xml:space="preserve">do not </w:t>
            </w:r>
            <w:r w:rsidR="004B3F06">
              <w:rPr>
                <w:rFonts w:ascii="Arial" w:hAnsi="Arial"/>
                <w:b w:val="0"/>
                <w:sz w:val="18"/>
              </w:rPr>
              <w:t xml:space="preserve">need alarming </w:t>
            </w:r>
            <w:proofErr w:type="spellStart"/>
            <w:r w:rsidR="004B3F06">
              <w:rPr>
                <w:rFonts w:ascii="Arial" w:hAnsi="Arial"/>
                <w:b w:val="0"/>
                <w:sz w:val="18"/>
              </w:rPr>
              <w:t>ratemeter</w:t>
            </w:r>
            <w:r w:rsidR="00E93354">
              <w:rPr>
                <w:rFonts w:ascii="Arial" w:hAnsi="Arial"/>
                <w:b w:val="0"/>
                <w:sz w:val="18"/>
              </w:rPr>
              <w:t>s</w:t>
            </w:r>
            <w:proofErr w:type="spellEnd"/>
            <w:r w:rsidR="004B3F06">
              <w:rPr>
                <w:rFonts w:ascii="Arial" w:hAnsi="Arial"/>
                <w:b w:val="0"/>
                <w:sz w:val="18"/>
              </w:rPr>
              <w:t>.</w:t>
            </w:r>
          </w:p>
          <w:p w:rsidR="004B3F06" w:rsidRDefault="004B3F06">
            <w:pPr>
              <w:jc w:val="center"/>
              <w:rPr>
                <w:rFonts w:ascii="Arial" w:hAnsi="Arial"/>
                <w:sz w:val="8"/>
              </w:rPr>
            </w:pPr>
          </w:p>
          <w:p w:rsidR="004B3F06" w:rsidRPr="00F64DE6" w:rsidRDefault="004B3F06">
            <w:pPr>
              <w:jc w:val="center"/>
              <w:rPr>
                <w:rFonts w:ascii="Arial" w:hAnsi="Arial"/>
                <w:b/>
                <w:sz w:val="18"/>
              </w:rPr>
            </w:pPr>
            <w:r w:rsidRPr="00F64DE6">
              <w:rPr>
                <w:rFonts w:ascii="Arial" w:hAnsi="Arial"/>
                <w:b/>
                <w:sz w:val="18"/>
              </w:rPr>
              <w:t>AND</w:t>
            </w:r>
          </w:p>
          <w:p w:rsidR="004B3F06" w:rsidRDefault="004B3F06">
            <w:pPr>
              <w:jc w:val="center"/>
              <w:rPr>
                <w:rFonts w:ascii="Arial" w:hAnsi="Arial"/>
                <w:sz w:val="8"/>
              </w:rPr>
            </w:pPr>
          </w:p>
          <w:p w:rsidR="008F5534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Pocket dosimeters </w:t>
            </w:r>
            <w:r w:rsidR="008F5534">
              <w:rPr>
                <w:rFonts w:ascii="Arial" w:hAnsi="Arial"/>
                <w:sz w:val="18"/>
              </w:rPr>
              <w:t xml:space="preserve">or electronic personnel dosimeters </w:t>
            </w:r>
            <w:r>
              <w:rPr>
                <w:rFonts w:ascii="Arial" w:hAnsi="Arial"/>
                <w:sz w:val="18"/>
              </w:rPr>
              <w:t xml:space="preserve">and alarm </w:t>
            </w:r>
            <w:proofErr w:type="spellStart"/>
            <w:r>
              <w:rPr>
                <w:rFonts w:ascii="Arial" w:hAnsi="Arial"/>
                <w:sz w:val="18"/>
              </w:rPr>
              <w:t>ratemeters</w:t>
            </w:r>
            <w:proofErr w:type="spellEnd"/>
            <w:r>
              <w:rPr>
                <w:rFonts w:ascii="Arial" w:hAnsi="Arial"/>
                <w:sz w:val="18"/>
              </w:rPr>
              <w:t xml:space="preserve"> will be checked for correct response at intervals not to </w:t>
            </w:r>
          </w:p>
          <w:p w:rsidR="004B3F06" w:rsidRDefault="004B3F06" w:rsidP="008F5534">
            <w:pPr>
              <w:ind w:left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exceed 12 months.</w:t>
            </w:r>
          </w:p>
          <w:p w:rsidR="004B3F06" w:rsidRDefault="004B3F06">
            <w:pPr>
              <w:jc w:val="center"/>
              <w:rPr>
                <w:rFonts w:ascii="Arial" w:hAnsi="Arial"/>
                <w:sz w:val="8"/>
              </w:rPr>
            </w:pPr>
          </w:p>
          <w:p w:rsidR="004B3F06" w:rsidRPr="00F64DE6" w:rsidRDefault="004B3F06">
            <w:pPr>
              <w:jc w:val="center"/>
              <w:rPr>
                <w:rFonts w:ascii="Arial" w:hAnsi="Arial"/>
                <w:b/>
                <w:sz w:val="18"/>
              </w:rPr>
            </w:pPr>
            <w:r w:rsidRPr="00F64DE6">
              <w:rPr>
                <w:rFonts w:ascii="Arial" w:hAnsi="Arial"/>
                <w:b/>
                <w:sz w:val="18"/>
              </w:rPr>
              <w:t>AND</w:t>
            </w:r>
            <w:r w:rsidR="00E93354" w:rsidRPr="00F64DE6">
              <w:rPr>
                <w:rFonts w:ascii="Arial" w:hAnsi="Arial"/>
                <w:b/>
                <w:sz w:val="18"/>
              </w:rPr>
              <w:t xml:space="preserve"> EITHER</w:t>
            </w:r>
          </w:p>
          <w:p w:rsidR="004B3F06" w:rsidRDefault="004B3F06">
            <w:pPr>
              <w:jc w:val="center"/>
              <w:rPr>
                <w:rFonts w:ascii="Arial" w:hAnsi="Arial"/>
                <w:sz w:val="8"/>
              </w:rPr>
            </w:pPr>
          </w:p>
          <w:p w:rsidR="004B3F06" w:rsidRDefault="004B3F06">
            <w:pPr>
              <w:ind w:left="49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If adjustment is necessary, the devices will be returned to the manufacturer.</w:t>
            </w:r>
          </w:p>
          <w:p w:rsidR="004B3F06" w:rsidRDefault="004B3F06">
            <w:pPr>
              <w:jc w:val="center"/>
              <w:rPr>
                <w:rFonts w:ascii="Arial" w:hAnsi="Arial"/>
                <w:sz w:val="8"/>
              </w:rPr>
            </w:pPr>
          </w:p>
          <w:p w:rsidR="004B3F06" w:rsidRPr="00F64DE6" w:rsidRDefault="004B3F06">
            <w:pPr>
              <w:jc w:val="center"/>
              <w:rPr>
                <w:rFonts w:ascii="Arial" w:hAnsi="Arial"/>
                <w:b/>
                <w:sz w:val="18"/>
              </w:rPr>
            </w:pPr>
            <w:r w:rsidRPr="00F64DE6">
              <w:rPr>
                <w:rFonts w:ascii="Arial" w:hAnsi="Arial"/>
                <w:b/>
                <w:sz w:val="18"/>
              </w:rPr>
              <w:t>OR</w:t>
            </w:r>
          </w:p>
          <w:p w:rsidR="004B3F06" w:rsidRDefault="004B3F06">
            <w:pPr>
              <w:jc w:val="center"/>
              <w:rPr>
                <w:rFonts w:ascii="Arial" w:hAnsi="Arial"/>
                <w:sz w:val="8"/>
              </w:rPr>
            </w:pPr>
          </w:p>
          <w:p w:rsidR="004B3F06" w:rsidRDefault="004B3F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If adjustment is necessary, procedures for adjustments are described.</w:t>
            </w:r>
            <w:r w:rsidR="008C7EFC">
              <w:rPr>
                <w:rFonts w:ascii="Arial" w:hAnsi="Arial"/>
                <w:sz w:val="18"/>
              </w:rPr>
              <w:t xml:space="preserve"> </w:t>
            </w:r>
            <w:r w:rsidR="006C4F06">
              <w:rPr>
                <w:rFonts w:ascii="Arial" w:hAnsi="Arial"/>
                <w:sz w:val="18"/>
              </w:rPr>
              <w:t xml:space="preserve"> </w:t>
            </w:r>
            <w:r w:rsidR="008C7EFC">
              <w:rPr>
                <w:rFonts w:ascii="Arial" w:hAnsi="Arial"/>
                <w:sz w:val="18"/>
              </w:rPr>
              <w:t>(</w:t>
            </w:r>
            <w:r w:rsidR="00050096">
              <w:rPr>
                <w:rFonts w:ascii="Arial" w:hAnsi="Arial"/>
                <w:sz w:val="18"/>
              </w:rPr>
              <w:t>Procedure are</w:t>
            </w:r>
            <w:r w:rsidR="008C7EFC">
              <w:rPr>
                <w:rFonts w:ascii="Arial" w:hAnsi="Arial"/>
                <w:sz w:val="18"/>
              </w:rPr>
              <w:t xml:space="preserve"> attached)</w:t>
            </w:r>
          </w:p>
        </w:tc>
      </w:tr>
      <w:tr w:rsidR="004B3F06">
        <w:tblPrEx>
          <w:tblBorders>
            <w:insideV w:val="single" w:sz="4" w:space="0" w:color="auto"/>
          </w:tblBorders>
        </w:tblPrEx>
        <w:trPr>
          <w:cantSplit/>
          <w:trHeight w:val="751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10.7  Public Dose 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 w:rsidP="008B44F2">
            <w:pPr>
              <w:ind w:left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 response is required, in this license application, however the licensee’s evaluation of public dose will be examined during an  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inspection.</w:t>
            </w:r>
          </w:p>
          <w:p w:rsidR="00050096" w:rsidRPr="00050096" w:rsidRDefault="00050096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4B3F06">
        <w:tblPrEx>
          <w:tblBorders>
            <w:insideV w:val="single" w:sz="4" w:space="0" w:color="auto"/>
          </w:tblBorders>
        </w:tblPrEx>
        <w:trPr>
          <w:cantSplit/>
          <w:trHeight w:val="500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10.8 Quarterly Maintenance  </w:t>
            </w:r>
            <w:r>
              <w:rPr>
                <w:rFonts w:ascii="Arial" w:hAnsi="Arial"/>
                <w:b w:val="0"/>
                <w:sz w:val="18"/>
              </w:rPr>
              <w:t>(Check both boxes)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Pr="00F64DE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1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  <w:r>
              <w:rPr>
                <w:rFonts w:ascii="Arial" w:hAnsi="Arial"/>
                <w:sz w:val="18"/>
              </w:rPr>
              <w:t xml:space="preserve">     We have included procedures for quarterly maintenance as part of the operating and emergency procedures. </w:t>
            </w:r>
          </w:p>
          <w:p w:rsidR="004B3F06" w:rsidRPr="00F64DE6" w:rsidRDefault="004B3F06">
            <w:pPr>
              <w:pStyle w:val="Heading4"/>
              <w:rPr>
                <w:rFonts w:ascii="Arial" w:hAnsi="Arial"/>
                <w:i w:val="0"/>
                <w:sz w:val="18"/>
              </w:rPr>
            </w:pPr>
            <w:r w:rsidRPr="00F64DE6">
              <w:rPr>
                <w:rFonts w:ascii="Arial" w:hAnsi="Arial"/>
                <w:i w:val="0"/>
                <w:sz w:val="18"/>
              </w:rPr>
              <w:t>AND</w:t>
            </w:r>
          </w:p>
          <w:p w:rsidR="004B3F06" w:rsidRDefault="004B3F06">
            <w:pPr>
              <w:jc w:val="center"/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  <w:r>
              <w:rPr>
                <w:rFonts w:ascii="Arial" w:hAnsi="Arial"/>
                <w:sz w:val="18"/>
              </w:rPr>
              <w:t xml:space="preserve">     Before using a new sealed source/device combination, we will have written inspection and maintenance procedures that address </w:t>
            </w:r>
          </w:p>
          <w:p w:rsidR="004B3F06" w:rsidRDefault="004B3F06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use of new equipment as a Type B transport package.  In addition, we will provide training to radiographic personnel before 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using a new sealed source/device combination.</w:t>
            </w:r>
          </w:p>
          <w:p w:rsidR="00050096" w:rsidRPr="00050096" w:rsidRDefault="00050096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4B3F06">
        <w:tblPrEx>
          <w:tblBorders>
            <w:insideV w:val="single" w:sz="4" w:space="0" w:color="auto"/>
          </w:tblBorders>
        </w:tblPrEx>
        <w:trPr>
          <w:trHeight w:val="230"/>
        </w:trPr>
        <w:tc>
          <w:tcPr>
            <w:tcW w:w="110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OPERATING AND EMERGENCY PROCEDURES</w:t>
            </w:r>
          </w:p>
        </w:tc>
      </w:tr>
      <w:tr w:rsidR="004B3F06">
        <w:tblPrEx>
          <w:tblBorders>
            <w:insideV w:val="single" w:sz="4" w:space="0" w:color="auto"/>
          </w:tblBorders>
        </w:tblPrEx>
        <w:trPr>
          <w:trHeight w:val="405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  <w:highlight w:val="yellow"/>
              </w:rPr>
            </w:pPr>
            <w:r>
              <w:rPr>
                <w:rFonts w:ascii="Arial" w:hAnsi="Arial"/>
                <w:sz w:val="18"/>
              </w:rPr>
              <w:t xml:space="preserve">Item 10.9  Operating and Emergency Procedures  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ind w:firstLine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Operating and emergency procedures must be submitted to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for review.</w:t>
            </w:r>
          </w:p>
          <w:p w:rsidR="00050096" w:rsidRPr="00050096" w:rsidRDefault="00050096">
            <w:pPr>
              <w:ind w:firstLine="450"/>
              <w:rPr>
                <w:rFonts w:ascii="Arial" w:hAnsi="Arial"/>
                <w:sz w:val="10"/>
                <w:szCs w:val="10"/>
              </w:rPr>
            </w:pPr>
          </w:p>
        </w:tc>
      </w:tr>
      <w:tr w:rsidR="004B3F06">
        <w:tblPrEx>
          <w:tblBorders>
            <w:insideV w:val="single" w:sz="4" w:space="0" w:color="auto"/>
          </w:tblBorders>
        </w:tblPrEx>
        <w:trPr>
          <w:trHeight w:val="405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r w:rsidR="00740308">
              <w:rPr>
                <w:rFonts w:ascii="Arial" w:hAnsi="Arial"/>
                <w:sz w:val="18"/>
              </w:rPr>
              <w:t>10.9.1  Handling</w:t>
            </w:r>
            <w:r>
              <w:rPr>
                <w:rFonts w:ascii="Arial" w:hAnsi="Arial"/>
                <w:sz w:val="18"/>
              </w:rPr>
              <w:t xml:space="preserve"> and Use </w:t>
            </w:r>
            <w:r w:rsidR="00740308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f Sealed Sources and Radiography Exposure Devices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the following in the operating and emergency procedures:</w:t>
            </w:r>
          </w:p>
          <w:p w:rsidR="008C7EFC" w:rsidRDefault="008C7EFC" w:rsidP="00D3479E">
            <w:pPr>
              <w:jc w:val="center"/>
              <w:rPr>
                <w:rFonts w:ascii="Arial" w:hAnsi="Arial"/>
                <w:sz w:val="18"/>
              </w:rPr>
            </w:pPr>
          </w:p>
          <w:p w:rsidR="004B3F06" w:rsidRDefault="000A5C51" w:rsidP="00613016">
            <w:pPr>
              <w:ind w:left="720"/>
              <w:rPr>
                <w:rFonts w:ascii="Arial" w:hAnsi="Arial"/>
                <w:sz w:val="18"/>
              </w:rPr>
            </w:pPr>
            <w:r w:rsidRPr="00BD1039"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B3F06">
              <w:rPr>
                <w:rFonts w:ascii="Arial" w:hAnsi="Arial"/>
                <w:sz w:val="18"/>
              </w:rPr>
              <w:t>Step-by-step instructions for using each type of radiographic devices;</w:t>
            </w:r>
          </w:p>
          <w:p w:rsidR="008C7EFC" w:rsidRDefault="008C7EFC" w:rsidP="00613016">
            <w:pPr>
              <w:ind w:left="720"/>
              <w:rPr>
                <w:rFonts w:ascii="Arial" w:hAnsi="Arial"/>
                <w:sz w:val="18"/>
              </w:rPr>
            </w:pPr>
          </w:p>
          <w:p w:rsidR="004B3F06" w:rsidRDefault="000A5C51" w:rsidP="00613016">
            <w:pPr>
              <w:ind w:left="720"/>
              <w:rPr>
                <w:rFonts w:ascii="Arial" w:hAnsi="Arial"/>
                <w:sz w:val="18"/>
              </w:rPr>
            </w:pPr>
            <w:r w:rsidRPr="00BD1039">
              <w:rPr>
                <w:rFonts w:ascii="Arial" w:hAnsi="Arial"/>
                <w:sz w:val="18"/>
              </w:rPr>
              <w:t xml:space="preserve">2. </w:t>
            </w:r>
            <w:r w:rsidR="004B3F06" w:rsidRPr="00BD1039">
              <w:rPr>
                <w:rFonts w:ascii="Arial" w:hAnsi="Arial"/>
                <w:sz w:val="18"/>
              </w:rPr>
              <w:t>Instructions</w:t>
            </w:r>
            <w:r w:rsidR="004B3F06">
              <w:rPr>
                <w:rFonts w:ascii="Arial" w:hAnsi="Arial"/>
                <w:sz w:val="18"/>
              </w:rPr>
              <w:t xml:space="preserve"> for performing source exchanges; and</w:t>
            </w:r>
          </w:p>
          <w:p w:rsidR="008C7EFC" w:rsidRDefault="008C7EFC" w:rsidP="00613016">
            <w:pPr>
              <w:ind w:left="720"/>
              <w:rPr>
                <w:rFonts w:ascii="Arial" w:hAnsi="Arial"/>
                <w:sz w:val="18"/>
              </w:rPr>
            </w:pPr>
          </w:p>
          <w:p w:rsidR="004B3F06" w:rsidRDefault="000A5C51" w:rsidP="000A5C51">
            <w:pPr>
              <w:tabs>
                <w:tab w:val="left" w:pos="5475"/>
              </w:tabs>
              <w:ind w:left="720"/>
              <w:rPr>
                <w:rFonts w:ascii="Arial" w:hAnsi="Arial"/>
                <w:sz w:val="18"/>
              </w:rPr>
            </w:pPr>
            <w:r w:rsidRPr="00BD1039">
              <w:rPr>
                <w:rFonts w:ascii="Arial" w:hAnsi="Arial"/>
                <w:sz w:val="18"/>
              </w:rPr>
              <w:t xml:space="preserve">3. </w:t>
            </w:r>
            <w:r w:rsidR="004B3F06" w:rsidRPr="00BD1039">
              <w:rPr>
                <w:rFonts w:ascii="Arial" w:hAnsi="Arial"/>
                <w:sz w:val="18"/>
              </w:rPr>
              <w:t>Instructions for crank</w:t>
            </w:r>
            <w:r w:rsidRPr="00BD1039">
              <w:rPr>
                <w:rFonts w:ascii="Arial" w:hAnsi="Arial"/>
                <w:sz w:val="18"/>
              </w:rPr>
              <w:t>-</w:t>
            </w:r>
            <w:r w:rsidR="004B3F06" w:rsidRPr="00BD1039">
              <w:rPr>
                <w:rFonts w:ascii="Arial" w:hAnsi="Arial"/>
                <w:sz w:val="18"/>
              </w:rPr>
              <w:t>out</w:t>
            </w:r>
            <w:r w:rsidR="004B3F06">
              <w:rPr>
                <w:rFonts w:ascii="Arial" w:hAnsi="Arial"/>
                <w:sz w:val="18"/>
              </w:rPr>
              <w:t xml:space="preserve"> devices should be separate from those for </w:t>
            </w:r>
            <w:proofErr w:type="spellStart"/>
            <w:r w:rsidR="004B3F06">
              <w:rPr>
                <w:rFonts w:ascii="Arial" w:hAnsi="Arial"/>
                <w:sz w:val="18"/>
              </w:rPr>
              <w:t>pipeliner</w:t>
            </w:r>
            <w:proofErr w:type="spellEnd"/>
            <w:r w:rsidR="004B3F06">
              <w:rPr>
                <w:rFonts w:ascii="Arial" w:hAnsi="Arial"/>
                <w:sz w:val="18"/>
              </w:rPr>
              <w:t xml:space="preserve"> devices.</w:t>
            </w:r>
          </w:p>
          <w:p w:rsidR="00D3479E" w:rsidRDefault="00D3479E" w:rsidP="00613016">
            <w:pPr>
              <w:ind w:left="720"/>
              <w:rPr>
                <w:rFonts w:ascii="Arial" w:hAnsi="Arial"/>
                <w:sz w:val="10"/>
              </w:rPr>
            </w:pPr>
          </w:p>
        </w:tc>
      </w:tr>
      <w:tr w:rsidR="004B3F06">
        <w:tblPrEx>
          <w:tblBorders>
            <w:insideV w:val="single" w:sz="4" w:space="0" w:color="auto"/>
          </w:tblBorders>
        </w:tblPrEx>
        <w:trPr>
          <w:trHeight w:val="405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10.9.2  Methods and Occasions For Conducting Radiation Surveys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740308" w:rsidRDefault="004B3F06" w:rsidP="0074030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in the operating and emergency procedures </w:t>
            </w:r>
            <w:r w:rsidR="00B32E65">
              <w:rPr>
                <w:rFonts w:ascii="Arial" w:hAnsi="Arial"/>
                <w:sz w:val="18"/>
              </w:rPr>
              <w:t xml:space="preserve">for </w:t>
            </w:r>
            <w:r>
              <w:rPr>
                <w:rFonts w:ascii="Arial" w:hAnsi="Arial"/>
                <w:sz w:val="18"/>
              </w:rPr>
              <w:t>all surveys as described in the section titled</w:t>
            </w:r>
            <w:r w:rsidR="00740308">
              <w:rPr>
                <w:rFonts w:ascii="Arial" w:hAnsi="Arial"/>
                <w:sz w:val="18"/>
              </w:rPr>
              <w:t xml:space="preserve"> </w:t>
            </w:r>
            <w:r w:rsidR="0073383F">
              <w:rPr>
                <w:rFonts w:ascii="Arial" w:hAnsi="Arial"/>
                <w:sz w:val="18"/>
              </w:rPr>
              <w:t>“</w:t>
            </w:r>
            <w:r>
              <w:rPr>
                <w:rFonts w:ascii="Arial" w:hAnsi="Arial"/>
                <w:sz w:val="18"/>
              </w:rPr>
              <w:t xml:space="preserve">Methods and </w:t>
            </w:r>
          </w:p>
          <w:p w:rsidR="004B3F06" w:rsidRDefault="004B3F06" w:rsidP="00740308">
            <w:pPr>
              <w:ind w:left="4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Occasions For Conducting Radiation Surveys</w:t>
            </w:r>
            <w:r w:rsidR="0073383F">
              <w:rPr>
                <w:rFonts w:ascii="Arial" w:hAnsi="Arial"/>
                <w:sz w:val="18"/>
              </w:rPr>
              <w:t>”</w:t>
            </w:r>
            <w:r>
              <w:rPr>
                <w:rFonts w:ascii="Arial" w:hAnsi="Arial"/>
                <w:sz w:val="18"/>
              </w:rPr>
              <w:t xml:space="preserve"> in WISREG ‘Guidance for Industrial Radiography Use’.  </w:t>
            </w:r>
          </w:p>
          <w:p w:rsidR="00D3479E" w:rsidRDefault="00D3479E">
            <w:pPr>
              <w:ind w:firstLine="450"/>
              <w:rPr>
                <w:rFonts w:ascii="Arial" w:hAnsi="Arial"/>
                <w:sz w:val="10"/>
              </w:rPr>
            </w:pPr>
          </w:p>
        </w:tc>
      </w:tr>
      <w:tr w:rsidR="004B3F06">
        <w:tblPrEx>
          <w:tblBorders>
            <w:insideV w:val="single" w:sz="4" w:space="0" w:color="auto"/>
          </w:tblBorders>
        </w:tblPrEx>
        <w:trPr>
          <w:trHeight w:val="405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r w:rsidR="00740308">
              <w:rPr>
                <w:rFonts w:ascii="Arial" w:hAnsi="Arial"/>
                <w:sz w:val="18"/>
              </w:rPr>
              <w:t>10.9.3  Methods</w:t>
            </w:r>
            <w:r>
              <w:rPr>
                <w:rFonts w:ascii="Arial" w:hAnsi="Arial"/>
                <w:sz w:val="18"/>
              </w:rPr>
              <w:t xml:space="preserve"> For Controlling Access </w:t>
            </w:r>
            <w:r w:rsidR="00740308"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 xml:space="preserve">o Radiographic Areas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procedures to control access to radiographic operations and storage areas in the operating and emergency  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</w:t>
            </w:r>
            <w:r w:rsidR="00D3479E">
              <w:rPr>
                <w:rFonts w:ascii="Arial" w:hAnsi="Arial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>rocedures</w:t>
            </w:r>
            <w:r w:rsidR="00613016">
              <w:rPr>
                <w:rFonts w:ascii="Arial" w:hAnsi="Arial"/>
                <w:sz w:val="18"/>
              </w:rPr>
              <w:t>.</w:t>
            </w:r>
          </w:p>
          <w:p w:rsidR="00D3479E" w:rsidRDefault="00D3479E">
            <w:pPr>
              <w:rPr>
                <w:rFonts w:ascii="Arial" w:hAnsi="Arial"/>
                <w:sz w:val="10"/>
              </w:rPr>
            </w:pPr>
          </w:p>
        </w:tc>
      </w:tr>
      <w:tr w:rsidR="004B3F06">
        <w:tblPrEx>
          <w:tblBorders>
            <w:insideV w:val="single" w:sz="4" w:space="0" w:color="auto"/>
          </w:tblBorders>
        </w:tblPrEx>
        <w:trPr>
          <w:trHeight w:val="405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10.9.4  Methods and Occasions For Locking and Securing Radiographic Exposure Devices, Storage Containers, and  </w:t>
            </w:r>
          </w:p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Sealed Sources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procedures for locking and securing radiographic equipment in the operating and emergency procedures</w:t>
            </w:r>
            <w:r w:rsidR="00613016">
              <w:rPr>
                <w:rFonts w:ascii="Arial" w:hAnsi="Arial"/>
                <w:sz w:val="18"/>
              </w:rPr>
              <w:t>.</w:t>
            </w:r>
          </w:p>
          <w:p w:rsidR="00D3479E" w:rsidRDefault="00D3479E">
            <w:pPr>
              <w:rPr>
                <w:rFonts w:ascii="Arial" w:hAnsi="Arial"/>
                <w:sz w:val="10"/>
              </w:rPr>
            </w:pPr>
          </w:p>
        </w:tc>
      </w:tr>
      <w:tr w:rsidR="004B3F06">
        <w:tblPrEx>
          <w:tblBorders>
            <w:insideV w:val="single" w:sz="4" w:space="0" w:color="auto"/>
          </w:tblBorders>
        </w:tblPrEx>
        <w:trPr>
          <w:trHeight w:val="405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10.9.5  Personnel Monitoring and Use </w:t>
            </w:r>
            <w:r w:rsidR="00740308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f Personnel Monitoring Equipment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instructions for proper use of personnel monitoring equipment in the operating and emergency procedures</w:t>
            </w:r>
            <w:r w:rsidR="00613016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D3479E" w:rsidRDefault="00D3479E">
            <w:pPr>
              <w:rPr>
                <w:rFonts w:ascii="Arial" w:hAnsi="Arial"/>
                <w:sz w:val="10"/>
              </w:rPr>
            </w:pPr>
          </w:p>
        </w:tc>
      </w:tr>
    </w:tbl>
    <w:p w:rsidR="00613016" w:rsidRPr="00613016" w:rsidRDefault="00613016">
      <w:pPr>
        <w:rPr>
          <w:sz w:val="2"/>
          <w:szCs w:val="2"/>
        </w:rPr>
      </w:pPr>
      <w:r>
        <w:rPr>
          <w:b/>
        </w:rPr>
        <w:br w:type="page"/>
      </w:r>
    </w:p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5"/>
        <w:gridCol w:w="45"/>
        <w:gridCol w:w="846"/>
        <w:gridCol w:w="954"/>
        <w:gridCol w:w="3780"/>
      </w:tblGrid>
      <w:tr w:rsidR="004B3F06" w:rsidTr="00D3479E">
        <w:trPr>
          <w:trHeight w:val="200"/>
        </w:trPr>
        <w:tc>
          <w:tcPr>
            <w:tcW w:w="65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F06" w:rsidRDefault="00F60A19">
            <w:pPr>
              <w:pStyle w:val="Heading3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lastRenderedPageBreak/>
              <w:t>F-45013 (Rev. 12</w:t>
            </w:r>
            <w:r w:rsidR="00DA6B76" w:rsidRPr="00DA6B76">
              <w:rPr>
                <w:rFonts w:ascii="Arial" w:hAnsi="Arial"/>
                <w:b w:val="0"/>
                <w:sz w:val="16"/>
              </w:rPr>
              <w:t>/11)</w:t>
            </w:r>
          </w:p>
        </w:tc>
        <w:tc>
          <w:tcPr>
            <w:tcW w:w="4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3"/>
              <w:jc w:val="right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Page 5 of 5</w:t>
            </w:r>
          </w:p>
        </w:tc>
      </w:tr>
      <w:tr w:rsidR="004B3F06" w:rsidTr="00D3479E">
        <w:trPr>
          <w:trHeight w:val="405"/>
        </w:trPr>
        <w:tc>
          <w:tcPr>
            <w:tcW w:w="1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10.9.6  Transporting Sealed Sources </w:t>
            </w:r>
            <w:r w:rsidR="00740308"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 xml:space="preserve">o Field Locations, Securing Exposure Devices and Storage Containers In Vehicles, </w:t>
            </w:r>
          </w:p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Posting Vehicles, and Controlling Sealed Sources During Transportation  </w:t>
            </w:r>
            <w:r>
              <w:rPr>
                <w:rFonts w:ascii="Arial" w:hAnsi="Arial"/>
                <w:b w:val="0"/>
                <w:sz w:val="18"/>
              </w:rPr>
              <w:t>(Check one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procedures for transporting sealed sources containing radioactive material, exposure devices, and source 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changers in the operating and emergency procedures</w:t>
            </w:r>
            <w:r w:rsidR="00613016">
              <w:rPr>
                <w:rFonts w:ascii="Arial" w:hAnsi="Arial"/>
                <w:sz w:val="18"/>
              </w:rPr>
              <w:t>.</w:t>
            </w:r>
          </w:p>
          <w:p w:rsidR="004B3F06" w:rsidRDefault="004B3F06">
            <w:pPr>
              <w:rPr>
                <w:rFonts w:ascii="Arial" w:hAnsi="Arial"/>
                <w:sz w:val="8"/>
              </w:rPr>
            </w:pPr>
          </w:p>
          <w:p w:rsidR="004B3F06" w:rsidRPr="00F64DE6" w:rsidRDefault="004B3F06">
            <w:pPr>
              <w:jc w:val="center"/>
              <w:rPr>
                <w:rFonts w:ascii="Arial" w:hAnsi="Arial"/>
                <w:b/>
                <w:sz w:val="18"/>
              </w:rPr>
            </w:pPr>
            <w:r w:rsidRPr="00F64DE6">
              <w:rPr>
                <w:rFonts w:ascii="Arial" w:hAnsi="Arial"/>
                <w:b/>
                <w:sz w:val="18"/>
              </w:rPr>
              <w:t>OR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Not Applicable (Devices are not transported)</w:t>
            </w:r>
          </w:p>
          <w:p w:rsidR="00D3479E" w:rsidRDefault="00D3479E">
            <w:pPr>
              <w:rPr>
                <w:rFonts w:ascii="Arial" w:hAnsi="Arial"/>
                <w:sz w:val="10"/>
              </w:rPr>
            </w:pPr>
          </w:p>
        </w:tc>
      </w:tr>
      <w:tr w:rsidR="004B3F06" w:rsidTr="0005009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798"/>
        </w:trPr>
        <w:tc>
          <w:tcPr>
            <w:tcW w:w="1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10.9.7</w:t>
            </w:r>
            <w:r w:rsidR="00740308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Daily Inspection and Maintenance </w:t>
            </w:r>
            <w:r w:rsidR="00740308"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z w:val="18"/>
              </w:rPr>
              <w:t xml:space="preserve">f Radiography Equipment  </w:t>
            </w:r>
            <w:r>
              <w:rPr>
                <w:rFonts w:ascii="Arial" w:hAnsi="Arial"/>
                <w:sz w:val="18"/>
              </w:rPr>
              <w:t>(Check box)</w:t>
            </w:r>
          </w:p>
          <w:p w:rsidR="004B3F06" w:rsidRDefault="004B3F06">
            <w:pPr>
              <w:rPr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7"/>
            <w:r>
              <w:rPr>
                <w:sz w:val="18"/>
              </w:rPr>
              <w:instrText xml:space="preserve"> FORMCHECKBOX </w:instrText>
            </w:r>
            <w:r w:rsidR="009650CF">
              <w:rPr>
                <w:sz w:val="18"/>
              </w:rPr>
            </w:r>
            <w:r w:rsidR="009650C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"/>
            <w:r>
              <w:rPr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t xml:space="preserve">We have included procedures for daily inspection and maintenance of radiography equipment in our operating and emergency  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procedures.</w:t>
            </w:r>
          </w:p>
          <w:p w:rsidR="00050096" w:rsidRDefault="00050096">
            <w:pPr>
              <w:rPr>
                <w:rFonts w:ascii="Arial" w:hAnsi="Arial"/>
                <w:sz w:val="18"/>
              </w:rPr>
            </w:pPr>
          </w:p>
          <w:p w:rsidR="00D3479E" w:rsidRDefault="00D3479E">
            <w:pPr>
              <w:rPr>
                <w:rFonts w:ascii="Arial" w:hAnsi="Arial"/>
                <w:sz w:val="18"/>
              </w:rPr>
            </w:pPr>
          </w:p>
          <w:p w:rsidR="00D3479E" w:rsidRDefault="00D3479E">
            <w:pPr>
              <w:rPr>
                <w:rFonts w:ascii="Arial" w:hAnsi="Arial"/>
                <w:sz w:val="18"/>
              </w:rPr>
            </w:pPr>
          </w:p>
          <w:p w:rsidR="00D3479E" w:rsidRDefault="00D3479E">
            <w:pPr>
              <w:rPr>
                <w:rFonts w:ascii="Arial" w:hAnsi="Arial"/>
                <w:b/>
                <w:sz w:val="18"/>
              </w:rPr>
            </w:pPr>
          </w:p>
        </w:tc>
      </w:tr>
      <w:tr w:rsidR="004B3F06" w:rsidTr="00D3479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27"/>
        </w:trPr>
        <w:tc>
          <w:tcPr>
            <w:tcW w:w="1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r w:rsidR="00BD1039">
              <w:rPr>
                <w:rFonts w:ascii="Arial" w:hAnsi="Arial"/>
                <w:sz w:val="18"/>
              </w:rPr>
              <w:t xml:space="preserve">10.9.8  </w:t>
            </w:r>
            <w:proofErr w:type="spellStart"/>
            <w:r w:rsidR="00BD1039">
              <w:rPr>
                <w:rFonts w:ascii="Arial" w:hAnsi="Arial"/>
                <w:sz w:val="18"/>
              </w:rPr>
              <w:t>Ratemeter</w:t>
            </w:r>
            <w:proofErr w:type="spellEnd"/>
            <w:r>
              <w:rPr>
                <w:rFonts w:ascii="Arial" w:hAnsi="Arial"/>
                <w:sz w:val="18"/>
              </w:rPr>
              <w:t xml:space="preserve"> Alarms </w:t>
            </w:r>
            <w:r w:rsidR="00740308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r Off-Scale Dosimeter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8"/>
                  </w:rPr>
                  <w:t>Readings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addressed </w:t>
            </w:r>
            <w:proofErr w:type="spellStart"/>
            <w:r>
              <w:rPr>
                <w:rFonts w:ascii="Arial" w:hAnsi="Arial"/>
                <w:sz w:val="18"/>
              </w:rPr>
              <w:t>ratemeter</w:t>
            </w:r>
            <w:proofErr w:type="spellEnd"/>
            <w:r>
              <w:rPr>
                <w:rFonts w:ascii="Arial" w:hAnsi="Arial"/>
                <w:sz w:val="18"/>
              </w:rPr>
              <w:t xml:space="preserve"> alarms or off-scale dosimeters in the operating and emergency procedures</w:t>
            </w:r>
            <w:r w:rsidR="00613016">
              <w:rPr>
                <w:rFonts w:ascii="Arial" w:hAnsi="Arial"/>
                <w:sz w:val="18"/>
              </w:rPr>
              <w:t>.</w:t>
            </w:r>
          </w:p>
        </w:tc>
      </w:tr>
      <w:tr w:rsidR="004B3F06" w:rsidTr="00D3479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816"/>
        </w:trPr>
        <w:tc>
          <w:tcPr>
            <w:tcW w:w="1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</w:t>
            </w:r>
            <w:r w:rsidR="00BD1039">
              <w:rPr>
                <w:rFonts w:ascii="Arial" w:hAnsi="Arial"/>
                <w:sz w:val="18"/>
              </w:rPr>
              <w:t>10.9.9  Procedure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F5923">
              <w:rPr>
                <w:rFonts w:ascii="Arial" w:hAnsi="Arial"/>
                <w:sz w:val="18"/>
              </w:rPr>
              <w:t>f</w:t>
            </w:r>
            <w:r>
              <w:rPr>
                <w:rFonts w:ascii="Arial" w:hAnsi="Arial"/>
                <w:sz w:val="18"/>
              </w:rPr>
              <w:t>or Identifying and Reporting Defects and Non-</w:t>
            </w:r>
            <w:r w:rsidR="00740308">
              <w:rPr>
                <w:rFonts w:ascii="Arial" w:hAnsi="Arial"/>
                <w:sz w:val="18"/>
              </w:rPr>
              <w:t>Compliance (</w:t>
            </w:r>
            <w:r>
              <w:rPr>
                <w:rFonts w:ascii="Arial" w:hAnsi="Arial"/>
                <w:b w:val="0"/>
                <w:sz w:val="18"/>
              </w:rPr>
              <w:t>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procedures for notifying management of equipment malfunction or defect in the operating and emergency </w:t>
            </w:r>
          </w:p>
          <w:p w:rsidR="004B3F06" w:rsidRDefault="004B3F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procedures</w:t>
            </w:r>
            <w:r w:rsidR="00613016">
              <w:rPr>
                <w:rFonts w:ascii="Arial" w:hAnsi="Arial"/>
                <w:sz w:val="18"/>
              </w:rPr>
              <w:t>.</w:t>
            </w:r>
          </w:p>
        </w:tc>
      </w:tr>
      <w:tr w:rsidR="004B3F06" w:rsidTr="00D3479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690"/>
        </w:trPr>
        <w:tc>
          <w:tcPr>
            <w:tcW w:w="1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10.9.10  </w:t>
            </w:r>
            <w:r w:rsidR="00E93354">
              <w:rPr>
                <w:rFonts w:ascii="Arial" w:hAnsi="Arial"/>
                <w:sz w:val="18"/>
              </w:rPr>
              <w:t xml:space="preserve">Required </w:t>
            </w:r>
            <w:r>
              <w:rPr>
                <w:rFonts w:ascii="Arial" w:hAnsi="Arial"/>
                <w:sz w:val="18"/>
              </w:rPr>
              <w:t>Notification</w:t>
            </w:r>
            <w:r w:rsidR="00E93354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appropriate instructions for notifying the RSO and/or other </w:t>
            </w:r>
            <w:r w:rsidR="00613016">
              <w:rPr>
                <w:rFonts w:ascii="Arial" w:hAnsi="Arial"/>
                <w:sz w:val="18"/>
              </w:rPr>
              <w:t>personnel in</w:t>
            </w:r>
            <w:r>
              <w:rPr>
                <w:rFonts w:ascii="Arial" w:hAnsi="Arial"/>
                <w:sz w:val="18"/>
              </w:rPr>
              <w:t xml:space="preserve"> the operating and emergency procedures</w:t>
            </w:r>
            <w:r w:rsidR="00613016">
              <w:rPr>
                <w:rFonts w:ascii="Arial" w:hAnsi="Arial"/>
                <w:sz w:val="18"/>
              </w:rPr>
              <w:t>.</w:t>
            </w:r>
          </w:p>
        </w:tc>
      </w:tr>
      <w:tr w:rsidR="004B3F06" w:rsidTr="00D3479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6"/>
        </w:trPr>
        <w:tc>
          <w:tcPr>
            <w:tcW w:w="11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10.9.11  Minimizing Exposure </w:t>
            </w:r>
            <w:r w:rsidR="00740308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f Persons In The Event </w:t>
            </w:r>
            <w:r w:rsidR="00B32E65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f An Accident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instructions for minimizing exposure of persons in the event of an accident in the operating and emergency</w:t>
            </w:r>
            <w:r w:rsidR="00613016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procedures</w:t>
            </w:r>
          </w:p>
        </w:tc>
      </w:tr>
      <w:tr w:rsidR="004B3F06" w:rsidTr="00D3479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15"/>
        </w:trPr>
        <w:tc>
          <w:tcPr>
            <w:tcW w:w="112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10.9.12  Source Retrieval</w:t>
            </w:r>
            <w:r>
              <w:rPr>
                <w:rFonts w:ascii="Arial" w:hAnsi="Arial"/>
                <w:sz w:val="18"/>
              </w:rPr>
              <w:t xml:space="preserve">  (Check one box)</w:t>
            </w:r>
          </w:p>
          <w:p w:rsidR="004B3F06" w:rsidRDefault="004B3F06">
            <w:pPr>
              <w:rPr>
                <w:rFonts w:ascii="Arial" w:hAnsi="Arial"/>
                <w:sz w:val="8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will not perform source retrieval and will use the services of a person specifically licensed by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>, the NRC or an</w:t>
            </w:r>
            <w:r w:rsidR="001A6328">
              <w:rPr>
                <w:rFonts w:ascii="Arial" w:hAnsi="Arial"/>
                <w:sz w:val="18"/>
              </w:rPr>
              <w:t>other</w:t>
            </w:r>
            <w:r>
              <w:rPr>
                <w:rFonts w:ascii="Arial" w:hAnsi="Arial"/>
                <w:sz w:val="18"/>
              </w:rPr>
              <w:t xml:space="preserve">   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Agreement State to perform the retrievals of our sources.</w:t>
            </w:r>
          </w:p>
          <w:p w:rsidR="004B3F06" w:rsidRDefault="004B3F06">
            <w:pPr>
              <w:rPr>
                <w:rFonts w:ascii="Arial" w:hAnsi="Arial"/>
                <w:sz w:val="8"/>
              </w:rPr>
            </w:pPr>
          </w:p>
          <w:p w:rsidR="004B3F06" w:rsidRPr="00F64DE6" w:rsidRDefault="004B3F06">
            <w:pPr>
              <w:jc w:val="center"/>
              <w:rPr>
                <w:rFonts w:ascii="Arial" w:hAnsi="Arial"/>
                <w:b/>
                <w:sz w:val="18"/>
              </w:rPr>
            </w:pPr>
            <w:r w:rsidRPr="00F64DE6">
              <w:rPr>
                <w:rFonts w:ascii="Arial" w:hAnsi="Arial"/>
                <w:b/>
                <w:sz w:val="18"/>
              </w:rPr>
              <w:t>OR</w:t>
            </w:r>
          </w:p>
          <w:p w:rsidR="004B3F06" w:rsidRDefault="004B3F06">
            <w:pPr>
              <w:rPr>
                <w:rFonts w:ascii="Arial" w:hAnsi="Arial"/>
                <w:sz w:val="8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will perform source retrieval.  We have included source retrieval procedures in the operating and emergency procedures and  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 xml:space="preserve">         submit specific training for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review.  </w:t>
            </w:r>
          </w:p>
        </w:tc>
      </w:tr>
      <w:tr w:rsidR="004B3F06" w:rsidTr="00D3479E">
        <w:trPr>
          <w:trHeight w:val="607"/>
        </w:trPr>
        <w:tc>
          <w:tcPr>
            <w:tcW w:w="1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b w:val="0"/>
                <w:sz w:val="18"/>
              </w:rPr>
            </w:pPr>
            <w:r>
              <w:rPr>
                <w:b w:val="0"/>
                <w:sz w:val="24"/>
              </w:rPr>
              <w:br w:type="page"/>
            </w:r>
            <w:r>
              <w:rPr>
                <w:rFonts w:ascii="Arial" w:hAnsi="Arial"/>
                <w:sz w:val="18"/>
              </w:rPr>
              <w:t xml:space="preserve">Item 10.9.13  Maintenance </w:t>
            </w:r>
            <w:r w:rsidR="00740308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f Records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We have included procedures which ensure proper maintenance of records in the operating and emergency procedures</w:t>
            </w:r>
            <w:r w:rsidR="00613016">
              <w:rPr>
                <w:rFonts w:ascii="Arial" w:hAnsi="Arial"/>
                <w:sz w:val="18"/>
              </w:rPr>
              <w:t>.</w:t>
            </w:r>
          </w:p>
        </w:tc>
      </w:tr>
      <w:tr w:rsidR="004B3F06" w:rsidTr="00D3479E">
        <w:tblPrEx>
          <w:tblBorders>
            <w:insideV w:val="none" w:sz="0" w:space="0" w:color="auto"/>
          </w:tblBorders>
        </w:tblPrEx>
        <w:trPr>
          <w:cantSplit/>
          <w:trHeight w:val="210"/>
        </w:trPr>
        <w:tc>
          <w:tcPr>
            <w:tcW w:w="112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B3F06" w:rsidRDefault="004B3F0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WASTE MANAGEMENT</w:t>
            </w:r>
          </w:p>
        </w:tc>
      </w:tr>
      <w:tr w:rsidR="004B3F06" w:rsidTr="00D3479E">
        <w:trPr>
          <w:trHeight w:val="794"/>
        </w:trPr>
        <w:tc>
          <w:tcPr>
            <w:tcW w:w="1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11  Waste Management  </w:t>
            </w:r>
            <w:r>
              <w:rPr>
                <w:rFonts w:ascii="Arial" w:hAnsi="Arial"/>
                <w:b w:val="0"/>
                <w:sz w:val="18"/>
              </w:rPr>
              <w:t>(Check box)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  <w:r>
              <w:rPr>
                <w:rFonts w:ascii="Arial" w:hAnsi="Arial"/>
                <w:sz w:val="18"/>
              </w:rPr>
              <w:t xml:space="preserve">     We will return the radiography sealed source(s) to the manufacturer for disposal or transfer the radiography sealed source(s) to a </w:t>
            </w:r>
          </w:p>
          <w:p w:rsidR="004B3F06" w:rsidRDefault="004B3F0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 xml:space="preserve">         specific licensee authorized by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>, the NRC or an</w:t>
            </w:r>
            <w:r w:rsidR="0097765A">
              <w:rPr>
                <w:rFonts w:ascii="Arial" w:hAnsi="Arial"/>
                <w:sz w:val="18"/>
              </w:rPr>
              <w:t>other</w:t>
            </w:r>
            <w:r>
              <w:rPr>
                <w:rFonts w:ascii="Arial" w:hAnsi="Arial"/>
                <w:sz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8"/>
                  </w:rPr>
                  <w:t>Agreement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8"/>
                  </w:rPr>
                  <w:t>State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 to receive radioactive material.</w:t>
            </w:r>
          </w:p>
        </w:tc>
      </w:tr>
      <w:tr w:rsidR="004B3F06" w:rsidTr="00D3479E">
        <w:trPr>
          <w:trHeight w:val="268"/>
        </w:trPr>
        <w:tc>
          <w:tcPr>
            <w:tcW w:w="112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SPECIFIC LICENSE FEE</w:t>
            </w:r>
          </w:p>
        </w:tc>
      </w:tr>
      <w:tr w:rsidR="004B3F06" w:rsidTr="00D3479E">
        <w:trPr>
          <w:trHeight w:val="200"/>
        </w:trPr>
        <w:tc>
          <w:tcPr>
            <w:tcW w:w="1125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b/>
                <w:sz w:val="18"/>
              </w:rPr>
              <w:t xml:space="preserve">Item 12  License Fees  </w:t>
            </w:r>
            <w:r>
              <w:rPr>
                <w:rFonts w:ascii="Arial" w:hAnsi="Arial"/>
                <w:sz w:val="18"/>
              </w:rPr>
              <w:t xml:space="preserve">(Refer to </w:t>
            </w:r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Wisconsin</w:t>
              </w:r>
            </w:smartTag>
            <w:r>
              <w:rPr>
                <w:rFonts w:ascii="Arial" w:hAnsi="Arial"/>
                <w:sz w:val="18"/>
              </w:rPr>
              <w:t xml:space="preserve"> Administrative Code </w:t>
            </w:r>
            <w:r w:rsidR="00DA6B76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157.10</w:t>
            </w:r>
          </w:p>
        </w:tc>
      </w:tr>
      <w:tr w:rsidR="004B3F06" w:rsidTr="00D3479E">
        <w:trPr>
          <w:trHeight w:val="323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Category: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F65B6E">
              <w:rPr>
                <w:rFonts w:ascii="Arial" w:hAnsi="Arial"/>
                <w:sz w:val="18"/>
              </w:rPr>
              <w:t xml:space="preserve">Application </w:t>
            </w:r>
            <w:r>
              <w:rPr>
                <w:rFonts w:ascii="Arial" w:hAnsi="Arial"/>
                <w:sz w:val="18"/>
              </w:rPr>
              <w:t>Fee Enclosed</w:t>
            </w:r>
            <w:r w:rsidR="0097765A">
              <w:rPr>
                <w:rFonts w:ascii="Arial" w:hAnsi="Arial"/>
                <w:sz w:val="18"/>
              </w:rPr>
              <w:t xml:space="preserve"> (For new applications)</w:t>
            </w:r>
            <w:r>
              <w:rPr>
                <w:rFonts w:ascii="Arial" w:hAnsi="Arial"/>
                <w:sz w:val="18"/>
              </w:rPr>
              <w:t>:</w:t>
            </w:r>
          </w:p>
          <w:p w:rsidR="004B3F06" w:rsidRDefault="004B3F0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  <w:r>
              <w:rPr>
                <w:rFonts w:ascii="Arial" w:hAnsi="Arial"/>
                <w:sz w:val="18"/>
              </w:rPr>
              <w:t xml:space="preserve">  Yes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9650CF">
              <w:rPr>
                <w:rFonts w:ascii="Arial" w:hAnsi="Arial"/>
                <w:sz w:val="18"/>
              </w:rPr>
            </w:r>
            <w:r w:rsidR="009650CF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  <w:r>
              <w:rPr>
                <w:rFonts w:ascii="Arial" w:hAnsi="Arial"/>
                <w:sz w:val="18"/>
              </w:rPr>
              <w:t xml:space="preserve">  No     Amount Enclosed </w:t>
            </w:r>
            <w:r w:rsidR="00613016">
              <w:rPr>
                <w:rFonts w:ascii="Arial" w:hAnsi="Arial"/>
                <w:sz w:val="18"/>
              </w:rPr>
              <w:t>$</w:t>
            </w:r>
            <w:r>
              <w:rPr>
                <w:rFonts w:ascii="Arial" w:hAnsi="Arial"/>
                <w:sz w:val="18"/>
              </w:rPr>
              <w:t xml:space="preserve">                                             </w:t>
            </w:r>
          </w:p>
          <w:p w:rsidR="004B3F06" w:rsidRDefault="00F312E7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noProof/>
                <w:sz w:val="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D2DD38" wp14:editId="347D4F23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17145</wp:posOffset>
                      </wp:positionV>
                      <wp:extent cx="1501775" cy="31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01775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15pt,1.35pt" to="271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4B3F06" w:rsidTr="00D34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25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B3F06" w:rsidRDefault="004B3F06">
            <w:pPr>
              <w:pStyle w:val="Heading3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CERTIFICATION  </w:t>
            </w:r>
            <w:r>
              <w:rPr>
                <w:rFonts w:ascii="Arial" w:hAnsi="Arial"/>
                <w:b w:val="0"/>
                <w:sz w:val="18"/>
              </w:rPr>
              <w:t>(</w:t>
            </w:r>
            <w:r>
              <w:rPr>
                <w:rFonts w:ascii="Arial" w:hAnsi="Arial"/>
                <w:b w:val="0"/>
                <w:sz w:val="20"/>
              </w:rPr>
              <w:t>To be signed by an individual authorized to make binding commitments on behalf of the applicant.)</w:t>
            </w:r>
          </w:p>
        </w:tc>
      </w:tr>
      <w:tr w:rsidR="004B3F06" w:rsidTr="00763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938"/>
        </w:trPr>
        <w:tc>
          <w:tcPr>
            <w:tcW w:w="1125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4B3F06" w:rsidRDefault="004B3F06">
            <w:pPr>
              <w:pStyle w:val="BodyText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 13</w:t>
            </w:r>
          </w:p>
          <w:p w:rsidR="004B3F06" w:rsidRDefault="004B3F06">
            <w:pPr>
              <w:pStyle w:val="BodyText3"/>
              <w:rPr>
                <w:rFonts w:ascii="Arial" w:hAnsi="Arial"/>
                <w:b w:val="0"/>
                <w:sz w:val="18"/>
              </w:rPr>
            </w:pPr>
          </w:p>
          <w:p w:rsidR="004B3F06" w:rsidRPr="00763117" w:rsidRDefault="004B3F06" w:rsidP="00763117">
            <w:pPr>
              <w:pStyle w:val="BodyText3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I hereby certify that this application was prepared in conformance with Chapter </w:t>
            </w:r>
            <w:r w:rsidR="00DA6B76">
              <w:rPr>
                <w:rFonts w:ascii="Arial" w:hAnsi="Arial"/>
                <w:b w:val="0"/>
                <w:sz w:val="18"/>
              </w:rPr>
              <w:t>DHS</w:t>
            </w:r>
            <w:r>
              <w:rPr>
                <w:rFonts w:ascii="Arial" w:hAnsi="Arial"/>
                <w:b w:val="0"/>
                <w:sz w:val="18"/>
              </w:rPr>
              <w:t xml:space="preserve"> 157 “Radiation Protection” and that all information contained herein, including any supplements attached hereto, is true and correct to the best of my knowledge and belief.</w:t>
            </w:r>
          </w:p>
        </w:tc>
      </w:tr>
      <w:tr w:rsidR="00F64DE6" w:rsidTr="00F6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7470" w:type="dxa"/>
            <w:gridSpan w:val="4"/>
            <w:tcBorders>
              <w:top w:val="single" w:sz="4" w:space="0" w:color="auto"/>
            </w:tcBorders>
          </w:tcPr>
          <w:p w:rsidR="00F64DE6" w:rsidRDefault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 -</w:t>
            </w:r>
            <w:r>
              <w:rPr>
                <w:rFonts w:ascii="Arial" w:hAnsi="Arial"/>
                <w:sz w:val="18"/>
              </w:rPr>
              <w:t xml:space="preserve"> Applicant Or Authorized Individual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F64DE6" w:rsidRDefault="00F64DE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</w:tc>
      </w:tr>
      <w:tr w:rsidR="00F64DE6" w:rsidTr="00763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504"/>
        </w:trPr>
        <w:tc>
          <w:tcPr>
            <w:tcW w:w="7470" w:type="dxa"/>
            <w:gridSpan w:val="4"/>
            <w:tcBorders>
              <w:bottom w:val="single" w:sz="4" w:space="0" w:color="auto"/>
            </w:tcBorders>
          </w:tcPr>
          <w:p w:rsidR="00F64DE6" w:rsidRDefault="00F64DE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64DE6" w:rsidRDefault="00F64DE6">
            <w:pPr>
              <w:rPr>
                <w:rFonts w:ascii="Arial" w:hAnsi="Arial"/>
                <w:b/>
                <w:sz w:val="18"/>
              </w:rPr>
            </w:pPr>
          </w:p>
        </w:tc>
      </w:tr>
      <w:tr w:rsidR="00F64DE6" w:rsidTr="00F6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11250" w:type="dxa"/>
            <w:gridSpan w:val="5"/>
            <w:tcBorders>
              <w:top w:val="single" w:sz="4" w:space="0" w:color="auto"/>
            </w:tcBorders>
          </w:tcPr>
          <w:p w:rsidR="00F64DE6" w:rsidRDefault="00F64DE6" w:rsidP="00F64DE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Print Name and Title of above signatory</w:t>
            </w:r>
          </w:p>
        </w:tc>
      </w:tr>
      <w:tr w:rsidR="00F64DE6" w:rsidTr="00F6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432"/>
        </w:trPr>
        <w:tc>
          <w:tcPr>
            <w:tcW w:w="11250" w:type="dxa"/>
            <w:gridSpan w:val="5"/>
            <w:tcBorders>
              <w:bottom w:val="single" w:sz="4" w:space="0" w:color="auto"/>
            </w:tcBorders>
            <w:vAlign w:val="center"/>
          </w:tcPr>
          <w:p w:rsidR="00F64DE6" w:rsidRDefault="00F64DE6" w:rsidP="00F64DE6">
            <w:pPr>
              <w:rPr>
                <w:rFonts w:ascii="Arial" w:hAnsi="Arial"/>
                <w:sz w:val="18"/>
              </w:rPr>
            </w:pPr>
            <w:r w:rsidRPr="00F64DE6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64DE6">
              <w:rPr>
                <w:sz w:val="22"/>
              </w:rPr>
              <w:instrText xml:space="preserve"> FORMTEXT </w:instrText>
            </w:r>
            <w:r w:rsidRPr="00F64DE6">
              <w:rPr>
                <w:sz w:val="22"/>
              </w:rPr>
            </w:r>
            <w:r w:rsidRPr="00F64DE6">
              <w:rPr>
                <w:sz w:val="22"/>
              </w:rPr>
              <w:fldChar w:fldCharType="separate"/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noProof/>
                <w:sz w:val="22"/>
              </w:rPr>
              <w:t> </w:t>
            </w:r>
            <w:r w:rsidRPr="00F64DE6">
              <w:rPr>
                <w:sz w:val="22"/>
              </w:rPr>
              <w:fldChar w:fldCharType="end"/>
            </w:r>
          </w:p>
        </w:tc>
      </w:tr>
      <w:tr w:rsidR="00D3479E" w:rsidRPr="00E57386" w:rsidTr="00F6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530"/>
        </w:trPr>
        <w:tc>
          <w:tcPr>
            <w:tcW w:w="1125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D3479E" w:rsidRPr="003B26CE" w:rsidRDefault="00D3479E" w:rsidP="00E91445">
            <w:pPr>
              <w:rPr>
                <w:rFonts w:ascii="Arial" w:hAnsi="Arial"/>
                <w:b/>
                <w:sz w:val="18"/>
              </w:rPr>
            </w:pPr>
            <w:r w:rsidRPr="003B26CE">
              <w:rPr>
                <w:rFonts w:ascii="Arial" w:hAnsi="Arial"/>
                <w:b/>
                <w:sz w:val="18"/>
              </w:rPr>
              <w:t>OPTIONAL</w:t>
            </w:r>
            <w:r>
              <w:rPr>
                <w:rFonts w:ascii="Arial" w:hAnsi="Arial"/>
                <w:b/>
                <w:sz w:val="18"/>
              </w:rPr>
              <w:t>: CORRESPONDENCE AUTHORITY</w:t>
            </w:r>
          </w:p>
          <w:p w:rsidR="00D3479E" w:rsidRDefault="00D3479E" w:rsidP="00E91445">
            <w:pPr>
              <w:rPr>
                <w:rFonts w:ascii="Arial" w:hAnsi="Arial"/>
                <w:sz w:val="18"/>
              </w:rPr>
            </w:pPr>
            <w:r w:rsidRPr="00DD13B0">
              <w:rPr>
                <w:rFonts w:ascii="Arial" w:hAnsi="Arial"/>
                <w:sz w:val="18"/>
              </w:rPr>
              <w:t xml:space="preserve">I have delegated </w:t>
            </w:r>
            <w:r>
              <w:rPr>
                <w:rFonts w:ascii="Arial" w:hAnsi="Arial"/>
                <w:sz w:val="18"/>
              </w:rPr>
              <w:t xml:space="preserve">correspondence </w:t>
            </w:r>
            <w:r w:rsidRPr="00DD13B0">
              <w:rPr>
                <w:rFonts w:ascii="Arial" w:hAnsi="Arial"/>
                <w:sz w:val="18"/>
              </w:rPr>
              <w:t xml:space="preserve">authority </w:t>
            </w:r>
            <w:r>
              <w:rPr>
                <w:rFonts w:ascii="Arial" w:hAnsi="Arial"/>
                <w:sz w:val="18"/>
              </w:rPr>
              <w:t xml:space="preserve">for matters pertaining to our Radioactive Materials License </w:t>
            </w:r>
            <w:r w:rsidRPr="00DD13B0">
              <w:rPr>
                <w:rFonts w:ascii="Arial" w:hAnsi="Arial"/>
                <w:sz w:val="18"/>
              </w:rPr>
              <w:t>to ________</w:t>
            </w:r>
            <w:r w:rsidRPr="0071784A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784A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1784A">
              <w:rPr>
                <w:sz w:val="22"/>
                <w:szCs w:val="22"/>
                <w:u w:val="single"/>
              </w:rPr>
            </w:r>
            <w:r w:rsidRPr="0071784A">
              <w:rPr>
                <w:sz w:val="22"/>
                <w:szCs w:val="22"/>
                <w:u w:val="single"/>
              </w:rPr>
              <w:fldChar w:fldCharType="separate"/>
            </w:r>
            <w:r w:rsidRPr="0071784A">
              <w:rPr>
                <w:noProof/>
                <w:sz w:val="22"/>
                <w:szCs w:val="22"/>
                <w:u w:val="single"/>
              </w:rPr>
              <w:t> </w:t>
            </w:r>
            <w:r w:rsidRPr="0071784A">
              <w:rPr>
                <w:noProof/>
                <w:sz w:val="22"/>
                <w:szCs w:val="22"/>
                <w:u w:val="single"/>
              </w:rPr>
              <w:t> </w:t>
            </w:r>
            <w:r w:rsidRPr="0071784A">
              <w:rPr>
                <w:noProof/>
                <w:sz w:val="22"/>
                <w:szCs w:val="22"/>
                <w:u w:val="single"/>
              </w:rPr>
              <w:t> </w:t>
            </w:r>
            <w:r w:rsidRPr="0071784A">
              <w:rPr>
                <w:noProof/>
                <w:sz w:val="22"/>
                <w:szCs w:val="22"/>
                <w:u w:val="single"/>
              </w:rPr>
              <w:t> </w:t>
            </w:r>
            <w:r w:rsidRPr="0071784A">
              <w:rPr>
                <w:noProof/>
                <w:sz w:val="22"/>
                <w:szCs w:val="22"/>
                <w:u w:val="single"/>
              </w:rPr>
              <w:t> </w:t>
            </w:r>
            <w:r w:rsidRPr="0071784A">
              <w:rPr>
                <w:sz w:val="22"/>
                <w:szCs w:val="22"/>
                <w:u w:val="single"/>
              </w:rPr>
              <w:fldChar w:fldCharType="end"/>
            </w:r>
            <w:r w:rsidRPr="00DD13B0">
              <w:rPr>
                <w:rFonts w:ascii="Arial" w:hAnsi="Arial"/>
                <w:sz w:val="18"/>
              </w:rPr>
              <w:t>____________</w:t>
            </w:r>
            <w:r>
              <w:rPr>
                <w:rFonts w:ascii="Arial" w:hAnsi="Arial"/>
                <w:sz w:val="18"/>
              </w:rPr>
              <w:t>.  The designee named here has approval</w:t>
            </w:r>
            <w:r w:rsidRPr="00DD13B0">
              <w:rPr>
                <w:rFonts w:ascii="Arial" w:hAnsi="Arial"/>
                <w:sz w:val="18"/>
              </w:rPr>
              <w:t xml:space="preserve"> to submit amendment requests concerning </w:t>
            </w:r>
            <w:r>
              <w:rPr>
                <w:rFonts w:ascii="Arial" w:hAnsi="Arial"/>
                <w:sz w:val="18"/>
              </w:rPr>
              <w:t>this</w:t>
            </w:r>
            <w:r w:rsidRPr="00DD13B0">
              <w:rPr>
                <w:rFonts w:ascii="Arial" w:hAnsi="Arial"/>
                <w:sz w:val="18"/>
              </w:rPr>
              <w:t xml:space="preserve"> Radioactive Materials License</w:t>
            </w:r>
            <w:r>
              <w:rPr>
                <w:rFonts w:ascii="Arial" w:hAnsi="Arial"/>
                <w:sz w:val="18"/>
              </w:rPr>
              <w:t>.  I understand that license renewal applications must be signed by a member of upper management.</w:t>
            </w:r>
          </w:p>
          <w:p w:rsidR="00D3479E" w:rsidRPr="00E57386" w:rsidRDefault="00D3479E" w:rsidP="00E91445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F64DE6" w:rsidRPr="00F917AF" w:rsidTr="00F6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5625" w:type="dxa"/>
            <w:tcBorders>
              <w:top w:val="single" w:sz="4" w:space="0" w:color="auto"/>
            </w:tcBorders>
          </w:tcPr>
          <w:p w:rsidR="00F64DE6" w:rsidRDefault="00F64DE6" w:rsidP="00E9144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 -</w:t>
            </w:r>
            <w:r>
              <w:rPr>
                <w:rFonts w:ascii="Arial" w:hAnsi="Arial"/>
                <w:sz w:val="18"/>
              </w:rPr>
              <w:t xml:space="preserve"> Applicant Or Authorized Individual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</w:tcBorders>
          </w:tcPr>
          <w:p w:rsidR="00F64DE6" w:rsidRPr="00F64DE6" w:rsidRDefault="00F64DE6" w:rsidP="00E9144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</w:tc>
      </w:tr>
      <w:tr w:rsidR="00F64DE6" w:rsidRPr="00F917AF" w:rsidTr="00763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504"/>
        </w:trPr>
        <w:tc>
          <w:tcPr>
            <w:tcW w:w="5625" w:type="dxa"/>
            <w:tcBorders>
              <w:bottom w:val="single" w:sz="4" w:space="0" w:color="auto"/>
            </w:tcBorders>
          </w:tcPr>
          <w:p w:rsidR="00F64DE6" w:rsidRDefault="00F64DE6" w:rsidP="00E9144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5625" w:type="dxa"/>
            <w:gridSpan w:val="4"/>
            <w:tcBorders>
              <w:bottom w:val="single" w:sz="4" w:space="0" w:color="auto"/>
            </w:tcBorders>
          </w:tcPr>
          <w:p w:rsidR="00F64DE6" w:rsidRDefault="00F64DE6" w:rsidP="00E91445">
            <w:pPr>
              <w:rPr>
                <w:rFonts w:ascii="Arial" w:hAnsi="Arial"/>
                <w:b/>
                <w:sz w:val="18"/>
              </w:rPr>
            </w:pPr>
          </w:p>
        </w:tc>
      </w:tr>
    </w:tbl>
    <w:p w:rsidR="004B3F06" w:rsidRDefault="004B3F06" w:rsidP="00050096"/>
    <w:sectPr w:rsidR="004B3F06" w:rsidSect="00763117">
      <w:footerReference w:type="even" r:id="rId8"/>
      <w:footerReference w:type="default" r:id="rId9"/>
      <w:pgSz w:w="12240" w:h="15840" w:code="1"/>
      <w:pgMar w:top="634" w:right="634" w:bottom="0" w:left="634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CF" w:rsidRDefault="009650CF">
      <w:r>
        <w:separator/>
      </w:r>
    </w:p>
  </w:endnote>
  <w:endnote w:type="continuationSeparator" w:id="0">
    <w:p w:rsidR="009650CF" w:rsidRDefault="009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CF" w:rsidRDefault="009650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50CF" w:rsidRDefault="009650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E6" w:rsidRPr="00F64DE6" w:rsidRDefault="00F64DE6" w:rsidP="00F64DE6">
    <w:pPr>
      <w:pStyle w:val="Footer"/>
      <w:framePr w:wrap="around" w:vAnchor="text" w:hAnchor="margin" w:xAlign="center" w:y="1"/>
      <w:rPr>
        <w:sz w:val="6"/>
        <w:szCs w:val="6"/>
      </w:rPr>
    </w:pPr>
  </w:p>
  <w:p w:rsidR="009650CF" w:rsidRDefault="009650CF">
    <w:pPr>
      <w:pStyle w:val="Footer"/>
      <w:framePr w:wrap="around" w:vAnchor="text" w:hAnchor="margin" w:xAlign="center" w:y="1"/>
      <w:rPr>
        <w:rStyle w:val="PageNumber"/>
      </w:rPr>
    </w:pPr>
  </w:p>
  <w:p w:rsidR="00F64DE6" w:rsidRPr="00763117" w:rsidRDefault="00F64DE6">
    <w:pP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CF" w:rsidRDefault="009650CF">
      <w:r>
        <w:separator/>
      </w:r>
    </w:p>
  </w:footnote>
  <w:footnote w:type="continuationSeparator" w:id="0">
    <w:p w:rsidR="009650CF" w:rsidRDefault="009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2040A"/>
    <w:multiLevelType w:val="singleLevel"/>
    <w:tmpl w:val="25627314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</w:abstractNum>
  <w:abstractNum w:abstractNumId="2">
    <w:nsid w:val="3A2C738E"/>
    <w:multiLevelType w:val="hybridMultilevel"/>
    <w:tmpl w:val="CE44870C"/>
    <w:lvl w:ilvl="0" w:tplc="E368A6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3C1F4073"/>
    <w:multiLevelType w:val="singleLevel"/>
    <w:tmpl w:val="47340B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  <w:sz w:val="28"/>
      </w:rPr>
    </w:lvl>
  </w:abstractNum>
  <w:abstractNum w:abstractNumId="4">
    <w:nsid w:val="4D4A63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FF905AB"/>
    <w:multiLevelType w:val="singleLevel"/>
    <w:tmpl w:val="61DEDE4C"/>
    <w:lvl w:ilvl="0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FBWO5amnB87/beg4oNmYAW7hWM=" w:salt="SFRWaCbtXt0lmkiyXT/Bj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A0"/>
    <w:rsid w:val="00050096"/>
    <w:rsid w:val="000508D3"/>
    <w:rsid w:val="000A5C51"/>
    <w:rsid w:val="000B7F72"/>
    <w:rsid w:val="00105AB0"/>
    <w:rsid w:val="001201C7"/>
    <w:rsid w:val="00151FE2"/>
    <w:rsid w:val="001A5819"/>
    <w:rsid w:val="001A6328"/>
    <w:rsid w:val="001C3E3F"/>
    <w:rsid w:val="001D14DA"/>
    <w:rsid w:val="00207DA4"/>
    <w:rsid w:val="00244884"/>
    <w:rsid w:val="003B79E1"/>
    <w:rsid w:val="003F04E8"/>
    <w:rsid w:val="00484AA0"/>
    <w:rsid w:val="004B3F06"/>
    <w:rsid w:val="005136BB"/>
    <w:rsid w:val="0056611C"/>
    <w:rsid w:val="005718C0"/>
    <w:rsid w:val="00597CDB"/>
    <w:rsid w:val="005C1BF4"/>
    <w:rsid w:val="00613016"/>
    <w:rsid w:val="0069038E"/>
    <w:rsid w:val="006B1174"/>
    <w:rsid w:val="006C4F06"/>
    <w:rsid w:val="0073383F"/>
    <w:rsid w:val="00740308"/>
    <w:rsid w:val="0075337F"/>
    <w:rsid w:val="00763117"/>
    <w:rsid w:val="007F5923"/>
    <w:rsid w:val="008457C9"/>
    <w:rsid w:val="008B44F2"/>
    <w:rsid w:val="008C7EFC"/>
    <w:rsid w:val="008D2A5D"/>
    <w:rsid w:val="008F5534"/>
    <w:rsid w:val="00932940"/>
    <w:rsid w:val="009650CF"/>
    <w:rsid w:val="0097765A"/>
    <w:rsid w:val="00A36194"/>
    <w:rsid w:val="00A37E56"/>
    <w:rsid w:val="00AC3FD3"/>
    <w:rsid w:val="00AF644E"/>
    <w:rsid w:val="00B32E65"/>
    <w:rsid w:val="00B3362C"/>
    <w:rsid w:val="00B867E3"/>
    <w:rsid w:val="00BA114A"/>
    <w:rsid w:val="00BD1039"/>
    <w:rsid w:val="00BF08DB"/>
    <w:rsid w:val="00BF16CF"/>
    <w:rsid w:val="00C14A61"/>
    <w:rsid w:val="00CA4907"/>
    <w:rsid w:val="00CC04B1"/>
    <w:rsid w:val="00D3479E"/>
    <w:rsid w:val="00D52E67"/>
    <w:rsid w:val="00DA6B76"/>
    <w:rsid w:val="00DF4546"/>
    <w:rsid w:val="00E04D76"/>
    <w:rsid w:val="00E45CFA"/>
    <w:rsid w:val="00E82B61"/>
    <w:rsid w:val="00E91445"/>
    <w:rsid w:val="00E93354"/>
    <w:rsid w:val="00F01206"/>
    <w:rsid w:val="00F312E7"/>
    <w:rsid w:val="00F4570D"/>
    <w:rsid w:val="00F60A19"/>
    <w:rsid w:val="00F64DE6"/>
    <w:rsid w:val="00F65B6E"/>
    <w:rsid w:val="00F96701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0" w:color="auto"/>
        <w:right w:val="single" w:sz="6" w:space="7" w:color="auto"/>
      </w:pBdr>
      <w:jc w:val="center"/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ind w:firstLine="630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</w:pPr>
    <w:rPr>
      <w:sz w:val="20"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</w:rPr>
  </w:style>
  <w:style w:type="paragraph" w:styleId="BodyText3">
    <w:name w:val="Body Text 3"/>
    <w:basedOn w:val="Normal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Indent">
    <w:name w:val="Body Text Indent"/>
    <w:basedOn w:val="Normal"/>
    <w:pPr>
      <w:ind w:left="450"/>
    </w:pPr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Indent2">
    <w:name w:val="Body Text Indent 2"/>
    <w:basedOn w:val="Normal"/>
    <w:pPr>
      <w:ind w:left="450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semiHidden/>
    <w:rsid w:val="005718C0"/>
    <w:rPr>
      <w:b/>
      <w:bCs/>
    </w:rPr>
  </w:style>
  <w:style w:type="paragraph" w:styleId="BalloonText">
    <w:name w:val="Balloon Text"/>
    <w:basedOn w:val="Normal"/>
    <w:semiHidden/>
    <w:rsid w:val="005718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F644E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0" w:color="auto"/>
        <w:right w:val="single" w:sz="6" w:space="7" w:color="auto"/>
      </w:pBdr>
      <w:jc w:val="center"/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ind w:firstLine="630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</w:pPr>
    <w:rPr>
      <w:sz w:val="20"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</w:rPr>
  </w:style>
  <w:style w:type="paragraph" w:styleId="BodyText3">
    <w:name w:val="Body Text 3"/>
    <w:basedOn w:val="Normal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Indent">
    <w:name w:val="Body Text Indent"/>
    <w:basedOn w:val="Normal"/>
    <w:pPr>
      <w:ind w:left="450"/>
    </w:pPr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Indent2">
    <w:name w:val="Body Text Indent 2"/>
    <w:basedOn w:val="Normal"/>
    <w:pPr>
      <w:ind w:left="450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semiHidden/>
    <w:rsid w:val="005718C0"/>
    <w:rPr>
      <w:b/>
      <w:bCs/>
    </w:rPr>
  </w:style>
  <w:style w:type="paragraph" w:styleId="BalloonText">
    <w:name w:val="Balloon Text"/>
    <w:basedOn w:val="Normal"/>
    <w:semiHidden/>
    <w:rsid w:val="005718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F644E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Radioactive Material License Authorizing the Use of Industrial Radiography</vt:lpstr>
    </vt:vector>
  </TitlesOfParts>
  <Company>State of WI</Company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Radioactive Material License Authorizing the Use of Industrial Radiography</dc:title>
  <dc:subject>Application</dc:subject>
  <dc:creator>DHFS/DPH/Radiation Protection Section - RA 774</dc:creator>
  <cp:keywords>wisconsin, division of public health, radiactive material license, industrial radiography, f-45013</cp:keywords>
  <cp:lastModifiedBy>Caputo, Cristina L</cp:lastModifiedBy>
  <cp:revision>4</cp:revision>
  <cp:lastPrinted>2006-02-09T18:09:00Z</cp:lastPrinted>
  <dcterms:created xsi:type="dcterms:W3CDTF">2019-07-31T22:44:00Z</dcterms:created>
  <dcterms:modified xsi:type="dcterms:W3CDTF">2019-09-24T18:39:00Z</dcterms:modified>
  <cp:category>Application</cp:category>
</cp:coreProperties>
</file>