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402"/>
        <w:gridCol w:w="5398"/>
      </w:tblGrid>
      <w:tr w:rsidR="00A5361E" w:rsidRPr="008C7C5C" w14:paraId="37B882F3" w14:textId="77777777" w:rsidTr="008C7C5C">
        <w:tc>
          <w:tcPr>
            <w:tcW w:w="5508" w:type="dxa"/>
            <w:shd w:val="clear" w:color="auto" w:fill="auto"/>
          </w:tcPr>
          <w:p w14:paraId="4A4DC9EF" w14:textId="1EA31693" w:rsidR="00A5361E" w:rsidRPr="008C7C5C" w:rsidRDefault="00A5361E" w:rsidP="008C7C5C">
            <w:pPr>
              <w:tabs>
                <w:tab w:val="right" w:pos="10080"/>
              </w:tabs>
              <w:autoSpaceDE w:val="0"/>
              <w:autoSpaceDN w:val="0"/>
              <w:adjustRightInd w:val="0"/>
              <w:rPr>
                <w:rFonts w:ascii="Arial" w:hAnsi="Arial" w:cs="Arial"/>
                <w:b/>
                <w:bCs/>
                <w:sz w:val="16"/>
                <w:szCs w:val="16"/>
              </w:rPr>
            </w:pPr>
            <w:r w:rsidRPr="008C7C5C">
              <w:rPr>
                <w:rFonts w:ascii="Arial" w:hAnsi="Arial" w:cs="Arial"/>
                <w:b/>
                <w:bCs/>
                <w:sz w:val="16"/>
                <w:szCs w:val="16"/>
              </w:rPr>
              <w:t>DEPARTMENT OF HEALTH SERVICES</w:t>
            </w:r>
          </w:p>
          <w:p w14:paraId="2548AB05" w14:textId="77777777" w:rsidR="00A5361E" w:rsidRPr="008C7C5C" w:rsidRDefault="00A5361E" w:rsidP="008C7C5C">
            <w:pPr>
              <w:tabs>
                <w:tab w:val="right" w:pos="10080"/>
              </w:tabs>
              <w:autoSpaceDE w:val="0"/>
              <w:autoSpaceDN w:val="0"/>
              <w:adjustRightInd w:val="0"/>
              <w:rPr>
                <w:rFonts w:ascii="Arial" w:hAnsi="Arial" w:cs="Arial"/>
                <w:sz w:val="16"/>
                <w:szCs w:val="16"/>
              </w:rPr>
            </w:pPr>
            <w:r w:rsidRPr="005E240D">
              <w:rPr>
                <w:rFonts w:ascii="Arial" w:hAnsi="Arial" w:cs="Arial"/>
                <w:sz w:val="16"/>
                <w:szCs w:val="16"/>
              </w:rPr>
              <w:t>D</w:t>
            </w:r>
            <w:r w:rsidRPr="008C7C5C">
              <w:rPr>
                <w:rFonts w:ascii="Arial" w:hAnsi="Arial" w:cs="Arial"/>
                <w:sz w:val="16"/>
                <w:szCs w:val="16"/>
              </w:rPr>
              <w:t>ivision of Public Health</w:t>
            </w:r>
          </w:p>
          <w:p w14:paraId="6FD5A672" w14:textId="4924A0BE" w:rsidR="00A5361E" w:rsidRPr="008C7C5C" w:rsidRDefault="00A5361E" w:rsidP="008C7C5C">
            <w:pPr>
              <w:tabs>
                <w:tab w:val="right" w:pos="10080"/>
              </w:tabs>
              <w:autoSpaceDE w:val="0"/>
              <w:autoSpaceDN w:val="0"/>
              <w:adjustRightInd w:val="0"/>
              <w:rPr>
                <w:rFonts w:ascii="Arial" w:hAnsi="Arial" w:cs="Arial"/>
                <w:b/>
                <w:bCs/>
                <w:sz w:val="16"/>
                <w:szCs w:val="16"/>
              </w:rPr>
            </w:pPr>
            <w:r w:rsidRPr="008C7C5C">
              <w:rPr>
                <w:rFonts w:ascii="Arial" w:hAnsi="Arial" w:cs="Arial"/>
                <w:sz w:val="16"/>
                <w:szCs w:val="16"/>
              </w:rPr>
              <w:t>F-</w:t>
            </w:r>
            <w:r w:rsidRPr="005E240D">
              <w:rPr>
                <w:rFonts w:ascii="Arial" w:hAnsi="Arial" w:cs="Arial"/>
                <w:sz w:val="16"/>
                <w:szCs w:val="16"/>
              </w:rPr>
              <w:t>47463</w:t>
            </w:r>
            <w:r w:rsidR="005E240D" w:rsidRPr="005E240D">
              <w:rPr>
                <w:rFonts w:ascii="Arial" w:hAnsi="Arial" w:cs="Arial"/>
                <w:sz w:val="16"/>
                <w:szCs w:val="16"/>
              </w:rPr>
              <w:t>L</w:t>
            </w:r>
            <w:r w:rsidRPr="008C7C5C">
              <w:rPr>
                <w:rFonts w:ascii="Arial" w:hAnsi="Arial" w:cs="Arial"/>
                <w:sz w:val="16"/>
                <w:szCs w:val="16"/>
              </w:rPr>
              <w:t xml:space="preserve"> (0</w:t>
            </w:r>
            <w:r w:rsidR="005E240D">
              <w:rPr>
                <w:rFonts w:ascii="Arial" w:hAnsi="Arial" w:cs="Arial"/>
                <w:sz w:val="16"/>
                <w:szCs w:val="16"/>
              </w:rPr>
              <w:t>9</w:t>
            </w:r>
            <w:r w:rsidR="0012634A">
              <w:rPr>
                <w:rFonts w:ascii="Arial" w:hAnsi="Arial" w:cs="Arial"/>
                <w:sz w:val="16"/>
                <w:szCs w:val="16"/>
              </w:rPr>
              <w:t>/</w:t>
            </w:r>
            <w:r w:rsidR="005E240D">
              <w:rPr>
                <w:rFonts w:ascii="Arial" w:hAnsi="Arial" w:cs="Arial"/>
                <w:sz w:val="16"/>
                <w:szCs w:val="16"/>
              </w:rPr>
              <w:t>20</w:t>
            </w:r>
            <w:r w:rsidR="0012634A">
              <w:rPr>
                <w:rFonts w:ascii="Arial" w:hAnsi="Arial" w:cs="Arial"/>
                <w:sz w:val="16"/>
                <w:szCs w:val="16"/>
              </w:rPr>
              <w:t>22</w:t>
            </w:r>
            <w:r w:rsidRPr="008C7C5C">
              <w:rPr>
                <w:rFonts w:ascii="Arial" w:hAnsi="Arial" w:cs="Arial"/>
                <w:sz w:val="16"/>
                <w:szCs w:val="16"/>
              </w:rPr>
              <w:t>)</w:t>
            </w:r>
          </w:p>
        </w:tc>
        <w:tc>
          <w:tcPr>
            <w:tcW w:w="5508" w:type="dxa"/>
            <w:shd w:val="clear" w:color="auto" w:fill="auto"/>
          </w:tcPr>
          <w:p w14:paraId="725F5620"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b/>
                <w:bCs/>
                <w:sz w:val="16"/>
                <w:szCs w:val="16"/>
              </w:rPr>
              <w:t>STATE OF WISCONSIN</w:t>
            </w:r>
          </w:p>
          <w:p w14:paraId="4E780D6C" w14:textId="77777777" w:rsidR="00A5361E" w:rsidRPr="008C7C5C" w:rsidRDefault="00A5361E" w:rsidP="008C7C5C">
            <w:pPr>
              <w:tabs>
                <w:tab w:val="right" w:pos="10080"/>
              </w:tabs>
              <w:autoSpaceDE w:val="0"/>
              <w:autoSpaceDN w:val="0"/>
              <w:adjustRightInd w:val="0"/>
              <w:jc w:val="right"/>
              <w:rPr>
                <w:rFonts w:ascii="Arial" w:hAnsi="Arial" w:cs="Arial"/>
                <w:sz w:val="16"/>
                <w:szCs w:val="16"/>
              </w:rPr>
            </w:pPr>
            <w:r w:rsidRPr="008C7C5C">
              <w:rPr>
                <w:rFonts w:ascii="Arial" w:hAnsi="Arial" w:cs="Arial"/>
                <w:sz w:val="16"/>
                <w:szCs w:val="16"/>
              </w:rPr>
              <w:t>Adm. Code Chapter 110</w:t>
            </w:r>
          </w:p>
          <w:p w14:paraId="6EA7D58D"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sz w:val="16"/>
                <w:szCs w:val="16"/>
              </w:rPr>
              <w:t>(608) 266-1568</w:t>
            </w:r>
          </w:p>
        </w:tc>
      </w:tr>
      <w:tr w:rsidR="00A5361E" w:rsidRPr="008C7C5C" w14:paraId="4B8F28AD" w14:textId="77777777" w:rsidTr="008C7C5C">
        <w:tc>
          <w:tcPr>
            <w:tcW w:w="11016" w:type="dxa"/>
            <w:gridSpan w:val="2"/>
            <w:shd w:val="clear" w:color="auto" w:fill="auto"/>
          </w:tcPr>
          <w:p w14:paraId="3C848084" w14:textId="77777777" w:rsidR="00A5361E" w:rsidRPr="008C7C5C" w:rsidRDefault="00A5361E" w:rsidP="008C7C5C">
            <w:pPr>
              <w:pStyle w:val="Header"/>
              <w:tabs>
                <w:tab w:val="clear" w:pos="4320"/>
                <w:tab w:val="clear" w:pos="8640"/>
                <w:tab w:val="right" w:pos="10080"/>
              </w:tabs>
              <w:jc w:val="center"/>
              <w:rPr>
                <w:rFonts w:ascii="Arial" w:hAnsi="Arial" w:cs="Arial"/>
                <w:b/>
                <w:szCs w:val="24"/>
                <w:u w:val="single"/>
              </w:rPr>
            </w:pPr>
          </w:p>
          <w:p w14:paraId="4243126F" w14:textId="16F01C82" w:rsidR="00A5361E" w:rsidRPr="008C7C5C" w:rsidRDefault="00E922C3" w:rsidP="008C7C5C">
            <w:pPr>
              <w:pStyle w:val="Header"/>
              <w:tabs>
                <w:tab w:val="clear" w:pos="4320"/>
                <w:tab w:val="clear" w:pos="8640"/>
                <w:tab w:val="right" w:pos="10080"/>
              </w:tabs>
              <w:jc w:val="center"/>
              <w:rPr>
                <w:rFonts w:ascii="Arial" w:hAnsi="Arial" w:cs="Arial"/>
                <w:b/>
                <w:szCs w:val="24"/>
              </w:rPr>
            </w:pPr>
            <w:r>
              <w:rPr>
                <w:rFonts w:ascii="Arial" w:hAnsi="Arial" w:cs="Arial"/>
                <w:b/>
                <w:szCs w:val="24"/>
              </w:rPr>
              <w:t xml:space="preserve">Community EMS Service Provider </w:t>
            </w:r>
            <w:r w:rsidRPr="008C7C5C">
              <w:rPr>
                <w:rFonts w:ascii="Arial" w:hAnsi="Arial" w:cs="Arial"/>
                <w:b/>
                <w:szCs w:val="24"/>
              </w:rPr>
              <w:t>Operational Plan Components</w:t>
            </w:r>
          </w:p>
          <w:p w14:paraId="2226F4EF" w14:textId="77777777" w:rsidR="00A5361E" w:rsidRPr="008C7C5C" w:rsidRDefault="00A5361E" w:rsidP="008C7C5C">
            <w:pPr>
              <w:tabs>
                <w:tab w:val="right" w:pos="10080"/>
              </w:tabs>
              <w:autoSpaceDE w:val="0"/>
              <w:autoSpaceDN w:val="0"/>
              <w:adjustRightInd w:val="0"/>
              <w:rPr>
                <w:rFonts w:ascii="Arial" w:hAnsi="Arial" w:cs="Arial"/>
                <w:b/>
                <w:bCs/>
                <w:sz w:val="18"/>
                <w:szCs w:val="18"/>
              </w:rPr>
            </w:pPr>
          </w:p>
        </w:tc>
      </w:tr>
    </w:tbl>
    <w:p w14:paraId="7BEFC029" w14:textId="34A5FE49" w:rsidR="0012634A" w:rsidRPr="004F7D71" w:rsidRDefault="0012634A" w:rsidP="0012634A">
      <w:pPr>
        <w:pStyle w:val="Header"/>
        <w:rPr>
          <w:rFonts w:ascii="Arial" w:hAnsi="Arial" w:cs="Arial"/>
          <w:sz w:val="20"/>
        </w:rPr>
      </w:pPr>
      <w:r w:rsidRPr="004F7D71">
        <w:rPr>
          <w:rFonts w:ascii="Arial" w:hAnsi="Arial" w:cs="Arial"/>
          <w:sz w:val="20"/>
        </w:rPr>
        <w:t xml:space="preserve">Please use the </w:t>
      </w:r>
      <w:r w:rsidR="00CF49CE">
        <w:rPr>
          <w:rFonts w:ascii="Arial" w:hAnsi="Arial" w:cs="Arial"/>
          <w:sz w:val="20"/>
        </w:rPr>
        <w:t xml:space="preserve">Community EMS Operational Plan Components </w:t>
      </w:r>
      <w:r w:rsidR="00774B5A">
        <w:rPr>
          <w:rFonts w:ascii="Arial" w:hAnsi="Arial" w:cs="Arial"/>
          <w:sz w:val="20"/>
        </w:rPr>
        <w:t xml:space="preserve">checklist </w:t>
      </w:r>
      <w:r w:rsidRPr="004F7D71">
        <w:rPr>
          <w:rFonts w:ascii="Arial" w:hAnsi="Arial" w:cs="Arial"/>
          <w:sz w:val="20"/>
        </w:rPr>
        <w:t>information below to prepa</w:t>
      </w:r>
      <w:r w:rsidR="00CF49CE">
        <w:rPr>
          <w:rFonts w:ascii="Arial" w:hAnsi="Arial" w:cs="Arial"/>
          <w:sz w:val="20"/>
        </w:rPr>
        <w:t>re</w:t>
      </w:r>
      <w:r w:rsidRPr="004F7D71">
        <w:rPr>
          <w:rFonts w:ascii="Arial" w:hAnsi="Arial" w:cs="Arial"/>
          <w:sz w:val="20"/>
        </w:rPr>
        <w:t xml:space="preserve"> documentation to complete </w:t>
      </w:r>
      <w:r w:rsidR="00774B5A">
        <w:rPr>
          <w:rFonts w:ascii="Arial" w:hAnsi="Arial" w:cs="Arial"/>
          <w:sz w:val="20"/>
        </w:rPr>
        <w:t>the</w:t>
      </w:r>
      <w:r w:rsidR="003237B9">
        <w:rPr>
          <w:rFonts w:ascii="Arial" w:hAnsi="Arial" w:cs="Arial"/>
          <w:sz w:val="20"/>
        </w:rPr>
        <w:t xml:space="preserve"> </w:t>
      </w:r>
      <w:r w:rsidR="00CF49CE">
        <w:rPr>
          <w:rFonts w:ascii="Arial" w:hAnsi="Arial" w:cs="Arial"/>
          <w:sz w:val="20"/>
        </w:rPr>
        <w:t xml:space="preserve">Community </w:t>
      </w:r>
      <w:r w:rsidRPr="004F7D71">
        <w:rPr>
          <w:rFonts w:ascii="Arial" w:hAnsi="Arial" w:cs="Arial"/>
          <w:sz w:val="20"/>
        </w:rPr>
        <w:t xml:space="preserve">EMS Operational plan in the </w:t>
      </w:r>
      <w:r w:rsidR="00CF49CE" w:rsidRPr="004F7D71">
        <w:rPr>
          <w:rFonts w:ascii="Arial" w:hAnsi="Arial" w:cs="Arial"/>
          <w:sz w:val="20"/>
        </w:rPr>
        <w:t>W</w:t>
      </w:r>
      <w:r w:rsidR="00CF49CE">
        <w:rPr>
          <w:rFonts w:ascii="Arial" w:hAnsi="Arial" w:cs="Arial"/>
          <w:sz w:val="20"/>
        </w:rPr>
        <w:t>isconsin</w:t>
      </w:r>
      <w:r w:rsidRPr="004F7D71">
        <w:rPr>
          <w:rFonts w:ascii="Arial" w:hAnsi="Arial" w:cs="Arial"/>
          <w:sz w:val="20"/>
        </w:rPr>
        <w:t xml:space="preserve"> </w:t>
      </w:r>
      <w:hyperlink r:id="rId7" w:anchor="/login" w:tgtFrame="_blank" w:history="1">
        <w:r w:rsidR="005E240D" w:rsidRPr="00145129">
          <w:rPr>
            <w:rStyle w:val="Hyperlink"/>
            <w:rFonts w:ascii="Arial" w:eastAsia="MS Gothic" w:hAnsi="Arial" w:cs="Arial"/>
            <w:b/>
            <w:bCs/>
            <w:sz w:val="20"/>
            <w:szCs w:val="16"/>
          </w:rPr>
          <w:t>E-Licensing</w:t>
        </w:r>
      </w:hyperlink>
      <w:r w:rsidR="005E240D" w:rsidRPr="004F7D71">
        <w:rPr>
          <w:rStyle w:val="Strong"/>
          <w:rFonts w:ascii="Arial" w:hAnsi="Arial" w:cs="Arial"/>
          <w:color w:val="545454"/>
          <w:sz w:val="20"/>
          <w:shd w:val="clear" w:color="auto" w:fill="FFFFFF"/>
        </w:rPr>
        <w:t xml:space="preserve"> </w:t>
      </w:r>
      <w:r w:rsidR="005E240D">
        <w:rPr>
          <w:rFonts w:ascii="Arial" w:hAnsi="Arial" w:cs="Arial"/>
          <w:sz w:val="20"/>
        </w:rPr>
        <w:t>(link is external)</w:t>
      </w:r>
      <w:r w:rsidRPr="004F7D71">
        <w:rPr>
          <w:rStyle w:val="Strong"/>
          <w:rFonts w:ascii="Arial" w:hAnsi="Arial" w:cs="Arial"/>
          <w:color w:val="545454"/>
          <w:sz w:val="20"/>
          <w:shd w:val="clear" w:color="auto" w:fill="FFFFFF"/>
        </w:rPr>
        <w:t xml:space="preserve"> </w:t>
      </w:r>
      <w:r w:rsidRPr="004F7D71">
        <w:rPr>
          <w:rFonts w:ascii="Arial" w:hAnsi="Arial" w:cs="Arial"/>
          <w:sz w:val="20"/>
        </w:rPr>
        <w:t xml:space="preserve">system. You will need to have the items below prepared to upload into your </w:t>
      </w:r>
      <w:r w:rsidR="00CF49CE">
        <w:rPr>
          <w:rFonts w:ascii="Arial" w:hAnsi="Arial" w:cs="Arial"/>
          <w:sz w:val="20"/>
        </w:rPr>
        <w:t>Community</w:t>
      </w:r>
      <w:r w:rsidR="00CF49CE" w:rsidRPr="004F7D71">
        <w:rPr>
          <w:rFonts w:ascii="Arial" w:hAnsi="Arial" w:cs="Arial"/>
          <w:sz w:val="20"/>
        </w:rPr>
        <w:t xml:space="preserve"> </w:t>
      </w:r>
      <w:r w:rsidRPr="004F7D71">
        <w:rPr>
          <w:rFonts w:ascii="Arial" w:hAnsi="Arial" w:cs="Arial"/>
          <w:sz w:val="20"/>
        </w:rPr>
        <w:t xml:space="preserve">EMS Operational Plan. </w:t>
      </w:r>
    </w:p>
    <w:p w14:paraId="13CF1BCA" w14:textId="77777777" w:rsidR="00544C42" w:rsidRPr="00A5361E" w:rsidRDefault="00544C42" w:rsidP="00F4608F">
      <w:pPr>
        <w:tabs>
          <w:tab w:val="left" w:pos="5760"/>
        </w:tabs>
        <w:ind w:left="360" w:hanging="36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1A5583" w:rsidRPr="000330F9" w14:paraId="057BEDFF" w14:textId="77777777" w:rsidTr="005E240D">
        <w:trPr>
          <w:trHeight w:val="288"/>
        </w:trPr>
        <w:tc>
          <w:tcPr>
            <w:tcW w:w="5000" w:type="pct"/>
            <w:vAlign w:val="center"/>
          </w:tcPr>
          <w:p w14:paraId="4E82A836" w14:textId="4D6129E3" w:rsidR="001A5583" w:rsidRPr="000330F9" w:rsidRDefault="00881E50" w:rsidP="005E240D">
            <w:pPr>
              <w:rPr>
                <w:rFonts w:ascii="Arial" w:hAnsi="Arial" w:cs="Arial"/>
                <w:b/>
                <w:bCs/>
                <w:sz w:val="22"/>
                <w:szCs w:val="22"/>
              </w:rPr>
            </w:pPr>
            <w:r w:rsidRPr="000330F9">
              <w:rPr>
                <w:rFonts w:ascii="Arial" w:hAnsi="Arial" w:cs="Arial"/>
                <w:b/>
                <w:bCs/>
                <w:color w:val="000000"/>
                <w:sz w:val="22"/>
                <w:szCs w:val="22"/>
                <w:shd w:val="clear" w:color="auto" w:fill="FFFFFF"/>
              </w:rPr>
              <w:t>Responsibilities</w:t>
            </w:r>
          </w:p>
        </w:tc>
      </w:tr>
      <w:tr w:rsidR="001A5583" w:rsidRPr="000330F9" w14:paraId="6B4F93DC" w14:textId="77777777" w:rsidTr="00F4608F">
        <w:trPr>
          <w:trHeight w:val="418"/>
        </w:trPr>
        <w:tc>
          <w:tcPr>
            <w:tcW w:w="5000" w:type="pct"/>
          </w:tcPr>
          <w:p w14:paraId="0D2C5208" w14:textId="0C777413" w:rsidR="00890BFB" w:rsidRPr="005E240D" w:rsidRDefault="00064088" w:rsidP="00881E50">
            <w:pPr>
              <w:rPr>
                <w:rStyle w:val="Hyperlink"/>
                <w:rFonts w:ascii="Arial" w:hAnsi="Arial" w:cs="Arial"/>
                <w:color w:val="auto"/>
                <w:sz w:val="22"/>
                <w:szCs w:val="22"/>
              </w:rPr>
            </w:pPr>
            <w:sdt>
              <w:sdtPr>
                <w:rPr>
                  <w:rFonts w:ascii="Arial" w:hAnsi="Arial" w:cs="Arial"/>
                  <w:color w:val="000000"/>
                  <w:sz w:val="22"/>
                  <w:szCs w:val="22"/>
                  <w:u w:val="single"/>
                  <w:shd w:val="clear" w:color="auto" w:fill="FFFFFF"/>
                </w:rPr>
                <w:id w:val="-460494731"/>
                <w14:checkbox>
                  <w14:checked w14:val="0"/>
                  <w14:checkedState w14:val="2612" w14:font="MS Gothic"/>
                  <w14:uncheckedState w14:val="2610" w14:font="MS Gothic"/>
                </w14:checkbox>
              </w:sdtPr>
              <w:sdtEndPr/>
              <w:sdtContent>
                <w:r w:rsidR="00535328" w:rsidRPr="000330F9">
                  <w:rPr>
                    <w:rFonts w:ascii="Segoe UI Symbol" w:eastAsia="MS Gothic" w:hAnsi="Segoe UI Symbol" w:cs="Segoe UI Symbol"/>
                    <w:color w:val="000000"/>
                    <w:sz w:val="22"/>
                    <w:szCs w:val="22"/>
                    <w:shd w:val="clear" w:color="auto" w:fill="FFFFFF"/>
                  </w:rPr>
                  <w:t>☐</w:t>
                </w:r>
              </w:sdtContent>
            </w:sdt>
            <w:r w:rsidR="00535328" w:rsidRPr="000330F9">
              <w:rPr>
                <w:rFonts w:ascii="Arial" w:hAnsi="Arial" w:cs="Arial"/>
                <w:color w:val="000000"/>
                <w:sz w:val="22"/>
                <w:szCs w:val="22"/>
                <w:shd w:val="clear" w:color="auto" w:fill="FFFFFF"/>
              </w:rPr>
              <w:t xml:space="preserve"> Understand the responsibilities under </w:t>
            </w:r>
            <w:hyperlink r:id="rId8" w:history="1">
              <w:r w:rsidR="00535328" w:rsidRPr="000330F9">
                <w:rPr>
                  <w:rStyle w:val="Hyperlink"/>
                  <w:rFonts w:ascii="Arial" w:hAnsi="Arial" w:cs="Arial"/>
                  <w:sz w:val="22"/>
                  <w:szCs w:val="22"/>
                  <w:shd w:val="clear" w:color="auto" w:fill="FFFFFF"/>
                </w:rPr>
                <w:t>Wis.</w:t>
              </w:r>
              <w:r w:rsidR="00535328" w:rsidRPr="000330F9">
                <w:rPr>
                  <w:rStyle w:val="Hyperlink"/>
                  <w:rFonts w:ascii="Arial" w:hAnsi="Arial" w:cs="Arial"/>
                  <w:sz w:val="22"/>
                  <w:szCs w:val="22"/>
                </w:rPr>
                <w:t xml:space="preserve"> Admin. Code § DHS 110.34</w:t>
              </w:r>
            </w:hyperlink>
          </w:p>
          <w:p w14:paraId="2A8C8178" w14:textId="415D9623" w:rsidR="00890BFB" w:rsidRPr="000330F9" w:rsidRDefault="00890BFB" w:rsidP="00881E50">
            <w:pPr>
              <w:rPr>
                <w:rFonts w:ascii="Arial" w:hAnsi="Arial" w:cs="Arial"/>
                <w:sz w:val="22"/>
                <w:szCs w:val="22"/>
              </w:rPr>
            </w:pPr>
          </w:p>
        </w:tc>
      </w:tr>
      <w:tr w:rsidR="00535328" w:rsidRPr="000330F9" w14:paraId="756E3988" w14:textId="77777777" w:rsidTr="00F4608F">
        <w:tc>
          <w:tcPr>
            <w:tcW w:w="5000" w:type="pct"/>
            <w:shd w:val="clear" w:color="auto" w:fill="auto"/>
          </w:tcPr>
          <w:p w14:paraId="3BA7F0BC" w14:textId="42EF0251" w:rsidR="00535328" w:rsidRDefault="00064088" w:rsidP="00535328">
            <w:pPr>
              <w:rPr>
                <w:rFonts w:ascii="Arial" w:hAnsi="Arial" w:cs="Arial"/>
                <w:color w:val="000000"/>
                <w:sz w:val="22"/>
                <w:szCs w:val="22"/>
                <w:shd w:val="clear" w:color="auto" w:fill="FFFFFF"/>
              </w:rPr>
            </w:pPr>
            <w:sdt>
              <w:sdtPr>
                <w:rPr>
                  <w:rFonts w:ascii="Arial" w:hAnsi="Arial" w:cs="Arial"/>
                  <w:color w:val="000000"/>
                  <w:sz w:val="22"/>
                  <w:szCs w:val="22"/>
                  <w:u w:val="single"/>
                  <w:shd w:val="clear" w:color="auto" w:fill="FFFFFF"/>
                </w:rPr>
                <w:id w:val="368189377"/>
                <w14:checkbox>
                  <w14:checked w14:val="0"/>
                  <w14:checkedState w14:val="2612" w14:font="MS Gothic"/>
                  <w14:uncheckedState w14:val="2610" w14:font="MS Gothic"/>
                </w14:checkbox>
              </w:sdtPr>
              <w:sdtEndPr/>
              <w:sdtContent>
                <w:r w:rsidR="00535328" w:rsidRPr="000330F9">
                  <w:rPr>
                    <w:rFonts w:ascii="Segoe UI Symbol" w:eastAsia="MS Gothic" w:hAnsi="Segoe UI Symbol" w:cs="Segoe UI Symbol"/>
                    <w:color w:val="000000"/>
                    <w:sz w:val="22"/>
                    <w:szCs w:val="22"/>
                    <w:shd w:val="clear" w:color="auto" w:fill="FFFFFF"/>
                  </w:rPr>
                  <w:t>☐</w:t>
                </w:r>
              </w:sdtContent>
            </w:sdt>
            <w:r w:rsidR="00535328" w:rsidRPr="000330F9">
              <w:rPr>
                <w:rFonts w:ascii="Arial" w:hAnsi="Arial" w:cs="Arial"/>
                <w:color w:val="000000"/>
                <w:sz w:val="22"/>
                <w:szCs w:val="22"/>
                <w:shd w:val="clear" w:color="auto" w:fill="FFFFFF"/>
              </w:rPr>
              <w:t xml:space="preserve"> Designate and maintain affiliation with a </w:t>
            </w:r>
            <w:hyperlink r:id="rId9" w:history="1">
              <w:r w:rsidR="00535328" w:rsidRPr="000330F9">
                <w:rPr>
                  <w:rStyle w:val="Hyperlink"/>
                  <w:rFonts w:ascii="Arial" w:hAnsi="Arial" w:cs="Arial"/>
                  <w:sz w:val="22"/>
                  <w:szCs w:val="22"/>
                  <w:shd w:val="clear" w:color="auto" w:fill="FFFFFF"/>
                </w:rPr>
                <w:t>regional trauma advisory council</w:t>
              </w:r>
            </w:hyperlink>
            <w:r w:rsidR="00535328" w:rsidRPr="000330F9">
              <w:rPr>
                <w:rFonts w:ascii="Arial" w:hAnsi="Arial" w:cs="Arial"/>
                <w:color w:val="000000"/>
                <w:sz w:val="22"/>
                <w:szCs w:val="22"/>
                <w:shd w:val="clear" w:color="auto" w:fill="FFFFFF"/>
              </w:rPr>
              <w:t>.</w:t>
            </w:r>
          </w:p>
          <w:p w14:paraId="63845F56" w14:textId="77777777" w:rsidR="00890BFB" w:rsidRPr="000330F9" w:rsidRDefault="00890BFB" w:rsidP="00535328">
            <w:pPr>
              <w:rPr>
                <w:rFonts w:ascii="Arial" w:hAnsi="Arial" w:cs="Arial"/>
                <w:color w:val="000000"/>
                <w:sz w:val="22"/>
                <w:szCs w:val="22"/>
                <w:shd w:val="clear" w:color="auto" w:fill="FFFFFF"/>
              </w:rPr>
            </w:pPr>
          </w:p>
          <w:p w14:paraId="784B2242" w14:textId="20F8B747" w:rsidR="00535328" w:rsidRPr="000330F9" w:rsidRDefault="00064088" w:rsidP="005E240D">
            <w:pPr>
              <w:ind w:left="360" w:hanging="360"/>
              <w:jc w:val="right"/>
              <w:rPr>
                <w:rFonts w:ascii="Arial" w:hAnsi="Arial" w:cs="Arial"/>
                <w:b/>
                <w:sz w:val="22"/>
                <w:szCs w:val="22"/>
              </w:rPr>
            </w:pPr>
            <w:hyperlink r:id="rId10" w:history="1">
              <w:r w:rsidR="00535328" w:rsidRPr="000330F9">
                <w:rPr>
                  <w:rStyle w:val="Hyperlink"/>
                  <w:rFonts w:ascii="Arial" w:hAnsi="Arial" w:cs="Arial"/>
                  <w:sz w:val="22"/>
                  <w:szCs w:val="22"/>
                </w:rPr>
                <w:t>Wis. Admin. Code § DHS 110.34(11)</w:t>
              </w:r>
            </w:hyperlink>
          </w:p>
        </w:tc>
      </w:tr>
      <w:tr w:rsidR="00145BF5" w:rsidRPr="000330F9" w14:paraId="2D171EA3" w14:textId="77777777" w:rsidTr="005E240D">
        <w:trPr>
          <w:trHeight w:val="288"/>
        </w:trPr>
        <w:tc>
          <w:tcPr>
            <w:tcW w:w="5000" w:type="pct"/>
            <w:shd w:val="clear" w:color="auto" w:fill="auto"/>
            <w:vAlign w:val="center"/>
          </w:tcPr>
          <w:p w14:paraId="6404F425" w14:textId="7C3230FD" w:rsidR="00145BF5" w:rsidRPr="005E240D" w:rsidRDefault="00145BF5" w:rsidP="005E240D">
            <w:pPr>
              <w:rPr>
                <w:rFonts w:ascii="Arial" w:hAnsi="Arial" w:cs="Arial"/>
                <w:b/>
                <w:bCs/>
                <w:color w:val="000000"/>
                <w:sz w:val="22"/>
                <w:szCs w:val="22"/>
              </w:rPr>
            </w:pPr>
            <w:r w:rsidRPr="00201220">
              <w:rPr>
                <w:rFonts w:ascii="Arial" w:hAnsi="Arial" w:cs="Arial"/>
                <w:b/>
                <w:bCs/>
                <w:color w:val="000000"/>
                <w:sz w:val="22"/>
                <w:szCs w:val="22"/>
              </w:rPr>
              <w:t xml:space="preserve">Required </w:t>
            </w:r>
            <w:r w:rsidR="005E240D" w:rsidRPr="00201220">
              <w:rPr>
                <w:rFonts w:ascii="Arial" w:hAnsi="Arial" w:cs="Arial"/>
                <w:b/>
                <w:bCs/>
                <w:color w:val="000000"/>
                <w:sz w:val="22"/>
                <w:szCs w:val="22"/>
              </w:rPr>
              <w:t xml:space="preserve">Personnel </w:t>
            </w:r>
            <w:r w:rsidRPr="00201220">
              <w:rPr>
                <w:rFonts w:ascii="Arial" w:hAnsi="Arial" w:cs="Arial"/>
                <w:b/>
                <w:bCs/>
                <w:color w:val="000000"/>
                <w:sz w:val="22"/>
                <w:szCs w:val="22"/>
              </w:rPr>
              <w:t xml:space="preserve">and </w:t>
            </w:r>
            <w:r w:rsidR="005E240D" w:rsidRPr="00201220">
              <w:rPr>
                <w:rFonts w:ascii="Arial" w:hAnsi="Arial" w:cs="Arial"/>
                <w:b/>
                <w:bCs/>
                <w:color w:val="000000"/>
                <w:sz w:val="22"/>
                <w:szCs w:val="22"/>
              </w:rPr>
              <w:t>Responsibilities</w:t>
            </w:r>
          </w:p>
        </w:tc>
      </w:tr>
      <w:tr w:rsidR="00145BF5" w:rsidRPr="000330F9" w14:paraId="5D554879" w14:textId="77777777" w:rsidTr="00F4608F">
        <w:tc>
          <w:tcPr>
            <w:tcW w:w="5000" w:type="pct"/>
            <w:shd w:val="clear" w:color="auto" w:fill="auto"/>
          </w:tcPr>
          <w:p w14:paraId="2BCA2DD7" w14:textId="7846B64F" w:rsidR="00145BF5" w:rsidRDefault="00064088" w:rsidP="00145BF5">
            <w:pPr>
              <w:rPr>
                <w:rStyle w:val="Hyperlink"/>
                <w:rFonts w:ascii="Arial" w:hAnsi="Arial" w:cs="Arial"/>
                <w:sz w:val="22"/>
                <w:szCs w:val="22"/>
              </w:rPr>
            </w:pPr>
            <w:sdt>
              <w:sdtPr>
                <w:rPr>
                  <w:rFonts w:ascii="Arial" w:hAnsi="Arial" w:cs="Arial"/>
                  <w:color w:val="000000"/>
                  <w:sz w:val="22"/>
                  <w:szCs w:val="22"/>
                  <w:u w:val="single"/>
                  <w:shd w:val="clear" w:color="auto" w:fill="FFFFFF"/>
                </w:rPr>
                <w:id w:val="-1703631248"/>
                <w14:checkbox>
                  <w14:checked w14:val="0"/>
                  <w14:checkedState w14:val="2612" w14:font="MS Gothic"/>
                  <w14:uncheckedState w14:val="2610" w14:font="MS Gothic"/>
                </w14:checkbox>
              </w:sdtPr>
              <w:sdtEndPr/>
              <w:sdtContent>
                <w:r w:rsidR="00145BF5" w:rsidRPr="005E240D">
                  <w:rPr>
                    <w:rFonts w:ascii="MS Gothic" w:eastAsia="MS Gothic" w:hAnsi="MS Gothic" w:cs="Arial" w:hint="eastAsia"/>
                    <w:color w:val="000000"/>
                    <w:sz w:val="22"/>
                    <w:szCs w:val="22"/>
                    <w:shd w:val="clear" w:color="auto" w:fill="FFFFFF"/>
                  </w:rPr>
                  <w:t>☐</w:t>
                </w:r>
              </w:sdtContent>
            </w:sdt>
            <w:r w:rsidR="00145BF5" w:rsidRPr="00201220">
              <w:rPr>
                <w:rFonts w:ascii="Arial" w:hAnsi="Arial" w:cs="Arial"/>
                <w:sz w:val="22"/>
                <w:szCs w:val="22"/>
              </w:rPr>
              <w:t xml:space="preserve"> Provide your list of service designees per </w:t>
            </w:r>
            <w:hyperlink r:id="rId11" w:history="1">
              <w:r w:rsidR="00145BF5" w:rsidRPr="00201220">
                <w:rPr>
                  <w:rStyle w:val="Hyperlink"/>
                  <w:rFonts w:ascii="Arial" w:hAnsi="Arial" w:cs="Arial"/>
                  <w:sz w:val="22"/>
                  <w:szCs w:val="22"/>
                </w:rPr>
                <w:t>Wis. Admin. Code § DHS 110.47</w:t>
              </w:r>
            </w:hyperlink>
          </w:p>
          <w:p w14:paraId="1A056DE2" w14:textId="77777777" w:rsidR="00145BF5" w:rsidRDefault="00145BF5" w:rsidP="00145BF5">
            <w:pPr>
              <w:rPr>
                <w:rFonts w:ascii="Arial" w:hAnsi="Arial" w:cs="Arial"/>
                <w:color w:val="000000"/>
                <w:sz w:val="22"/>
                <w:szCs w:val="22"/>
                <w:u w:val="single"/>
                <w:shd w:val="clear" w:color="auto" w:fill="FFFFFF"/>
              </w:rPr>
            </w:pPr>
          </w:p>
        </w:tc>
      </w:tr>
      <w:tr w:rsidR="00145BF5" w:rsidRPr="000330F9" w14:paraId="3B8B0F5A" w14:textId="77777777" w:rsidTr="005E240D">
        <w:trPr>
          <w:trHeight w:val="288"/>
        </w:trPr>
        <w:tc>
          <w:tcPr>
            <w:tcW w:w="5000" w:type="pct"/>
            <w:shd w:val="clear" w:color="auto" w:fill="auto"/>
            <w:vAlign w:val="center"/>
          </w:tcPr>
          <w:p w14:paraId="34444EAD" w14:textId="5F660CD4" w:rsidR="00145BF5" w:rsidRPr="005E240D" w:rsidRDefault="00145BF5" w:rsidP="005E240D">
            <w:pPr>
              <w:rPr>
                <w:rFonts w:ascii="Arial" w:hAnsi="Arial" w:cs="Arial"/>
                <w:b/>
                <w:bCs/>
                <w:color w:val="000000"/>
                <w:sz w:val="22"/>
                <w:szCs w:val="22"/>
                <w:shd w:val="clear" w:color="auto" w:fill="FFFFFF"/>
              </w:rPr>
            </w:pPr>
            <w:r w:rsidRPr="00145BF5">
              <w:rPr>
                <w:rFonts w:ascii="Arial" w:hAnsi="Arial" w:cs="Arial"/>
                <w:b/>
                <w:bCs/>
                <w:color w:val="000000"/>
                <w:sz w:val="22"/>
                <w:szCs w:val="22"/>
                <w:shd w:val="clear" w:color="auto" w:fill="FFFFFF"/>
              </w:rPr>
              <w:t xml:space="preserve">Community EMS </w:t>
            </w:r>
            <w:r w:rsidR="005E240D" w:rsidRPr="00145BF5">
              <w:rPr>
                <w:rFonts w:ascii="Arial" w:hAnsi="Arial" w:cs="Arial"/>
                <w:b/>
                <w:bCs/>
                <w:color w:val="000000"/>
                <w:sz w:val="22"/>
                <w:szCs w:val="22"/>
                <w:shd w:val="clear" w:color="auto" w:fill="FFFFFF"/>
              </w:rPr>
              <w:t>Requirements</w:t>
            </w:r>
          </w:p>
        </w:tc>
      </w:tr>
      <w:tr w:rsidR="00145BF5" w:rsidRPr="000330F9" w14:paraId="36602B95" w14:textId="77777777" w:rsidTr="00F4608F">
        <w:tc>
          <w:tcPr>
            <w:tcW w:w="5000" w:type="pct"/>
            <w:shd w:val="clear" w:color="auto" w:fill="auto"/>
          </w:tcPr>
          <w:p w14:paraId="695A181C" w14:textId="736FD2B8" w:rsidR="00145BF5" w:rsidRDefault="00064088" w:rsidP="005E240D">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02652553"/>
                <w14:checkbox>
                  <w14:checked w14:val="0"/>
                  <w14:checkedState w14:val="2612" w14:font="MS Gothic"/>
                  <w14:uncheckedState w14:val="2610" w14:font="MS Gothic"/>
                </w14:checkbox>
              </w:sdtPr>
              <w:sdtEndPr/>
              <w:sdtContent>
                <w:r w:rsidR="005E240D">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In addition to the responsibilities under s. </w:t>
            </w:r>
            <w:hyperlink r:id="rId12" w:tooltip="Admin. Code DHS 110.34" w:history="1">
              <w:r w:rsidR="00145BF5" w:rsidRPr="000330F9">
                <w:rPr>
                  <w:rStyle w:val="Hyperlink"/>
                  <w:rFonts w:ascii="Arial" w:hAnsi="Arial" w:cs="Arial"/>
                  <w:color w:val="426986"/>
                  <w:sz w:val="22"/>
                  <w:szCs w:val="22"/>
                  <w:u w:val="none"/>
                  <w:shd w:val="clear" w:color="auto" w:fill="FFFFFF"/>
                </w:rPr>
                <w:t>DHS 110.34</w:t>
              </w:r>
            </w:hyperlink>
            <w:r w:rsidR="00145BF5" w:rsidRPr="000330F9">
              <w:rPr>
                <w:rFonts w:ascii="Arial" w:hAnsi="Arial" w:cs="Arial"/>
                <w:color w:val="000000"/>
                <w:sz w:val="22"/>
                <w:szCs w:val="22"/>
                <w:shd w:val="clear" w:color="auto" w:fill="FFFFFF"/>
              </w:rPr>
              <w:t xml:space="preserve">, an emergency medical services provider or other organization licensed to provide CEMS shall obtain department approval before using licensed EMS practitioners to provide CEMS. To obtain department approval, the EMS provider or other organization shall submit </w:t>
            </w:r>
            <w:proofErr w:type="gramStart"/>
            <w:r w:rsidR="00145BF5" w:rsidRPr="000330F9">
              <w:rPr>
                <w:rFonts w:ascii="Arial" w:hAnsi="Arial" w:cs="Arial"/>
                <w:color w:val="000000"/>
                <w:sz w:val="22"/>
                <w:szCs w:val="22"/>
                <w:shd w:val="clear" w:color="auto" w:fill="FFFFFF"/>
              </w:rPr>
              <w:t>all of</w:t>
            </w:r>
            <w:proofErr w:type="gramEnd"/>
            <w:r w:rsidR="00145BF5" w:rsidRPr="000330F9">
              <w:rPr>
                <w:rFonts w:ascii="Arial" w:hAnsi="Arial" w:cs="Arial"/>
                <w:color w:val="000000"/>
                <w:sz w:val="22"/>
                <w:szCs w:val="22"/>
                <w:shd w:val="clear" w:color="auto" w:fill="FFFFFF"/>
              </w:rPr>
              <w:t xml:space="preserve"> the following to the department:</w:t>
            </w:r>
          </w:p>
          <w:p w14:paraId="00A84883" w14:textId="77777777" w:rsidR="00145BF5" w:rsidRPr="000330F9" w:rsidRDefault="00145BF5" w:rsidP="00145BF5">
            <w:pPr>
              <w:rPr>
                <w:rFonts w:ascii="Arial" w:hAnsi="Arial" w:cs="Arial"/>
                <w:color w:val="000000"/>
                <w:sz w:val="22"/>
                <w:szCs w:val="22"/>
                <w:shd w:val="clear" w:color="auto" w:fill="FFFFFF"/>
              </w:rPr>
            </w:pPr>
          </w:p>
          <w:p w14:paraId="01DDD5D0" w14:textId="53F4CF0F" w:rsidR="00145BF5" w:rsidRPr="000330F9" w:rsidRDefault="00064088" w:rsidP="005E240D">
            <w:pPr>
              <w:jc w:val="right"/>
              <w:rPr>
                <w:rFonts w:ascii="Arial" w:hAnsi="Arial" w:cs="Arial"/>
                <w:color w:val="000000"/>
                <w:sz w:val="22"/>
                <w:szCs w:val="22"/>
                <w:shd w:val="clear" w:color="auto" w:fill="FFFFFF"/>
              </w:rPr>
            </w:pPr>
            <w:hyperlink r:id="rId13" w:history="1">
              <w:r w:rsidR="00145BF5" w:rsidRPr="000330F9">
                <w:rPr>
                  <w:rStyle w:val="Hyperlink"/>
                  <w:rFonts w:ascii="Arial" w:hAnsi="Arial" w:cs="Arial"/>
                  <w:sz w:val="22"/>
                  <w:szCs w:val="22"/>
                </w:rPr>
                <w:t>Wis. Admin. Code § DHS 110.395(1)</w:t>
              </w:r>
            </w:hyperlink>
          </w:p>
        </w:tc>
      </w:tr>
      <w:tr w:rsidR="00145BF5" w:rsidRPr="000330F9" w14:paraId="7AC1991D" w14:textId="77777777" w:rsidTr="00F4608F">
        <w:tc>
          <w:tcPr>
            <w:tcW w:w="5000" w:type="pct"/>
            <w:shd w:val="clear" w:color="auto" w:fill="auto"/>
          </w:tcPr>
          <w:p w14:paraId="0E648A64" w14:textId="6EAFE500" w:rsidR="00145BF5" w:rsidRDefault="00064088" w:rsidP="005E240D">
            <w:pPr>
              <w:ind w:left="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096471104"/>
                <w14:checkbox>
                  <w14:checked w14:val="0"/>
                  <w14:checkedState w14:val="2612" w14:font="MS Gothic"/>
                  <w14:uncheckedState w14:val="2610" w14:font="MS Gothic"/>
                </w14:checkbox>
              </w:sdtPr>
              <w:sdtEndPr/>
              <w:sdtContent>
                <w:r w:rsidR="005E240D">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Name of the EMS provider or other organization requesting approval.</w:t>
            </w:r>
          </w:p>
          <w:p w14:paraId="020B4C81" w14:textId="77777777" w:rsidR="00145BF5" w:rsidRPr="000330F9" w:rsidRDefault="00145BF5" w:rsidP="00145BF5">
            <w:pPr>
              <w:rPr>
                <w:rFonts w:ascii="Arial" w:hAnsi="Arial" w:cs="Arial"/>
                <w:color w:val="000000"/>
                <w:sz w:val="22"/>
                <w:szCs w:val="22"/>
                <w:shd w:val="clear" w:color="auto" w:fill="FFFFFF"/>
              </w:rPr>
            </w:pPr>
          </w:p>
          <w:p w14:paraId="33C72ACC" w14:textId="5F49122B" w:rsidR="00145BF5" w:rsidRPr="000330F9" w:rsidRDefault="00064088" w:rsidP="005E240D">
            <w:pPr>
              <w:jc w:val="right"/>
              <w:rPr>
                <w:rFonts w:ascii="Arial" w:hAnsi="Arial" w:cs="Arial"/>
                <w:color w:val="000000"/>
                <w:sz w:val="22"/>
                <w:szCs w:val="22"/>
                <w:shd w:val="clear" w:color="auto" w:fill="FFFFFF"/>
              </w:rPr>
            </w:pPr>
            <w:hyperlink r:id="rId14" w:history="1">
              <w:r w:rsidR="00145BF5" w:rsidRPr="000330F9">
                <w:rPr>
                  <w:rStyle w:val="Hyperlink"/>
                  <w:rFonts w:ascii="Arial" w:hAnsi="Arial" w:cs="Arial"/>
                  <w:sz w:val="22"/>
                  <w:szCs w:val="22"/>
                </w:rPr>
                <w:t>Wis. Admin. Code § DHS 110.395(1)(a)</w:t>
              </w:r>
            </w:hyperlink>
          </w:p>
        </w:tc>
      </w:tr>
      <w:tr w:rsidR="00145BF5" w:rsidRPr="000330F9" w14:paraId="57653CBC" w14:textId="77777777" w:rsidTr="00F4608F">
        <w:tc>
          <w:tcPr>
            <w:tcW w:w="5000" w:type="pct"/>
            <w:shd w:val="clear" w:color="auto" w:fill="auto"/>
          </w:tcPr>
          <w:p w14:paraId="0FDAFCEC" w14:textId="5AA7E2EB" w:rsidR="00145BF5" w:rsidRDefault="00064088" w:rsidP="005E240D">
            <w:pPr>
              <w:ind w:left="51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69568978"/>
                <w14:checkbox>
                  <w14:checked w14:val="0"/>
                  <w14:checkedState w14:val="2612" w14:font="MS Gothic"/>
                  <w14:uncheckedState w14:val="2610" w14:font="MS Gothic"/>
                </w14:checkbox>
              </w:sdtPr>
              <w:sdtEndPr/>
              <w:sdtContent>
                <w:r w:rsidR="005E240D">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Contact information for the service director of the CEMS program, including how to contact the EMS provider or other organization.</w:t>
            </w:r>
          </w:p>
          <w:p w14:paraId="71EA9B76" w14:textId="77777777" w:rsidR="00145BF5" w:rsidRPr="000330F9" w:rsidRDefault="00145BF5" w:rsidP="00145BF5">
            <w:pPr>
              <w:rPr>
                <w:rFonts w:ascii="Arial" w:hAnsi="Arial" w:cs="Arial"/>
                <w:color w:val="000000"/>
                <w:sz w:val="22"/>
                <w:szCs w:val="22"/>
                <w:shd w:val="clear" w:color="auto" w:fill="FFFFFF"/>
              </w:rPr>
            </w:pPr>
          </w:p>
          <w:p w14:paraId="770D6193" w14:textId="334A4C35" w:rsidR="00145BF5" w:rsidRPr="000330F9" w:rsidRDefault="00064088" w:rsidP="005E240D">
            <w:pPr>
              <w:jc w:val="right"/>
              <w:rPr>
                <w:rFonts w:ascii="Arial" w:hAnsi="Arial" w:cs="Arial"/>
                <w:color w:val="000000"/>
                <w:sz w:val="22"/>
                <w:szCs w:val="22"/>
                <w:shd w:val="clear" w:color="auto" w:fill="FFFFFF"/>
              </w:rPr>
            </w:pPr>
            <w:hyperlink r:id="rId15" w:history="1">
              <w:r w:rsidR="00145BF5" w:rsidRPr="000330F9">
                <w:rPr>
                  <w:rStyle w:val="Hyperlink"/>
                  <w:rFonts w:ascii="Arial" w:hAnsi="Arial" w:cs="Arial"/>
                  <w:sz w:val="22"/>
                  <w:szCs w:val="22"/>
                </w:rPr>
                <w:t>Wis. Admin. Code § DHS 110.395(1)(b)</w:t>
              </w:r>
            </w:hyperlink>
          </w:p>
        </w:tc>
      </w:tr>
      <w:tr w:rsidR="00145BF5" w:rsidRPr="000330F9" w14:paraId="2A3C16DE" w14:textId="77777777" w:rsidTr="00F4608F">
        <w:tc>
          <w:tcPr>
            <w:tcW w:w="5000" w:type="pct"/>
            <w:shd w:val="clear" w:color="auto" w:fill="auto"/>
          </w:tcPr>
          <w:p w14:paraId="409437B9" w14:textId="2CB97AA9" w:rsidR="00145BF5" w:rsidRDefault="00064088" w:rsidP="005E240D">
            <w:pPr>
              <w:ind w:left="51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047294193"/>
                <w14:checkbox>
                  <w14:checked w14:val="0"/>
                  <w14:checkedState w14:val="2612" w14:font="MS Gothic"/>
                  <w14:uncheckedState w14:val="2610" w14:font="MS Gothic"/>
                </w14:checkbox>
              </w:sdtPr>
              <w:sdtEndPr/>
              <w:sdtContent>
                <w:r w:rsidR="004B2A8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Name, address, phone number and e-mail address for </w:t>
            </w:r>
            <w:proofErr w:type="gramStart"/>
            <w:r w:rsidR="00145BF5" w:rsidRPr="000330F9">
              <w:rPr>
                <w:rFonts w:ascii="Arial" w:hAnsi="Arial" w:cs="Arial"/>
                <w:color w:val="000000"/>
                <w:sz w:val="22"/>
                <w:szCs w:val="22"/>
                <w:shd w:val="clear" w:color="auto" w:fill="FFFFFF"/>
              </w:rPr>
              <w:t>the each</w:t>
            </w:r>
            <w:proofErr w:type="gramEnd"/>
            <w:r w:rsidR="00145BF5" w:rsidRPr="000330F9">
              <w:rPr>
                <w:rFonts w:ascii="Arial" w:hAnsi="Arial" w:cs="Arial"/>
                <w:color w:val="000000"/>
                <w:sz w:val="22"/>
                <w:szCs w:val="22"/>
                <w:shd w:val="clear" w:color="auto" w:fill="FFFFFF"/>
              </w:rPr>
              <w:t xml:space="preserve"> medical director or member of the medical advisory committee who will oversee the CEMS program.</w:t>
            </w:r>
          </w:p>
          <w:p w14:paraId="4404A55B" w14:textId="77777777" w:rsidR="00145BF5" w:rsidRPr="000330F9" w:rsidRDefault="00145BF5" w:rsidP="00145BF5">
            <w:pPr>
              <w:rPr>
                <w:rFonts w:ascii="Arial" w:hAnsi="Arial" w:cs="Arial"/>
                <w:color w:val="000000"/>
                <w:sz w:val="22"/>
                <w:szCs w:val="22"/>
                <w:shd w:val="clear" w:color="auto" w:fill="FFFFFF"/>
              </w:rPr>
            </w:pPr>
          </w:p>
          <w:p w14:paraId="202E45E5" w14:textId="7F96686E" w:rsidR="00145BF5" w:rsidRPr="000330F9" w:rsidRDefault="00064088" w:rsidP="005E240D">
            <w:pPr>
              <w:jc w:val="right"/>
              <w:rPr>
                <w:rFonts w:ascii="Arial" w:hAnsi="Arial" w:cs="Arial"/>
                <w:color w:val="000000"/>
                <w:sz w:val="22"/>
                <w:szCs w:val="22"/>
                <w:shd w:val="clear" w:color="auto" w:fill="FFFFFF"/>
              </w:rPr>
            </w:pPr>
            <w:hyperlink r:id="rId16" w:history="1">
              <w:r w:rsidR="00145BF5" w:rsidRPr="000330F9">
                <w:rPr>
                  <w:rStyle w:val="Hyperlink"/>
                  <w:rFonts w:ascii="Arial" w:hAnsi="Arial" w:cs="Arial"/>
                  <w:sz w:val="22"/>
                  <w:szCs w:val="22"/>
                </w:rPr>
                <w:t>Wis. Admin. Code § DHS 110.395(1)(c)</w:t>
              </w:r>
            </w:hyperlink>
          </w:p>
        </w:tc>
      </w:tr>
      <w:tr w:rsidR="00145BF5" w:rsidRPr="000330F9" w14:paraId="2EFD4330" w14:textId="77777777" w:rsidTr="00F4608F">
        <w:tc>
          <w:tcPr>
            <w:tcW w:w="5000" w:type="pct"/>
            <w:shd w:val="clear" w:color="auto" w:fill="auto"/>
          </w:tcPr>
          <w:p w14:paraId="25B85524" w14:textId="64B146B2" w:rsidR="00145BF5" w:rsidRDefault="00064088" w:rsidP="005E240D">
            <w:pPr>
              <w:ind w:left="33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683678221"/>
                <w14:checkbox>
                  <w14:checked w14:val="0"/>
                  <w14:checkedState w14:val="2612" w14:font="MS Gothic"/>
                  <w14:uncheckedState w14:val="2610" w14:font="MS Gothic"/>
                </w14:checkbox>
              </w:sdtPr>
              <w:sdtEndPr/>
              <w:sdtContent>
                <w:r w:rsidR="004B2A8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The type of CEMS service that will be provided and at what licensure level.</w:t>
            </w:r>
          </w:p>
          <w:p w14:paraId="09EDC0F7" w14:textId="77777777" w:rsidR="00145BF5" w:rsidRPr="000330F9" w:rsidRDefault="00145BF5" w:rsidP="00145BF5">
            <w:pPr>
              <w:rPr>
                <w:rFonts w:ascii="Arial" w:hAnsi="Arial" w:cs="Arial"/>
                <w:color w:val="000000"/>
                <w:sz w:val="22"/>
                <w:szCs w:val="22"/>
                <w:shd w:val="clear" w:color="auto" w:fill="FFFFFF"/>
              </w:rPr>
            </w:pPr>
          </w:p>
          <w:p w14:paraId="40FC6D63" w14:textId="2D96A44F" w:rsidR="00145BF5" w:rsidRPr="000330F9" w:rsidRDefault="00064088" w:rsidP="005E240D">
            <w:pPr>
              <w:jc w:val="right"/>
              <w:rPr>
                <w:rFonts w:ascii="Arial" w:hAnsi="Arial" w:cs="Arial"/>
                <w:color w:val="000000"/>
                <w:sz w:val="22"/>
                <w:szCs w:val="22"/>
                <w:shd w:val="clear" w:color="auto" w:fill="FFFFFF"/>
              </w:rPr>
            </w:pPr>
            <w:hyperlink r:id="rId17" w:history="1">
              <w:r w:rsidR="00145BF5" w:rsidRPr="000330F9">
                <w:rPr>
                  <w:rStyle w:val="Hyperlink"/>
                  <w:rFonts w:ascii="Arial" w:hAnsi="Arial" w:cs="Arial"/>
                  <w:sz w:val="22"/>
                  <w:szCs w:val="22"/>
                </w:rPr>
                <w:t>Wis. Admin. Code § DHS 110.395(1)(d)</w:t>
              </w:r>
            </w:hyperlink>
          </w:p>
        </w:tc>
      </w:tr>
      <w:tr w:rsidR="00145BF5" w:rsidRPr="000330F9" w14:paraId="546F186A" w14:textId="77777777" w:rsidTr="00F4608F">
        <w:tc>
          <w:tcPr>
            <w:tcW w:w="5000" w:type="pct"/>
            <w:shd w:val="clear" w:color="auto" w:fill="auto"/>
          </w:tcPr>
          <w:p w14:paraId="428F2DED" w14:textId="3D00B43E" w:rsidR="00145BF5" w:rsidRDefault="00064088" w:rsidP="008A7A04">
            <w:pPr>
              <w:ind w:left="33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175614634"/>
                <w14:checkbox>
                  <w14:checked w14:val="0"/>
                  <w14:checkedState w14:val="2612" w14:font="MS Gothic"/>
                  <w14:uncheckedState w14:val="2610" w14:font="MS Gothic"/>
                </w14:checkbox>
              </w:sdtPr>
              <w:sdtEndPr/>
              <w:sdtContent>
                <w:r w:rsidR="004B2A8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The staffing configurations for providing CEMS service.</w:t>
            </w:r>
          </w:p>
          <w:p w14:paraId="03C1B3E1" w14:textId="77777777" w:rsidR="00145BF5" w:rsidRPr="000330F9" w:rsidRDefault="00145BF5" w:rsidP="00145BF5">
            <w:pPr>
              <w:rPr>
                <w:rFonts w:ascii="Arial" w:hAnsi="Arial" w:cs="Arial"/>
                <w:color w:val="000000"/>
                <w:sz w:val="22"/>
                <w:szCs w:val="22"/>
                <w:shd w:val="clear" w:color="auto" w:fill="FFFFFF"/>
              </w:rPr>
            </w:pPr>
          </w:p>
          <w:p w14:paraId="4283C6D1" w14:textId="1EE9F923" w:rsidR="00145BF5" w:rsidRPr="000330F9" w:rsidRDefault="00064088" w:rsidP="008A7A04">
            <w:pPr>
              <w:jc w:val="right"/>
              <w:rPr>
                <w:rFonts w:ascii="Arial" w:hAnsi="Arial" w:cs="Arial"/>
                <w:color w:val="000000"/>
                <w:sz w:val="22"/>
                <w:szCs w:val="22"/>
                <w:shd w:val="clear" w:color="auto" w:fill="FFFFFF"/>
              </w:rPr>
            </w:pPr>
            <w:hyperlink r:id="rId18" w:history="1">
              <w:r w:rsidR="00145BF5" w:rsidRPr="000330F9">
                <w:rPr>
                  <w:rStyle w:val="Hyperlink"/>
                  <w:rFonts w:ascii="Arial" w:hAnsi="Arial" w:cs="Arial"/>
                  <w:sz w:val="22"/>
                  <w:szCs w:val="22"/>
                </w:rPr>
                <w:t>Wis. Admin. Code § DHS 110.395(1)(e)</w:t>
              </w:r>
            </w:hyperlink>
          </w:p>
        </w:tc>
      </w:tr>
      <w:tr w:rsidR="00145BF5" w:rsidRPr="000330F9" w14:paraId="79A838C6" w14:textId="77777777" w:rsidTr="00F4608F">
        <w:tc>
          <w:tcPr>
            <w:tcW w:w="5000" w:type="pct"/>
            <w:shd w:val="clear" w:color="auto" w:fill="auto"/>
          </w:tcPr>
          <w:p w14:paraId="03B3F031" w14:textId="433CE1C4" w:rsidR="00145BF5" w:rsidRPr="000330F9" w:rsidRDefault="00064088" w:rsidP="005C2CF8">
            <w:pPr>
              <w:ind w:left="60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866175078"/>
                <w14:checkbox>
                  <w14:checked w14:val="0"/>
                  <w14:checkedState w14:val="2612" w14:font="MS Gothic"/>
                  <w14:uncheckedState w14:val="2610" w14:font="MS Gothic"/>
                </w14:checkbox>
              </w:sdtPr>
              <w:sdtEndPr/>
              <w:sdtContent>
                <w:r w:rsidR="004B2A8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An explanation of how medical direction or consultation will be contacted at the patient location, if indicated.</w:t>
            </w:r>
          </w:p>
          <w:p w14:paraId="346EC824" w14:textId="77777777" w:rsidR="005C2CF8" w:rsidRPr="005C2CF8" w:rsidRDefault="005C2CF8" w:rsidP="00145BF5">
            <w:pPr>
              <w:rPr>
                <w:rFonts w:ascii="Arial" w:hAnsi="Arial" w:cs="Arial"/>
                <w:sz w:val="22"/>
                <w:szCs w:val="18"/>
              </w:rPr>
            </w:pPr>
          </w:p>
          <w:p w14:paraId="735E09BB" w14:textId="3E1E88B1" w:rsidR="00145BF5" w:rsidRPr="000330F9" w:rsidRDefault="00064088" w:rsidP="005C2CF8">
            <w:pPr>
              <w:jc w:val="right"/>
              <w:rPr>
                <w:rFonts w:ascii="Arial" w:hAnsi="Arial" w:cs="Arial"/>
                <w:color w:val="000000"/>
                <w:sz w:val="22"/>
                <w:szCs w:val="22"/>
                <w:shd w:val="clear" w:color="auto" w:fill="FFFFFF"/>
              </w:rPr>
            </w:pPr>
            <w:hyperlink r:id="rId19" w:history="1">
              <w:r w:rsidR="00145BF5" w:rsidRPr="000330F9">
                <w:rPr>
                  <w:rStyle w:val="Hyperlink"/>
                  <w:rFonts w:ascii="Arial" w:hAnsi="Arial" w:cs="Arial"/>
                  <w:sz w:val="22"/>
                  <w:szCs w:val="22"/>
                </w:rPr>
                <w:t>Wis. Admin. Code § DHS 110.395(1)(f)</w:t>
              </w:r>
            </w:hyperlink>
          </w:p>
        </w:tc>
      </w:tr>
      <w:tr w:rsidR="00145BF5" w:rsidRPr="000330F9" w14:paraId="3341AC30" w14:textId="77777777" w:rsidTr="00F4608F">
        <w:tc>
          <w:tcPr>
            <w:tcW w:w="5000" w:type="pct"/>
            <w:shd w:val="clear" w:color="auto" w:fill="auto"/>
          </w:tcPr>
          <w:p w14:paraId="2D80AC79" w14:textId="7CCC552A" w:rsidR="00145BF5" w:rsidRDefault="00064088" w:rsidP="004B2A85">
            <w:pPr>
              <w:ind w:left="33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407438420"/>
                <w14:checkbox>
                  <w14:checked w14:val="0"/>
                  <w14:checkedState w14:val="2612" w14:font="MS Gothic"/>
                  <w14:uncheckedState w14:val="2610" w14:font="MS Gothic"/>
                </w14:checkbox>
              </w:sdtPr>
              <w:sdtEndPr/>
              <w:sdtContent>
                <w:r w:rsidR="004B2A8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w:t>
            </w:r>
            <w:hyperlink r:id="rId20" w:history="1">
              <w:r w:rsidR="00145BF5" w:rsidRPr="00E80876">
                <w:rPr>
                  <w:rStyle w:val="Hyperlink"/>
                  <w:rFonts w:ascii="Arial" w:hAnsi="Arial" w:cs="Arial"/>
                  <w:sz w:val="22"/>
                  <w:szCs w:val="22"/>
                  <w:shd w:val="clear" w:color="auto" w:fill="FFFFFF"/>
                </w:rPr>
                <w:t>Patient care protocols</w:t>
              </w:r>
            </w:hyperlink>
            <w:r w:rsidR="00145BF5" w:rsidRPr="000330F9">
              <w:rPr>
                <w:rFonts w:ascii="Arial" w:hAnsi="Arial" w:cs="Arial"/>
                <w:color w:val="000000"/>
                <w:sz w:val="22"/>
                <w:szCs w:val="22"/>
                <w:shd w:val="clear" w:color="auto" w:fill="FFFFFF"/>
              </w:rPr>
              <w:t xml:space="preserve"> and guidelines for providing CEMS services.</w:t>
            </w:r>
          </w:p>
          <w:p w14:paraId="77F8BC66" w14:textId="48836099" w:rsidR="00145BF5" w:rsidRDefault="00145BF5" w:rsidP="00145BF5">
            <w:pPr>
              <w:rPr>
                <w:rFonts w:ascii="Arial" w:hAnsi="Arial" w:cs="Arial"/>
                <w:sz w:val="22"/>
                <w:szCs w:val="22"/>
              </w:rPr>
            </w:pPr>
          </w:p>
          <w:p w14:paraId="1CBDAA79" w14:textId="1E041C39" w:rsidR="00145BF5" w:rsidRPr="000330F9" w:rsidRDefault="00064088" w:rsidP="005C2CF8">
            <w:pPr>
              <w:jc w:val="right"/>
              <w:rPr>
                <w:rFonts w:ascii="Arial" w:hAnsi="Arial" w:cs="Arial"/>
                <w:color w:val="000000"/>
                <w:sz w:val="22"/>
                <w:szCs w:val="22"/>
                <w:shd w:val="clear" w:color="auto" w:fill="FFFFFF"/>
              </w:rPr>
            </w:pPr>
            <w:hyperlink r:id="rId21" w:history="1">
              <w:r w:rsidR="00145BF5" w:rsidRPr="007A60B9">
                <w:rPr>
                  <w:rStyle w:val="Hyperlink"/>
                  <w:rFonts w:ascii="Arial" w:hAnsi="Arial" w:cs="Arial"/>
                  <w:sz w:val="22"/>
                  <w:szCs w:val="22"/>
                </w:rPr>
                <w:t>Wis. Admin. Code § DHS 110.395(1)(g)</w:t>
              </w:r>
            </w:hyperlink>
          </w:p>
        </w:tc>
      </w:tr>
      <w:tr w:rsidR="00145BF5" w:rsidRPr="000330F9" w14:paraId="3B42F72B" w14:textId="77777777" w:rsidTr="00F4608F">
        <w:tc>
          <w:tcPr>
            <w:tcW w:w="5000" w:type="pct"/>
            <w:shd w:val="clear" w:color="auto" w:fill="auto"/>
          </w:tcPr>
          <w:p w14:paraId="676F4373" w14:textId="18F3B43D" w:rsidR="00145BF5" w:rsidRDefault="00064088" w:rsidP="004B2A85">
            <w:pPr>
              <w:ind w:left="33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96214676"/>
                <w14:checkbox>
                  <w14:checked w14:val="0"/>
                  <w14:checkedState w14:val="2612" w14:font="MS Gothic"/>
                  <w14:uncheckedState w14:val="2610" w14:font="MS Gothic"/>
                </w14:checkbox>
              </w:sdtPr>
              <w:sdtEndPr/>
              <w:sdtContent>
                <w:r w:rsidR="00145BF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An explanation of how the </w:t>
            </w:r>
            <w:hyperlink r:id="rId22" w:history="1">
              <w:r w:rsidR="00145BF5" w:rsidRPr="0046030E">
                <w:rPr>
                  <w:rStyle w:val="Hyperlink"/>
                  <w:rFonts w:ascii="Arial" w:hAnsi="Arial" w:cs="Arial"/>
                  <w:sz w:val="22"/>
                  <w:szCs w:val="22"/>
                  <w:shd w:val="clear" w:color="auto" w:fill="FFFFFF"/>
                </w:rPr>
                <w:t>CEMS provider</w:t>
              </w:r>
            </w:hyperlink>
            <w:r w:rsidR="00145BF5" w:rsidRPr="000330F9">
              <w:rPr>
                <w:rFonts w:ascii="Arial" w:hAnsi="Arial" w:cs="Arial"/>
                <w:color w:val="000000"/>
                <w:sz w:val="22"/>
                <w:szCs w:val="22"/>
                <w:shd w:val="clear" w:color="auto" w:fill="FFFFFF"/>
              </w:rPr>
              <w:t xml:space="preserve"> will be notified and requested for CEMS services.</w:t>
            </w:r>
          </w:p>
          <w:p w14:paraId="58563B8F" w14:textId="77777777" w:rsidR="00145BF5" w:rsidRPr="000330F9" w:rsidRDefault="00145BF5" w:rsidP="00145BF5">
            <w:pPr>
              <w:rPr>
                <w:rFonts w:ascii="Arial" w:hAnsi="Arial" w:cs="Arial"/>
                <w:color w:val="000000"/>
                <w:sz w:val="22"/>
                <w:szCs w:val="22"/>
                <w:shd w:val="clear" w:color="auto" w:fill="FFFFFF"/>
              </w:rPr>
            </w:pPr>
          </w:p>
          <w:p w14:paraId="4BF2C381" w14:textId="74A262B8" w:rsidR="00145BF5" w:rsidRPr="000330F9" w:rsidRDefault="00064088" w:rsidP="004B2A85">
            <w:pPr>
              <w:jc w:val="right"/>
              <w:rPr>
                <w:rFonts w:ascii="Arial" w:hAnsi="Arial" w:cs="Arial"/>
                <w:color w:val="000000"/>
                <w:sz w:val="22"/>
                <w:szCs w:val="22"/>
                <w:shd w:val="clear" w:color="auto" w:fill="FFFFFF"/>
              </w:rPr>
            </w:pPr>
            <w:hyperlink r:id="rId23" w:history="1">
              <w:r w:rsidR="00145BF5" w:rsidRPr="007A60B9">
                <w:rPr>
                  <w:rStyle w:val="Hyperlink"/>
                  <w:rFonts w:ascii="Arial" w:hAnsi="Arial" w:cs="Arial"/>
                  <w:sz w:val="22"/>
                  <w:szCs w:val="22"/>
                </w:rPr>
                <w:t>Wis. Admin. Code § DHS 110.395(1)(h)</w:t>
              </w:r>
            </w:hyperlink>
          </w:p>
        </w:tc>
      </w:tr>
      <w:tr w:rsidR="00145BF5" w:rsidRPr="000330F9" w14:paraId="2AD3B116" w14:textId="77777777" w:rsidTr="00F4608F">
        <w:tc>
          <w:tcPr>
            <w:tcW w:w="5000" w:type="pct"/>
            <w:shd w:val="clear" w:color="auto" w:fill="auto"/>
          </w:tcPr>
          <w:p w14:paraId="4358C663" w14:textId="1222BB61" w:rsidR="00145BF5" w:rsidRDefault="00064088" w:rsidP="004B2A85">
            <w:pPr>
              <w:keepNext/>
              <w:keepLines/>
              <w:ind w:left="605" w:hanging="245"/>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091050630"/>
                <w14:checkbox>
                  <w14:checked w14:val="0"/>
                  <w14:checkedState w14:val="2612" w14:font="MS Gothic"/>
                  <w14:uncheckedState w14:val="2610" w14:font="MS Gothic"/>
                </w14:checkbox>
              </w:sdtPr>
              <w:sdtEndPr/>
              <w:sdtContent>
                <w:r w:rsidR="00145BF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An explanation of how the </w:t>
            </w:r>
            <w:hyperlink r:id="rId24" w:history="1">
              <w:r w:rsidR="00145BF5" w:rsidRPr="0046030E">
                <w:rPr>
                  <w:rStyle w:val="Hyperlink"/>
                  <w:rFonts w:ascii="Arial" w:hAnsi="Arial" w:cs="Arial"/>
                  <w:sz w:val="22"/>
                  <w:szCs w:val="22"/>
                  <w:shd w:val="clear" w:color="auto" w:fill="FFFFFF"/>
                </w:rPr>
                <w:t>CEMS provider</w:t>
              </w:r>
            </w:hyperlink>
            <w:r w:rsidR="00145BF5" w:rsidRPr="000330F9">
              <w:rPr>
                <w:rFonts w:ascii="Arial" w:hAnsi="Arial" w:cs="Arial"/>
                <w:color w:val="000000"/>
                <w:sz w:val="22"/>
                <w:szCs w:val="22"/>
                <w:shd w:val="clear" w:color="auto" w:fill="FFFFFF"/>
              </w:rPr>
              <w:t xml:space="preserve"> will notify and integrate with the 9-1-1 system, should the patient require an ambulance.</w:t>
            </w:r>
          </w:p>
          <w:p w14:paraId="597B2B0A" w14:textId="77777777" w:rsidR="004B2A85" w:rsidRPr="000330F9" w:rsidRDefault="004B2A85" w:rsidP="004B2A85">
            <w:pPr>
              <w:keepNext/>
              <w:keepLines/>
              <w:ind w:left="605" w:hanging="245"/>
              <w:rPr>
                <w:rFonts w:ascii="Arial" w:hAnsi="Arial" w:cs="Arial"/>
                <w:color w:val="000000"/>
                <w:sz w:val="22"/>
                <w:szCs w:val="22"/>
                <w:shd w:val="clear" w:color="auto" w:fill="FFFFFF"/>
              </w:rPr>
            </w:pPr>
          </w:p>
          <w:p w14:paraId="7A22F9BD" w14:textId="70F6D69D" w:rsidR="00145BF5" w:rsidRPr="000330F9" w:rsidRDefault="00064088" w:rsidP="004B2A85">
            <w:pPr>
              <w:jc w:val="right"/>
              <w:rPr>
                <w:rFonts w:ascii="Arial" w:hAnsi="Arial" w:cs="Arial"/>
                <w:color w:val="000000"/>
                <w:sz w:val="22"/>
                <w:szCs w:val="22"/>
                <w:shd w:val="clear" w:color="auto" w:fill="FFFFFF"/>
              </w:rPr>
            </w:pPr>
            <w:hyperlink r:id="rId25" w:history="1">
              <w:r w:rsidR="00145BF5" w:rsidRPr="00901EBA">
                <w:rPr>
                  <w:rStyle w:val="Hyperlink"/>
                  <w:rFonts w:ascii="Arial" w:hAnsi="Arial" w:cs="Arial"/>
                  <w:sz w:val="22"/>
                  <w:szCs w:val="22"/>
                </w:rPr>
                <w:t>Wis. Admin. Code § DHS 110.395(1)(i)</w:t>
              </w:r>
            </w:hyperlink>
          </w:p>
        </w:tc>
      </w:tr>
      <w:tr w:rsidR="00145BF5" w:rsidRPr="000330F9" w14:paraId="7789FD41" w14:textId="77777777" w:rsidTr="00F4608F">
        <w:tc>
          <w:tcPr>
            <w:tcW w:w="5000" w:type="pct"/>
            <w:shd w:val="clear" w:color="auto" w:fill="auto"/>
          </w:tcPr>
          <w:p w14:paraId="39968256" w14:textId="70B81B28" w:rsidR="00145BF5" w:rsidRDefault="00064088" w:rsidP="004B2A85">
            <w:pPr>
              <w:ind w:left="602" w:hanging="270"/>
              <w:rPr>
                <w:rStyle w:val="Hyperlink"/>
                <w:rFonts w:ascii="Arial" w:hAnsi="Arial" w:cs="Arial"/>
                <w:sz w:val="22"/>
                <w:szCs w:val="22"/>
                <w:shd w:val="clear" w:color="auto" w:fill="FFFFFF"/>
              </w:rPr>
            </w:pPr>
            <w:sdt>
              <w:sdtPr>
                <w:rPr>
                  <w:rFonts w:ascii="Arial" w:hAnsi="Arial" w:cs="Arial"/>
                  <w:color w:val="000000"/>
                  <w:sz w:val="22"/>
                  <w:szCs w:val="22"/>
                  <w:u w:val="single"/>
                  <w:shd w:val="clear" w:color="auto" w:fill="FFFFFF"/>
                </w:rPr>
                <w:id w:val="-76831578"/>
                <w14:checkbox>
                  <w14:checked w14:val="0"/>
                  <w14:checkedState w14:val="2612" w14:font="MS Gothic"/>
                  <w14:uncheckedState w14:val="2610" w14:font="MS Gothic"/>
                </w14:checkbox>
              </w:sdtPr>
              <w:sdtEndPr/>
              <w:sdtContent>
                <w:r w:rsidR="004B2A8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Identification of the </w:t>
            </w:r>
            <w:hyperlink r:id="rId26" w:history="1">
              <w:r w:rsidR="00145BF5" w:rsidRPr="00E80876">
                <w:rPr>
                  <w:rStyle w:val="Hyperlink"/>
                  <w:rFonts w:ascii="Arial" w:hAnsi="Arial" w:cs="Arial"/>
                  <w:sz w:val="22"/>
                  <w:szCs w:val="22"/>
                  <w:shd w:val="clear" w:color="auto" w:fill="FFFFFF"/>
                </w:rPr>
                <w:t>ambulance service provider</w:t>
              </w:r>
            </w:hyperlink>
            <w:r w:rsidR="00145BF5" w:rsidRPr="000330F9">
              <w:rPr>
                <w:rFonts w:ascii="Arial" w:hAnsi="Arial" w:cs="Arial"/>
                <w:color w:val="000000"/>
                <w:sz w:val="22"/>
                <w:szCs w:val="22"/>
                <w:shd w:val="clear" w:color="auto" w:fill="FFFFFF"/>
              </w:rPr>
              <w:t xml:space="preserve">(s) that will respond to a 9-1-1 call initiated by the </w:t>
            </w:r>
            <w:hyperlink r:id="rId27" w:history="1">
              <w:r w:rsidR="00145BF5" w:rsidRPr="0046030E">
                <w:rPr>
                  <w:rStyle w:val="Hyperlink"/>
                  <w:rFonts w:ascii="Arial" w:hAnsi="Arial" w:cs="Arial"/>
                  <w:sz w:val="22"/>
                  <w:szCs w:val="22"/>
                  <w:shd w:val="clear" w:color="auto" w:fill="FFFFFF"/>
                </w:rPr>
                <w:t>CEMS provider.</w:t>
              </w:r>
            </w:hyperlink>
          </w:p>
          <w:p w14:paraId="1BBDE3B8" w14:textId="77777777" w:rsidR="004B2A85" w:rsidRPr="004B2A85" w:rsidRDefault="004B2A85" w:rsidP="004B2A85">
            <w:pPr>
              <w:ind w:left="692" w:hanging="270"/>
              <w:rPr>
                <w:rFonts w:ascii="Arial" w:hAnsi="Arial" w:cs="Arial"/>
                <w:color w:val="000000"/>
                <w:sz w:val="22"/>
                <w:szCs w:val="18"/>
                <w:shd w:val="clear" w:color="auto" w:fill="FFFFFF"/>
              </w:rPr>
            </w:pPr>
          </w:p>
          <w:p w14:paraId="4F2FCAF5" w14:textId="64FFB23D" w:rsidR="00145BF5" w:rsidRPr="000330F9" w:rsidRDefault="00064088" w:rsidP="004B2A85">
            <w:pPr>
              <w:jc w:val="right"/>
              <w:rPr>
                <w:rFonts w:ascii="Arial" w:hAnsi="Arial" w:cs="Arial"/>
                <w:b/>
                <w:bCs/>
                <w:color w:val="000000"/>
                <w:sz w:val="22"/>
                <w:szCs w:val="22"/>
                <w:shd w:val="clear" w:color="auto" w:fill="FFFFFF"/>
              </w:rPr>
            </w:pPr>
            <w:hyperlink r:id="rId28" w:history="1">
              <w:r w:rsidR="00145BF5" w:rsidRPr="00901EBA">
                <w:rPr>
                  <w:rStyle w:val="Hyperlink"/>
                  <w:rFonts w:ascii="Arial" w:hAnsi="Arial" w:cs="Arial"/>
                  <w:sz w:val="22"/>
                  <w:szCs w:val="22"/>
                </w:rPr>
                <w:t>Wis. Admin. Code § DHS 110.395(1)(j)</w:t>
              </w:r>
            </w:hyperlink>
          </w:p>
        </w:tc>
      </w:tr>
      <w:tr w:rsidR="00145BF5" w:rsidRPr="000330F9" w14:paraId="49ECCC8C" w14:textId="77777777" w:rsidTr="00F4608F">
        <w:tc>
          <w:tcPr>
            <w:tcW w:w="5000" w:type="pct"/>
            <w:shd w:val="clear" w:color="auto" w:fill="auto"/>
          </w:tcPr>
          <w:p w14:paraId="78EE237C" w14:textId="16BB8509" w:rsidR="00145BF5" w:rsidRPr="000330F9" w:rsidRDefault="00064088" w:rsidP="004B2A85">
            <w:pPr>
              <w:ind w:left="33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34847719"/>
                <w14:checkbox>
                  <w14:checked w14:val="0"/>
                  <w14:checkedState w14:val="2612" w14:font="MS Gothic"/>
                  <w14:uncheckedState w14:val="2610" w14:font="MS Gothic"/>
                </w14:checkbox>
              </w:sdtPr>
              <w:sdtEndPr/>
              <w:sdtContent>
                <w:r w:rsidR="004B2A8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Copies of each agreement or contract for providing community emergency medical services.</w:t>
            </w:r>
          </w:p>
          <w:p w14:paraId="3F2EC9DF" w14:textId="39300305" w:rsidR="00145BF5" w:rsidRPr="004B2A85" w:rsidRDefault="00145BF5" w:rsidP="004B2A85">
            <w:pPr>
              <w:ind w:left="602"/>
              <w:rPr>
                <w:rFonts w:ascii="Arial" w:hAnsi="Arial" w:cs="Arial"/>
                <w:color w:val="000000"/>
                <w:sz w:val="22"/>
                <w:szCs w:val="22"/>
                <w:shd w:val="clear" w:color="auto" w:fill="FFFFFF"/>
              </w:rPr>
            </w:pPr>
            <w:r w:rsidRPr="004B2A85">
              <w:rPr>
                <w:rStyle w:val="qsnotenote"/>
                <w:rFonts w:ascii="Arial" w:hAnsi="Arial" w:cs="Arial"/>
                <w:b/>
                <w:bCs/>
                <w:color w:val="000000"/>
                <w:sz w:val="22"/>
                <w:szCs w:val="22"/>
                <w:shd w:val="clear" w:color="auto" w:fill="FFFFFF"/>
              </w:rPr>
              <w:t>Note: </w:t>
            </w:r>
            <w:r w:rsidRPr="004B2A85">
              <w:rPr>
                <w:rFonts w:ascii="Arial" w:hAnsi="Arial" w:cs="Arial"/>
                <w:color w:val="000000"/>
                <w:sz w:val="22"/>
                <w:szCs w:val="22"/>
                <w:shd w:val="clear" w:color="auto" w:fill="FFFFFF"/>
              </w:rPr>
              <w:t>When submitting copies of agreements or contracts, the submitter may redact any compensation information.</w:t>
            </w:r>
          </w:p>
          <w:p w14:paraId="01F0996F" w14:textId="77777777" w:rsidR="00145BF5" w:rsidRPr="004B2A85" w:rsidRDefault="00145BF5" w:rsidP="00145BF5">
            <w:pPr>
              <w:rPr>
                <w:rFonts w:ascii="Arial" w:hAnsi="Arial" w:cs="Arial"/>
                <w:color w:val="000000"/>
                <w:sz w:val="22"/>
                <w:szCs w:val="22"/>
                <w:shd w:val="clear" w:color="auto" w:fill="FFFFFF"/>
              </w:rPr>
            </w:pPr>
          </w:p>
          <w:p w14:paraId="6203E172" w14:textId="089F0E84" w:rsidR="00145BF5" w:rsidRPr="000330F9" w:rsidRDefault="00064088" w:rsidP="004B2A85">
            <w:pPr>
              <w:jc w:val="right"/>
              <w:rPr>
                <w:rFonts w:ascii="Arial" w:hAnsi="Arial" w:cs="Arial"/>
                <w:color w:val="000000"/>
                <w:sz w:val="22"/>
                <w:szCs w:val="22"/>
                <w:shd w:val="clear" w:color="auto" w:fill="FFFFFF"/>
              </w:rPr>
            </w:pPr>
            <w:hyperlink r:id="rId29" w:history="1">
              <w:r w:rsidR="00145BF5" w:rsidRPr="00901EBA">
                <w:rPr>
                  <w:rStyle w:val="Hyperlink"/>
                  <w:rFonts w:ascii="Arial" w:hAnsi="Arial" w:cs="Arial"/>
                  <w:sz w:val="22"/>
                  <w:szCs w:val="22"/>
                </w:rPr>
                <w:t>Wis. Admin. Code § DHS 110.395(1)(k)</w:t>
              </w:r>
            </w:hyperlink>
          </w:p>
        </w:tc>
      </w:tr>
      <w:tr w:rsidR="00145BF5" w:rsidRPr="000330F9" w14:paraId="384E52EF" w14:textId="77777777" w:rsidTr="00F4608F">
        <w:tc>
          <w:tcPr>
            <w:tcW w:w="5000" w:type="pct"/>
            <w:shd w:val="clear" w:color="auto" w:fill="auto"/>
          </w:tcPr>
          <w:p w14:paraId="154DCB2F" w14:textId="681F937D" w:rsidR="00145BF5" w:rsidRDefault="00064088" w:rsidP="004B2A85">
            <w:pPr>
              <w:ind w:left="602" w:hanging="270"/>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74281595"/>
                <w14:checkbox>
                  <w14:checked w14:val="0"/>
                  <w14:checkedState w14:val="2612" w14:font="MS Gothic"/>
                  <w14:uncheckedState w14:val="2610" w14:font="MS Gothic"/>
                </w14:checkbox>
              </w:sdtPr>
              <w:sdtEndPr/>
              <w:sdtContent>
                <w:r w:rsidR="004B2A85">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Written acknowledgement that community emergency medical services will not interfere with the emergency medical services provider's responsibility to provide 9-1-1 emergency response within its </w:t>
            </w:r>
            <w:hyperlink r:id="rId30" w:history="1">
              <w:r w:rsidR="00145BF5" w:rsidRPr="00F6241D">
                <w:rPr>
                  <w:rStyle w:val="Hyperlink"/>
                  <w:rFonts w:ascii="Arial" w:hAnsi="Arial" w:cs="Arial"/>
                  <w:sz w:val="22"/>
                  <w:szCs w:val="22"/>
                  <w:shd w:val="clear" w:color="auto" w:fill="FFFFFF"/>
                </w:rPr>
                <w:t>primary service area</w:t>
              </w:r>
            </w:hyperlink>
            <w:r w:rsidR="00145BF5" w:rsidRPr="000330F9">
              <w:rPr>
                <w:rFonts w:ascii="Arial" w:hAnsi="Arial" w:cs="Arial"/>
                <w:color w:val="000000"/>
                <w:sz w:val="22"/>
                <w:szCs w:val="22"/>
                <w:shd w:val="clear" w:color="auto" w:fill="FFFFFF"/>
              </w:rPr>
              <w:t xml:space="preserve">, if the </w:t>
            </w:r>
            <w:hyperlink r:id="rId31" w:history="1">
              <w:r w:rsidR="00145BF5" w:rsidRPr="00E80876">
                <w:rPr>
                  <w:rStyle w:val="Hyperlink"/>
                  <w:rFonts w:ascii="Arial" w:hAnsi="Arial" w:cs="Arial"/>
                  <w:sz w:val="22"/>
                  <w:szCs w:val="22"/>
                  <w:shd w:val="clear" w:color="auto" w:fill="FFFFFF"/>
                </w:rPr>
                <w:t>ambulance service provider</w:t>
              </w:r>
            </w:hyperlink>
            <w:r w:rsidR="00145BF5" w:rsidRPr="000330F9">
              <w:rPr>
                <w:rFonts w:ascii="Arial" w:hAnsi="Arial" w:cs="Arial"/>
                <w:color w:val="000000"/>
                <w:sz w:val="22"/>
                <w:szCs w:val="22"/>
                <w:shd w:val="clear" w:color="auto" w:fill="FFFFFF"/>
              </w:rPr>
              <w:t xml:space="preserve"> or non-transporting emergency medical practitioner service provider is also licensed as a 9-1-1 provider.</w:t>
            </w:r>
          </w:p>
          <w:p w14:paraId="1A4F0EAE" w14:textId="77777777" w:rsidR="00145BF5" w:rsidRPr="000330F9" w:rsidRDefault="00145BF5" w:rsidP="00145BF5">
            <w:pPr>
              <w:rPr>
                <w:rFonts w:ascii="Arial" w:hAnsi="Arial" w:cs="Arial"/>
                <w:color w:val="000000"/>
                <w:sz w:val="22"/>
                <w:szCs w:val="22"/>
                <w:shd w:val="clear" w:color="auto" w:fill="FFFFFF"/>
              </w:rPr>
            </w:pPr>
          </w:p>
          <w:p w14:paraId="4EE813D9" w14:textId="0E40AA34" w:rsidR="00145BF5" w:rsidRPr="000330F9" w:rsidRDefault="00064088" w:rsidP="004B2A85">
            <w:pPr>
              <w:jc w:val="right"/>
              <w:rPr>
                <w:rFonts w:ascii="Arial" w:hAnsi="Arial" w:cs="Arial"/>
                <w:color w:val="000000"/>
                <w:sz w:val="22"/>
                <w:szCs w:val="22"/>
                <w:shd w:val="clear" w:color="auto" w:fill="FFFFFF"/>
              </w:rPr>
            </w:pPr>
            <w:hyperlink r:id="rId32" w:history="1">
              <w:r w:rsidR="00145BF5" w:rsidRPr="00897AF4">
                <w:rPr>
                  <w:rStyle w:val="Hyperlink"/>
                  <w:rFonts w:ascii="Arial" w:hAnsi="Arial" w:cs="Arial"/>
                  <w:sz w:val="22"/>
                  <w:szCs w:val="22"/>
                </w:rPr>
                <w:t>Wis. Admin. Code § DHS 110.395(1)(l)</w:t>
              </w:r>
            </w:hyperlink>
          </w:p>
        </w:tc>
      </w:tr>
      <w:tr w:rsidR="00145BF5" w:rsidRPr="000330F9" w14:paraId="1FC87162" w14:textId="77777777" w:rsidTr="00F4608F">
        <w:tc>
          <w:tcPr>
            <w:tcW w:w="5000" w:type="pct"/>
            <w:shd w:val="clear" w:color="auto" w:fill="auto"/>
          </w:tcPr>
          <w:p w14:paraId="3B6C0850" w14:textId="13AB4AE2" w:rsidR="00145BF5" w:rsidRDefault="00064088" w:rsidP="00060182">
            <w:pPr>
              <w:ind w:left="602" w:hanging="270"/>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445926993"/>
                <w14:checkbox>
                  <w14:checked w14:val="0"/>
                  <w14:checkedState w14:val="2612" w14:font="MS Gothic"/>
                  <w14:uncheckedState w14:val="2610" w14:font="MS Gothic"/>
                </w14:checkbox>
              </w:sdtPr>
              <w:sdtEndPr/>
              <w:sdtContent>
                <w:r w:rsidR="00060182">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An emergency medical services provider or other organization licensed to provide community emergency medical service shall adhere to all applicable sections of this chapter as determined by the department.</w:t>
            </w:r>
          </w:p>
          <w:p w14:paraId="39E8FA2B" w14:textId="77777777" w:rsidR="00145BF5" w:rsidRPr="000330F9" w:rsidRDefault="00145BF5" w:rsidP="00145BF5">
            <w:pPr>
              <w:rPr>
                <w:rFonts w:ascii="Arial" w:hAnsi="Arial" w:cs="Arial"/>
                <w:color w:val="000000"/>
                <w:sz w:val="22"/>
                <w:szCs w:val="22"/>
                <w:shd w:val="clear" w:color="auto" w:fill="FFFFFF"/>
              </w:rPr>
            </w:pPr>
          </w:p>
          <w:p w14:paraId="0E9907AF" w14:textId="39DC4210" w:rsidR="00145BF5" w:rsidRPr="000330F9" w:rsidRDefault="00064088" w:rsidP="00060182">
            <w:pPr>
              <w:jc w:val="right"/>
              <w:rPr>
                <w:rFonts w:ascii="Arial" w:hAnsi="Arial" w:cs="Arial"/>
                <w:color w:val="000000"/>
                <w:sz w:val="22"/>
                <w:szCs w:val="22"/>
                <w:shd w:val="clear" w:color="auto" w:fill="FFFFFF"/>
              </w:rPr>
            </w:pPr>
            <w:hyperlink r:id="rId33" w:history="1">
              <w:r w:rsidR="00145BF5" w:rsidRPr="00897AF4">
                <w:rPr>
                  <w:rStyle w:val="Hyperlink"/>
                  <w:rFonts w:ascii="Arial" w:hAnsi="Arial" w:cs="Arial"/>
                  <w:sz w:val="22"/>
                  <w:szCs w:val="22"/>
                </w:rPr>
                <w:t>Wis. Admin. Code § DHS 110.395(2)</w:t>
              </w:r>
            </w:hyperlink>
          </w:p>
        </w:tc>
      </w:tr>
      <w:tr w:rsidR="00145BF5" w:rsidRPr="000330F9" w14:paraId="5AAA6BD9" w14:textId="77777777" w:rsidTr="00F4608F">
        <w:tc>
          <w:tcPr>
            <w:tcW w:w="5000" w:type="pct"/>
            <w:shd w:val="clear" w:color="auto" w:fill="auto"/>
          </w:tcPr>
          <w:p w14:paraId="66FAD1EC" w14:textId="427D2216" w:rsidR="00145BF5" w:rsidRDefault="00064088" w:rsidP="00060182">
            <w:pPr>
              <w:ind w:left="602" w:hanging="270"/>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911726670"/>
                <w14:checkbox>
                  <w14:checked w14:val="0"/>
                  <w14:checkedState w14:val="2612" w14:font="MS Gothic"/>
                  <w14:uncheckedState w14:val="2610" w14:font="MS Gothic"/>
                </w14:checkbox>
              </w:sdtPr>
              <w:sdtEndPr/>
              <w:sdtContent>
                <w:r w:rsidR="00060182">
                  <w:rPr>
                    <w:rFonts w:ascii="MS Gothic" w:eastAsia="MS Gothic" w:hAnsi="MS Gothic" w:cs="Arial" w:hint="eastAsia"/>
                    <w:color w:val="000000"/>
                    <w:sz w:val="22"/>
                    <w:szCs w:val="22"/>
                    <w:shd w:val="clear" w:color="auto" w:fill="FFFFFF"/>
                  </w:rPr>
                  <w:t>☐</w:t>
                </w:r>
              </w:sdtContent>
            </w:sdt>
            <w:r w:rsidR="00145BF5" w:rsidRPr="000330F9">
              <w:rPr>
                <w:rFonts w:ascii="Arial" w:hAnsi="Arial" w:cs="Arial"/>
                <w:color w:val="000000"/>
                <w:sz w:val="22"/>
                <w:szCs w:val="22"/>
                <w:shd w:val="clear" w:color="auto" w:fill="FFFFFF"/>
              </w:rPr>
              <w:t xml:space="preserve"> </w:t>
            </w:r>
            <w:r w:rsidR="00145BF5" w:rsidRPr="00871494">
              <w:rPr>
                <w:rFonts w:ascii="Arial" w:hAnsi="Arial" w:cs="Arial"/>
                <w:color w:val="000000"/>
                <w:sz w:val="22"/>
                <w:szCs w:val="22"/>
                <w:shd w:val="clear" w:color="auto" w:fill="FFFFFF"/>
              </w:rPr>
              <w:t>The community emergency medical services program shall submit patient care report data electronically to the department through the WARDS using a department approved direct web-based system within seven days of patient contact.</w:t>
            </w:r>
          </w:p>
          <w:p w14:paraId="219D9317" w14:textId="77777777" w:rsidR="00145BF5" w:rsidRPr="000330F9" w:rsidRDefault="00145BF5" w:rsidP="00145BF5">
            <w:pPr>
              <w:rPr>
                <w:rFonts w:ascii="Arial" w:hAnsi="Arial" w:cs="Arial"/>
                <w:color w:val="000000"/>
                <w:sz w:val="22"/>
                <w:szCs w:val="22"/>
                <w:shd w:val="clear" w:color="auto" w:fill="FFFFFF"/>
              </w:rPr>
            </w:pPr>
          </w:p>
          <w:p w14:paraId="6ABC7391" w14:textId="2B6AF440" w:rsidR="00145BF5" w:rsidRPr="000330F9" w:rsidRDefault="00064088" w:rsidP="00060182">
            <w:pPr>
              <w:jc w:val="right"/>
              <w:rPr>
                <w:rFonts w:ascii="Arial" w:hAnsi="Arial" w:cs="Arial"/>
                <w:color w:val="000000"/>
                <w:sz w:val="22"/>
                <w:szCs w:val="22"/>
                <w:shd w:val="clear" w:color="auto" w:fill="FFFFFF"/>
              </w:rPr>
            </w:pPr>
            <w:hyperlink r:id="rId34" w:history="1">
              <w:r w:rsidR="00145BF5" w:rsidRPr="00897AF4">
                <w:rPr>
                  <w:rStyle w:val="Hyperlink"/>
                  <w:rFonts w:ascii="Arial" w:hAnsi="Arial" w:cs="Arial"/>
                  <w:sz w:val="22"/>
                  <w:szCs w:val="22"/>
                </w:rPr>
                <w:t>Wis. Admin. Code § DHS 110.395(3)</w:t>
              </w:r>
            </w:hyperlink>
          </w:p>
        </w:tc>
      </w:tr>
      <w:tr w:rsidR="00145BF5" w:rsidRPr="00C35A73" w14:paraId="4A2631A9" w14:textId="77777777" w:rsidTr="00060182">
        <w:trPr>
          <w:trHeight w:val="288"/>
        </w:trPr>
        <w:tc>
          <w:tcPr>
            <w:tcW w:w="5000" w:type="pct"/>
            <w:shd w:val="clear" w:color="auto" w:fill="auto"/>
          </w:tcPr>
          <w:p w14:paraId="5562CB83" w14:textId="7AB65345" w:rsidR="00145BF5" w:rsidRPr="00060182" w:rsidRDefault="00145BF5" w:rsidP="00145BF5">
            <w:pPr>
              <w:rPr>
                <w:rFonts w:ascii="Arial" w:hAnsi="Arial" w:cs="Arial"/>
                <w:b/>
                <w:bCs/>
                <w:sz w:val="22"/>
                <w:szCs w:val="22"/>
                <w:shd w:val="clear" w:color="auto" w:fill="FFFFDD"/>
              </w:rPr>
            </w:pPr>
            <w:r w:rsidRPr="00060182">
              <w:rPr>
                <w:rFonts w:ascii="Arial" w:hAnsi="Arial" w:cs="Arial"/>
                <w:b/>
                <w:bCs/>
                <w:sz w:val="22"/>
                <w:szCs w:val="22"/>
                <w:shd w:val="clear" w:color="auto" w:fill="FFFFDD"/>
              </w:rPr>
              <w:t xml:space="preserve">Community </w:t>
            </w:r>
            <w:r w:rsidR="00060182" w:rsidRPr="00060182">
              <w:rPr>
                <w:rFonts w:ascii="Arial" w:hAnsi="Arial" w:cs="Arial"/>
                <w:b/>
                <w:bCs/>
                <w:sz w:val="22"/>
                <w:szCs w:val="22"/>
                <w:shd w:val="clear" w:color="auto" w:fill="FFFFDD"/>
              </w:rPr>
              <w:t>Emergency Medical Services Medical Director</w:t>
            </w:r>
          </w:p>
        </w:tc>
      </w:tr>
      <w:tr w:rsidR="00145BF5" w:rsidRPr="00C35A73" w14:paraId="5423BC5A" w14:textId="77777777" w:rsidTr="00F4608F">
        <w:tc>
          <w:tcPr>
            <w:tcW w:w="5000" w:type="pct"/>
            <w:shd w:val="clear" w:color="auto" w:fill="auto"/>
          </w:tcPr>
          <w:p w14:paraId="4DEB02F6" w14:textId="1795002A" w:rsidR="00145BF5" w:rsidRDefault="00064088" w:rsidP="001F2EE8">
            <w:pPr>
              <w:ind w:left="242" w:hanging="242"/>
              <w:rPr>
                <w:rFonts w:ascii="Arial" w:hAnsi="Arial" w:cs="Arial"/>
                <w:color w:val="000000"/>
                <w:sz w:val="22"/>
                <w:szCs w:val="22"/>
                <w:shd w:val="clear" w:color="auto" w:fill="FFFFDD"/>
              </w:rPr>
            </w:pPr>
            <w:sdt>
              <w:sdtPr>
                <w:rPr>
                  <w:rFonts w:ascii="Arial" w:hAnsi="Arial" w:cs="Arial"/>
                  <w:color w:val="000000"/>
                  <w:sz w:val="22"/>
                  <w:szCs w:val="22"/>
                  <w:shd w:val="clear" w:color="auto" w:fill="FFFFFF"/>
                </w:rPr>
                <w:id w:val="-1566946753"/>
                <w14:checkbox>
                  <w14:checked w14:val="0"/>
                  <w14:checkedState w14:val="2612" w14:font="MS Gothic"/>
                  <w14:uncheckedState w14:val="2610" w14:font="MS Gothic"/>
                </w14:checkbox>
              </w:sdtPr>
              <w:sdtEndPr/>
              <w:sdtContent>
                <w:r w:rsidR="00145BF5" w:rsidRPr="00C35A73">
                  <w:rPr>
                    <w:rFonts w:ascii="Segoe UI Symbol" w:eastAsia="MS Gothic" w:hAnsi="Segoe UI Symbol" w:cs="Segoe UI Symbol"/>
                    <w:color w:val="000000"/>
                    <w:sz w:val="22"/>
                    <w:szCs w:val="22"/>
                    <w:shd w:val="clear" w:color="auto" w:fill="FFFFFF"/>
                  </w:rPr>
                  <w:t>☐</w:t>
                </w:r>
              </w:sdtContent>
            </w:sdt>
            <w:r w:rsidR="00145BF5" w:rsidRPr="00C35A73">
              <w:rPr>
                <w:rFonts w:ascii="Arial" w:hAnsi="Arial" w:cs="Arial"/>
                <w:color w:val="000000"/>
                <w:sz w:val="22"/>
                <w:szCs w:val="22"/>
                <w:shd w:val="clear" w:color="auto" w:fill="FFFFFF"/>
              </w:rPr>
              <w:t xml:space="preserve"> </w:t>
            </w:r>
            <w:r w:rsidR="00145BF5" w:rsidRPr="00C35A73">
              <w:rPr>
                <w:rFonts w:ascii="Arial" w:hAnsi="Arial" w:cs="Arial"/>
                <w:sz w:val="22"/>
                <w:szCs w:val="22"/>
              </w:rPr>
              <w:t xml:space="preserve">Community emergency medical services medical director. A </w:t>
            </w:r>
            <w:hyperlink r:id="rId35" w:history="1">
              <w:r w:rsidR="00145BF5" w:rsidRPr="0046030E">
                <w:rPr>
                  <w:rStyle w:val="Hyperlink"/>
                  <w:rFonts w:ascii="Arial" w:hAnsi="Arial" w:cs="Arial"/>
                  <w:sz w:val="22"/>
                  <w:szCs w:val="22"/>
                </w:rPr>
                <w:t>CEMS provider</w:t>
              </w:r>
            </w:hyperlink>
            <w:r w:rsidR="00145BF5" w:rsidRPr="00C35A73">
              <w:rPr>
                <w:rFonts w:ascii="Arial" w:hAnsi="Arial" w:cs="Arial"/>
                <w:sz w:val="22"/>
                <w:szCs w:val="22"/>
              </w:rPr>
              <w:t xml:space="preserve"> shall have a minimum of one medical director who meets all of the qualifications under sub. </w:t>
            </w:r>
            <w:hyperlink r:id="rId36" w:tooltip="Admin. Code DHS 110.495(1)" w:history="1">
              <w:r w:rsidR="00145BF5" w:rsidRPr="00C35A73">
                <w:rPr>
                  <w:rStyle w:val="Hyperlink"/>
                  <w:rFonts w:ascii="Arial" w:hAnsi="Arial" w:cs="Arial"/>
                  <w:sz w:val="22"/>
                  <w:szCs w:val="22"/>
                </w:rPr>
                <w:t>(1)</w:t>
              </w:r>
            </w:hyperlink>
            <w:r w:rsidR="00145BF5" w:rsidRPr="00C35A73">
              <w:rPr>
                <w:rFonts w:ascii="Arial" w:hAnsi="Arial" w:cs="Arial"/>
                <w:sz w:val="22"/>
                <w:szCs w:val="22"/>
              </w:rPr>
              <w:t> and has all the responsibilities under sub. </w:t>
            </w:r>
            <w:hyperlink r:id="rId37" w:tooltip="Admin. Code DHS 110.495(2)" w:history="1">
              <w:r w:rsidR="00145BF5" w:rsidRPr="00C35A73">
                <w:rPr>
                  <w:rStyle w:val="Hyperlink"/>
                  <w:rFonts w:ascii="Arial" w:hAnsi="Arial" w:cs="Arial"/>
                  <w:sz w:val="22"/>
                  <w:szCs w:val="22"/>
                </w:rPr>
                <w:t>(2)</w:t>
              </w:r>
            </w:hyperlink>
            <w:r w:rsidR="00145BF5" w:rsidRPr="00C35A73">
              <w:rPr>
                <w:rFonts w:ascii="Arial" w:hAnsi="Arial" w:cs="Arial"/>
                <w:color w:val="000000"/>
                <w:sz w:val="22"/>
                <w:szCs w:val="22"/>
                <w:shd w:val="clear" w:color="auto" w:fill="FFFFDD"/>
              </w:rPr>
              <w:t>.</w:t>
            </w:r>
          </w:p>
          <w:p w14:paraId="4A33FD29" w14:textId="77777777" w:rsidR="00060182" w:rsidRDefault="00060182" w:rsidP="00145BF5">
            <w:pPr>
              <w:rPr>
                <w:rFonts w:ascii="Arial" w:hAnsi="Arial" w:cs="Arial"/>
                <w:color w:val="000000"/>
                <w:sz w:val="22"/>
                <w:szCs w:val="22"/>
                <w:shd w:val="clear" w:color="auto" w:fill="FFFFDD"/>
              </w:rPr>
            </w:pPr>
          </w:p>
          <w:p w14:paraId="1C85CD5A" w14:textId="4783E6AF" w:rsidR="00145BF5" w:rsidRPr="00C35A73" w:rsidRDefault="00064088" w:rsidP="00060182">
            <w:pPr>
              <w:jc w:val="right"/>
              <w:rPr>
                <w:rFonts w:ascii="Arial" w:hAnsi="Arial" w:cs="Arial"/>
                <w:b/>
                <w:bCs/>
                <w:color w:val="000000"/>
                <w:sz w:val="22"/>
                <w:szCs w:val="22"/>
                <w:shd w:val="clear" w:color="auto" w:fill="FFFFDD"/>
              </w:rPr>
            </w:pPr>
            <w:hyperlink r:id="rId38" w:history="1">
              <w:r w:rsidR="00145BF5" w:rsidRPr="00C35A73">
                <w:rPr>
                  <w:rStyle w:val="Hyperlink"/>
                  <w:rFonts w:ascii="Arial" w:hAnsi="Arial" w:cs="Arial"/>
                  <w:sz w:val="22"/>
                  <w:szCs w:val="22"/>
                </w:rPr>
                <w:t>Wis. Admin. Code § DHS 110.495</w:t>
              </w:r>
            </w:hyperlink>
          </w:p>
        </w:tc>
      </w:tr>
      <w:tr w:rsidR="00145BF5" w:rsidRPr="00C35A73" w14:paraId="229E1D72" w14:textId="77777777" w:rsidTr="00F4608F">
        <w:tc>
          <w:tcPr>
            <w:tcW w:w="5000" w:type="pct"/>
            <w:shd w:val="clear" w:color="auto" w:fill="auto"/>
          </w:tcPr>
          <w:p w14:paraId="59982178" w14:textId="43ABCA94" w:rsidR="00145BF5" w:rsidRDefault="00064088" w:rsidP="001F2EE8">
            <w:pPr>
              <w:ind w:left="242" w:hanging="242"/>
              <w:rPr>
                <w:rFonts w:ascii="Arial" w:hAnsi="Arial" w:cs="Arial"/>
                <w:sz w:val="22"/>
                <w:szCs w:val="22"/>
              </w:rPr>
            </w:pPr>
            <w:sdt>
              <w:sdtPr>
                <w:rPr>
                  <w:rFonts w:ascii="Arial" w:hAnsi="Arial" w:cs="Arial"/>
                  <w:sz w:val="22"/>
                  <w:szCs w:val="22"/>
                </w:rPr>
                <w:id w:val="471106630"/>
                <w14:checkbox>
                  <w14:checked w14:val="0"/>
                  <w14:checkedState w14:val="2612" w14:font="MS Gothic"/>
                  <w14:uncheckedState w14:val="2610" w14:font="MS Gothic"/>
                </w14:checkbox>
              </w:sdtPr>
              <w:sdtEndPr/>
              <w:sdtContent>
                <w:r w:rsidR="00145BF5">
                  <w:rPr>
                    <w:rFonts w:ascii="MS Gothic" w:eastAsia="MS Gothic" w:hAnsi="MS Gothic" w:cs="Arial" w:hint="eastAsia"/>
                    <w:sz w:val="22"/>
                    <w:szCs w:val="22"/>
                  </w:rPr>
                  <w:t>☐</w:t>
                </w:r>
              </w:sdtContent>
            </w:sdt>
            <w:r w:rsidR="00145BF5" w:rsidRPr="00C35A73">
              <w:rPr>
                <w:rFonts w:ascii="Arial" w:hAnsi="Arial" w:cs="Arial"/>
                <w:sz w:val="22"/>
                <w:szCs w:val="22"/>
              </w:rPr>
              <w:t xml:space="preserve"> Qualifications. Except as provided by sub. </w:t>
            </w:r>
            <w:hyperlink r:id="rId39" w:tooltip="Admin. Code DHS 110.495(3)" w:history="1">
              <w:r w:rsidR="00145BF5" w:rsidRPr="00C35A73">
                <w:rPr>
                  <w:rStyle w:val="Hyperlink"/>
                  <w:rFonts w:ascii="Arial" w:hAnsi="Arial" w:cs="Arial"/>
                  <w:sz w:val="22"/>
                  <w:szCs w:val="22"/>
                </w:rPr>
                <w:t>(3)</w:t>
              </w:r>
            </w:hyperlink>
            <w:r w:rsidR="00145BF5" w:rsidRPr="00C35A73">
              <w:rPr>
                <w:rFonts w:ascii="Arial" w:hAnsi="Arial" w:cs="Arial"/>
                <w:sz w:val="22"/>
                <w:szCs w:val="22"/>
              </w:rPr>
              <w:t>, a community emergency medical services medical director shall have all of the following:</w:t>
            </w:r>
          </w:p>
          <w:p w14:paraId="30877765" w14:textId="77777777" w:rsidR="001F2EE8" w:rsidRDefault="001F2EE8" w:rsidP="001F2EE8">
            <w:pPr>
              <w:ind w:left="242" w:hanging="242"/>
              <w:rPr>
                <w:rFonts w:ascii="Arial" w:hAnsi="Arial" w:cs="Arial"/>
                <w:sz w:val="22"/>
                <w:szCs w:val="22"/>
              </w:rPr>
            </w:pPr>
          </w:p>
          <w:p w14:paraId="13F7C06F" w14:textId="451723DD" w:rsidR="00145BF5" w:rsidRPr="00C35A73" w:rsidRDefault="00064088" w:rsidP="001F2EE8">
            <w:pPr>
              <w:jc w:val="right"/>
              <w:rPr>
                <w:rFonts w:ascii="Arial" w:hAnsi="Arial" w:cs="Arial"/>
                <w:sz w:val="22"/>
                <w:szCs w:val="22"/>
              </w:rPr>
            </w:pPr>
            <w:hyperlink r:id="rId40" w:history="1">
              <w:r w:rsidR="00145BF5" w:rsidRPr="00C35A73">
                <w:rPr>
                  <w:rStyle w:val="Hyperlink"/>
                  <w:rFonts w:ascii="Arial" w:hAnsi="Arial" w:cs="Arial"/>
                  <w:sz w:val="22"/>
                  <w:szCs w:val="22"/>
                </w:rPr>
                <w:t>Wis. Admin. Code § DHS 110.495(1)</w:t>
              </w:r>
            </w:hyperlink>
          </w:p>
        </w:tc>
      </w:tr>
      <w:tr w:rsidR="00145BF5" w:rsidRPr="00C35A73" w14:paraId="58532700" w14:textId="77777777" w:rsidTr="00F4608F">
        <w:tc>
          <w:tcPr>
            <w:tcW w:w="5000" w:type="pct"/>
            <w:shd w:val="clear" w:color="auto" w:fill="auto"/>
          </w:tcPr>
          <w:p w14:paraId="0D1D02E9" w14:textId="22F352BA" w:rsidR="00145BF5" w:rsidRDefault="00064088" w:rsidP="001F2EE8">
            <w:pPr>
              <w:ind w:left="242"/>
              <w:rPr>
                <w:rFonts w:ascii="Arial" w:hAnsi="Arial" w:cs="Arial"/>
                <w:sz w:val="22"/>
                <w:szCs w:val="22"/>
              </w:rPr>
            </w:pPr>
            <w:sdt>
              <w:sdtPr>
                <w:rPr>
                  <w:rFonts w:ascii="Arial" w:hAnsi="Arial" w:cs="Arial"/>
                  <w:sz w:val="22"/>
                  <w:szCs w:val="22"/>
                </w:rPr>
                <w:id w:val="594055817"/>
                <w14:checkbox>
                  <w14:checked w14:val="0"/>
                  <w14:checkedState w14:val="2612" w14:font="MS Gothic"/>
                  <w14:uncheckedState w14:val="2610" w14:font="MS Gothic"/>
                </w14:checkbox>
              </w:sdtPr>
              <w:sdtEndPr/>
              <w:sdtContent>
                <w:r w:rsidR="001F2EE8">
                  <w:rPr>
                    <w:rFonts w:ascii="MS Gothic" w:eastAsia="MS Gothic" w:hAnsi="MS Gothic" w:cs="Arial" w:hint="eastAsia"/>
                    <w:sz w:val="22"/>
                    <w:szCs w:val="22"/>
                  </w:rPr>
                  <w:t>☐</w:t>
                </w:r>
              </w:sdtContent>
            </w:sdt>
            <w:r w:rsidR="00145BF5" w:rsidRPr="00C35A73">
              <w:rPr>
                <w:rFonts w:ascii="Arial" w:hAnsi="Arial" w:cs="Arial"/>
                <w:sz w:val="22"/>
                <w:szCs w:val="22"/>
              </w:rPr>
              <w:t xml:space="preserve"> Current licensure as a physician.</w:t>
            </w:r>
          </w:p>
          <w:p w14:paraId="33817195" w14:textId="294D2F95" w:rsidR="00145BF5" w:rsidRDefault="00145BF5" w:rsidP="00145BF5">
            <w:pPr>
              <w:rPr>
                <w:rFonts w:ascii="Arial" w:hAnsi="Arial" w:cs="Arial"/>
                <w:sz w:val="22"/>
                <w:szCs w:val="22"/>
              </w:rPr>
            </w:pPr>
          </w:p>
          <w:p w14:paraId="3CC47898" w14:textId="61E7C12D" w:rsidR="00145BF5" w:rsidRPr="00C35A73" w:rsidRDefault="00064088" w:rsidP="001F2EE8">
            <w:pPr>
              <w:jc w:val="right"/>
              <w:rPr>
                <w:rFonts w:ascii="Arial" w:hAnsi="Arial" w:cs="Arial"/>
                <w:sz w:val="22"/>
                <w:szCs w:val="22"/>
              </w:rPr>
            </w:pPr>
            <w:hyperlink r:id="rId41" w:history="1">
              <w:r w:rsidR="00145BF5" w:rsidRPr="00C35A73">
                <w:rPr>
                  <w:rStyle w:val="Hyperlink"/>
                  <w:rFonts w:ascii="Arial" w:hAnsi="Arial" w:cs="Arial"/>
                  <w:sz w:val="22"/>
                  <w:szCs w:val="22"/>
                </w:rPr>
                <w:t>Wis. Admin. Code § DHS 110.495(1)(a)</w:t>
              </w:r>
            </w:hyperlink>
          </w:p>
        </w:tc>
      </w:tr>
      <w:tr w:rsidR="00145BF5" w:rsidRPr="00C35A73" w14:paraId="34E69007" w14:textId="77777777" w:rsidTr="00F4608F">
        <w:tc>
          <w:tcPr>
            <w:tcW w:w="5000" w:type="pct"/>
            <w:shd w:val="clear" w:color="auto" w:fill="auto"/>
          </w:tcPr>
          <w:p w14:paraId="3F9CBFBF" w14:textId="27ADDE52" w:rsidR="00145BF5" w:rsidRDefault="00064088" w:rsidP="00F850FE">
            <w:pPr>
              <w:ind w:left="242"/>
              <w:rPr>
                <w:rFonts w:ascii="Arial" w:hAnsi="Arial" w:cs="Arial"/>
                <w:sz w:val="22"/>
                <w:szCs w:val="22"/>
              </w:rPr>
            </w:pPr>
            <w:sdt>
              <w:sdtPr>
                <w:rPr>
                  <w:rFonts w:ascii="Arial" w:hAnsi="Arial" w:cs="Arial"/>
                  <w:sz w:val="22"/>
                  <w:szCs w:val="22"/>
                </w:rPr>
                <w:id w:val="1902786749"/>
                <w14:checkbox>
                  <w14:checked w14:val="0"/>
                  <w14:checkedState w14:val="2612" w14:font="MS Gothic"/>
                  <w14:uncheckedState w14:val="2610" w14:font="MS Gothic"/>
                </w14:checkbox>
              </w:sdtPr>
              <w:sdtEndPr/>
              <w:sdtContent>
                <w:r w:rsidR="00F850FE">
                  <w:rPr>
                    <w:rFonts w:ascii="MS Gothic" w:eastAsia="MS Gothic" w:hAnsi="MS Gothic" w:cs="Arial" w:hint="eastAsia"/>
                    <w:sz w:val="22"/>
                    <w:szCs w:val="22"/>
                  </w:rPr>
                  <w:t>☐</w:t>
                </w:r>
              </w:sdtContent>
            </w:sdt>
            <w:r w:rsidR="00145BF5" w:rsidRPr="00C35A73">
              <w:rPr>
                <w:rFonts w:ascii="Arial" w:hAnsi="Arial" w:cs="Arial"/>
                <w:sz w:val="22"/>
                <w:szCs w:val="22"/>
              </w:rPr>
              <w:t xml:space="preserve"> Familiarity or experience with emergency medical services and practitioners.</w:t>
            </w:r>
          </w:p>
          <w:p w14:paraId="40EB2F2C" w14:textId="59A9335B" w:rsidR="00145BF5" w:rsidRPr="00C35A73" w:rsidRDefault="00145BF5" w:rsidP="00145BF5">
            <w:pPr>
              <w:rPr>
                <w:rFonts w:ascii="Arial" w:hAnsi="Arial" w:cs="Arial"/>
                <w:sz w:val="22"/>
                <w:szCs w:val="22"/>
              </w:rPr>
            </w:pPr>
          </w:p>
          <w:p w14:paraId="2D33BD01" w14:textId="1A93A283" w:rsidR="00145BF5" w:rsidRPr="00C35A73" w:rsidRDefault="00064088" w:rsidP="00F850FE">
            <w:pPr>
              <w:jc w:val="right"/>
              <w:rPr>
                <w:rFonts w:ascii="Arial" w:hAnsi="Arial" w:cs="Arial"/>
                <w:sz w:val="22"/>
                <w:szCs w:val="22"/>
              </w:rPr>
            </w:pPr>
            <w:hyperlink r:id="rId42" w:history="1">
              <w:r w:rsidR="00145BF5" w:rsidRPr="00C35A73">
                <w:rPr>
                  <w:rStyle w:val="Hyperlink"/>
                  <w:rFonts w:ascii="Arial" w:hAnsi="Arial" w:cs="Arial"/>
                  <w:sz w:val="22"/>
                  <w:szCs w:val="22"/>
                </w:rPr>
                <w:t>Wis. Admin. Code § DHS 110.495(1)(b)</w:t>
              </w:r>
            </w:hyperlink>
          </w:p>
        </w:tc>
      </w:tr>
      <w:tr w:rsidR="00145BF5" w:rsidRPr="00C35A73" w14:paraId="2491E57D" w14:textId="77777777" w:rsidTr="00F4608F">
        <w:tc>
          <w:tcPr>
            <w:tcW w:w="5000" w:type="pct"/>
            <w:shd w:val="clear" w:color="auto" w:fill="auto"/>
          </w:tcPr>
          <w:p w14:paraId="4CEC71D8" w14:textId="49E7874B" w:rsidR="00145BF5" w:rsidRDefault="00064088" w:rsidP="00F850FE">
            <w:pPr>
              <w:ind w:left="242"/>
              <w:rPr>
                <w:rFonts w:ascii="Arial" w:hAnsi="Arial" w:cs="Arial"/>
                <w:sz w:val="22"/>
                <w:szCs w:val="22"/>
              </w:rPr>
            </w:pPr>
            <w:sdt>
              <w:sdtPr>
                <w:rPr>
                  <w:rFonts w:ascii="Arial" w:hAnsi="Arial" w:cs="Arial"/>
                  <w:sz w:val="22"/>
                  <w:szCs w:val="22"/>
                </w:rPr>
                <w:id w:val="-525411844"/>
                <w14:checkbox>
                  <w14:checked w14:val="0"/>
                  <w14:checkedState w14:val="2612" w14:font="MS Gothic"/>
                  <w14:uncheckedState w14:val="2610" w14:font="MS Gothic"/>
                </w14:checkbox>
              </w:sdtPr>
              <w:sdtEndPr/>
              <w:sdtContent>
                <w:r w:rsidR="00F850FE">
                  <w:rPr>
                    <w:rFonts w:ascii="MS Gothic" w:eastAsia="MS Gothic" w:hAnsi="MS Gothic" w:cs="Arial" w:hint="eastAsia"/>
                    <w:sz w:val="22"/>
                    <w:szCs w:val="22"/>
                  </w:rPr>
                  <w:t>☐</w:t>
                </w:r>
              </w:sdtContent>
            </w:sdt>
            <w:r w:rsidR="00145BF5" w:rsidRPr="00C35A73">
              <w:rPr>
                <w:rFonts w:ascii="Arial" w:hAnsi="Arial" w:cs="Arial"/>
                <w:sz w:val="22"/>
                <w:szCs w:val="22"/>
              </w:rPr>
              <w:t xml:space="preserve"> Any additional requirements as prescribed by the department. </w:t>
            </w:r>
          </w:p>
          <w:p w14:paraId="408518EE" w14:textId="2CCE4A0B" w:rsidR="00145BF5" w:rsidRPr="00C35A73" w:rsidRDefault="00145BF5" w:rsidP="00145BF5">
            <w:pPr>
              <w:rPr>
                <w:rFonts w:ascii="Arial" w:hAnsi="Arial" w:cs="Arial"/>
                <w:sz w:val="22"/>
                <w:szCs w:val="22"/>
              </w:rPr>
            </w:pPr>
          </w:p>
          <w:p w14:paraId="2F3BCF71" w14:textId="7E677AE0" w:rsidR="00145BF5" w:rsidRPr="00C35A73" w:rsidRDefault="00064088" w:rsidP="00F850FE">
            <w:pPr>
              <w:jc w:val="right"/>
              <w:rPr>
                <w:rFonts w:ascii="Arial" w:hAnsi="Arial" w:cs="Arial"/>
                <w:sz w:val="22"/>
                <w:szCs w:val="22"/>
              </w:rPr>
            </w:pPr>
            <w:hyperlink r:id="rId43" w:history="1">
              <w:r w:rsidR="00145BF5" w:rsidRPr="00C35A73">
                <w:rPr>
                  <w:rStyle w:val="Hyperlink"/>
                  <w:rFonts w:ascii="Arial" w:hAnsi="Arial" w:cs="Arial"/>
                  <w:sz w:val="22"/>
                  <w:szCs w:val="22"/>
                </w:rPr>
                <w:t>Wis. Admin. Code § DHS 110.495(1)(c)</w:t>
              </w:r>
            </w:hyperlink>
          </w:p>
        </w:tc>
      </w:tr>
      <w:tr w:rsidR="00F850FE" w:rsidRPr="00C35A73" w14:paraId="135BCAD8" w14:textId="77777777" w:rsidTr="00222813">
        <w:trPr>
          <w:trHeight w:val="288"/>
        </w:trPr>
        <w:tc>
          <w:tcPr>
            <w:tcW w:w="5000" w:type="pct"/>
            <w:shd w:val="clear" w:color="auto" w:fill="auto"/>
          </w:tcPr>
          <w:p w14:paraId="05150B36" w14:textId="7A6487CA" w:rsidR="00F850FE" w:rsidRPr="00F850FE" w:rsidRDefault="00966A49" w:rsidP="00145BF5">
            <w:pPr>
              <w:rPr>
                <w:rFonts w:ascii="Arial" w:hAnsi="Arial" w:cs="Arial"/>
                <w:b/>
                <w:bCs/>
                <w:sz w:val="22"/>
                <w:szCs w:val="22"/>
              </w:rPr>
            </w:pPr>
            <w:r>
              <w:rPr>
                <w:rFonts w:ascii="Arial" w:hAnsi="Arial" w:cs="Arial"/>
                <w:b/>
                <w:bCs/>
                <w:sz w:val="22"/>
                <w:szCs w:val="22"/>
              </w:rPr>
              <w:t xml:space="preserve">CEMS Medical Director </w:t>
            </w:r>
            <w:r w:rsidR="00F850FE" w:rsidRPr="00F850FE">
              <w:rPr>
                <w:rFonts w:ascii="Arial" w:hAnsi="Arial" w:cs="Arial"/>
                <w:b/>
                <w:bCs/>
                <w:sz w:val="22"/>
                <w:szCs w:val="22"/>
              </w:rPr>
              <w:t>Responsibilities</w:t>
            </w:r>
          </w:p>
        </w:tc>
      </w:tr>
      <w:tr w:rsidR="00145BF5" w:rsidRPr="00C35A73" w14:paraId="1C387544" w14:textId="77777777" w:rsidTr="00F4608F">
        <w:tc>
          <w:tcPr>
            <w:tcW w:w="5000" w:type="pct"/>
            <w:shd w:val="clear" w:color="auto" w:fill="auto"/>
          </w:tcPr>
          <w:p w14:paraId="782F139B" w14:textId="72C3AC98" w:rsidR="00145BF5" w:rsidRDefault="00064088" w:rsidP="00145BF5">
            <w:pPr>
              <w:rPr>
                <w:rFonts w:ascii="Arial" w:hAnsi="Arial" w:cs="Arial"/>
                <w:sz w:val="22"/>
                <w:szCs w:val="22"/>
              </w:rPr>
            </w:pPr>
            <w:sdt>
              <w:sdtPr>
                <w:rPr>
                  <w:rFonts w:ascii="Arial" w:hAnsi="Arial" w:cs="Arial"/>
                  <w:sz w:val="22"/>
                  <w:szCs w:val="22"/>
                </w:rPr>
                <w:id w:val="2024198153"/>
                <w14:checkbox>
                  <w14:checked w14:val="0"/>
                  <w14:checkedState w14:val="2612" w14:font="MS Gothic"/>
                  <w14:uncheckedState w14:val="2610" w14:font="MS Gothic"/>
                </w14:checkbox>
              </w:sdtPr>
              <w:sdtEndPr/>
              <w:sdtContent>
                <w:r w:rsidR="00222813">
                  <w:rPr>
                    <w:rFonts w:ascii="MS Gothic" w:eastAsia="MS Gothic" w:hAnsi="MS Gothic" w:cs="Arial" w:hint="eastAsia"/>
                    <w:sz w:val="22"/>
                    <w:szCs w:val="22"/>
                  </w:rPr>
                  <w:t>☐</w:t>
                </w:r>
              </w:sdtContent>
            </w:sdt>
            <w:r w:rsidR="00145BF5" w:rsidRPr="00C35A73">
              <w:rPr>
                <w:rFonts w:ascii="Arial" w:hAnsi="Arial" w:cs="Arial"/>
                <w:sz w:val="22"/>
                <w:szCs w:val="22"/>
              </w:rPr>
              <w:t xml:space="preserve"> The CEMS medical director or medical direction team shall:</w:t>
            </w:r>
          </w:p>
          <w:p w14:paraId="6EB0E456" w14:textId="20C6C7E8" w:rsidR="00145BF5" w:rsidRPr="00C35A73" w:rsidRDefault="00145BF5" w:rsidP="00145BF5">
            <w:pPr>
              <w:rPr>
                <w:rFonts w:ascii="Arial" w:hAnsi="Arial" w:cs="Arial"/>
                <w:sz w:val="22"/>
                <w:szCs w:val="22"/>
              </w:rPr>
            </w:pPr>
          </w:p>
          <w:p w14:paraId="58DFC940" w14:textId="69BE3F61" w:rsidR="00145BF5" w:rsidRPr="00C35A73" w:rsidRDefault="00064088" w:rsidP="00F850FE">
            <w:pPr>
              <w:jc w:val="right"/>
              <w:rPr>
                <w:rFonts w:ascii="Arial" w:hAnsi="Arial" w:cs="Arial"/>
                <w:sz w:val="22"/>
                <w:szCs w:val="22"/>
              </w:rPr>
            </w:pPr>
            <w:hyperlink r:id="rId44" w:history="1">
              <w:r w:rsidR="00145BF5" w:rsidRPr="001B2C82">
                <w:rPr>
                  <w:rStyle w:val="Hyperlink"/>
                  <w:rFonts w:ascii="Arial" w:hAnsi="Arial" w:cs="Arial"/>
                  <w:sz w:val="22"/>
                  <w:szCs w:val="22"/>
                </w:rPr>
                <w:t>Wis. Admin. Code § DHS 110.495(2)</w:t>
              </w:r>
            </w:hyperlink>
          </w:p>
        </w:tc>
      </w:tr>
      <w:tr w:rsidR="00145BF5" w:rsidRPr="00C35A73" w14:paraId="44370FD2" w14:textId="77777777" w:rsidTr="00F4608F">
        <w:tc>
          <w:tcPr>
            <w:tcW w:w="5000" w:type="pct"/>
            <w:shd w:val="clear" w:color="auto" w:fill="auto"/>
          </w:tcPr>
          <w:p w14:paraId="4FFAEDAB" w14:textId="08609A6D" w:rsidR="00145BF5" w:rsidRDefault="00064088" w:rsidP="00222813">
            <w:pPr>
              <w:keepNext/>
              <w:keepLines/>
              <w:ind w:left="432" w:hanging="274"/>
              <w:rPr>
                <w:rFonts w:ascii="Arial" w:hAnsi="Arial" w:cs="Arial"/>
                <w:sz w:val="22"/>
                <w:szCs w:val="22"/>
              </w:rPr>
            </w:pPr>
            <w:sdt>
              <w:sdtPr>
                <w:rPr>
                  <w:rFonts w:ascii="Arial" w:hAnsi="Arial" w:cs="Arial"/>
                  <w:sz w:val="22"/>
                  <w:szCs w:val="22"/>
                </w:rPr>
                <w:id w:val="-1178428926"/>
                <w14:checkbox>
                  <w14:checked w14:val="0"/>
                  <w14:checkedState w14:val="2612" w14:font="MS Gothic"/>
                  <w14:uncheckedState w14:val="2610" w14:font="MS Gothic"/>
                </w14:checkbox>
              </w:sdtPr>
              <w:sdtEndPr/>
              <w:sdtContent>
                <w:r w:rsidR="00222813">
                  <w:rPr>
                    <w:rFonts w:ascii="MS Gothic" w:eastAsia="MS Gothic" w:hAnsi="MS Gothic" w:cs="Arial" w:hint="eastAsia"/>
                    <w:sz w:val="22"/>
                    <w:szCs w:val="22"/>
                  </w:rPr>
                  <w:t>☐</w:t>
                </w:r>
              </w:sdtContent>
            </w:sdt>
            <w:r w:rsidR="00145BF5" w:rsidRPr="00C35A73">
              <w:rPr>
                <w:rFonts w:ascii="Arial" w:hAnsi="Arial" w:cs="Arial"/>
                <w:sz w:val="22"/>
                <w:szCs w:val="22"/>
              </w:rPr>
              <w:t xml:space="preserve"> Develop, review</w:t>
            </w:r>
            <w:r w:rsidR="00222813">
              <w:rPr>
                <w:rFonts w:ascii="Arial" w:hAnsi="Arial" w:cs="Arial"/>
                <w:sz w:val="22"/>
                <w:szCs w:val="22"/>
              </w:rPr>
              <w:t>,</w:t>
            </w:r>
            <w:r w:rsidR="00145BF5" w:rsidRPr="00C35A73">
              <w:rPr>
                <w:rFonts w:ascii="Arial" w:hAnsi="Arial" w:cs="Arial"/>
                <w:sz w:val="22"/>
                <w:szCs w:val="22"/>
              </w:rPr>
              <w:t xml:space="preserve"> and approve in writing all patient care protocols that will be used by community emergency medical services practitioners delivering patient care under the operational plan.</w:t>
            </w:r>
          </w:p>
          <w:p w14:paraId="20B4C96E" w14:textId="77777777" w:rsidR="00145BF5" w:rsidRPr="00C35A73" w:rsidRDefault="00145BF5" w:rsidP="00145BF5">
            <w:pPr>
              <w:rPr>
                <w:rFonts w:ascii="Arial" w:hAnsi="Arial" w:cs="Arial"/>
                <w:sz w:val="22"/>
                <w:szCs w:val="22"/>
              </w:rPr>
            </w:pPr>
          </w:p>
          <w:p w14:paraId="7E7AB322" w14:textId="60612A38" w:rsidR="00145BF5" w:rsidRPr="00C35A73" w:rsidRDefault="00064088" w:rsidP="00222813">
            <w:pPr>
              <w:jc w:val="right"/>
              <w:rPr>
                <w:rFonts w:ascii="Arial" w:hAnsi="Arial" w:cs="Arial"/>
                <w:sz w:val="22"/>
                <w:szCs w:val="22"/>
              </w:rPr>
            </w:pPr>
            <w:hyperlink r:id="rId45" w:history="1">
              <w:r w:rsidR="00145BF5" w:rsidRPr="00CF49CE">
                <w:rPr>
                  <w:rStyle w:val="Hyperlink"/>
                  <w:rFonts w:ascii="Arial" w:hAnsi="Arial" w:cs="Arial"/>
                  <w:sz w:val="22"/>
                  <w:szCs w:val="22"/>
                </w:rPr>
                <w:t>Wis. Admin. Code § DHS 110.495(2)(a)</w:t>
              </w:r>
            </w:hyperlink>
          </w:p>
        </w:tc>
      </w:tr>
      <w:tr w:rsidR="00145BF5" w:rsidRPr="00C35A73" w14:paraId="1F9E68B0" w14:textId="77777777" w:rsidTr="00F4608F">
        <w:tc>
          <w:tcPr>
            <w:tcW w:w="5000" w:type="pct"/>
            <w:shd w:val="clear" w:color="auto" w:fill="auto"/>
          </w:tcPr>
          <w:p w14:paraId="51B5F505" w14:textId="320F6D85" w:rsidR="00145BF5" w:rsidRDefault="00064088" w:rsidP="00222813">
            <w:pPr>
              <w:ind w:left="422" w:hanging="270"/>
              <w:rPr>
                <w:rFonts w:ascii="Arial" w:hAnsi="Arial" w:cs="Arial"/>
                <w:sz w:val="22"/>
                <w:szCs w:val="22"/>
              </w:rPr>
            </w:pPr>
            <w:sdt>
              <w:sdtPr>
                <w:rPr>
                  <w:rFonts w:ascii="Arial" w:hAnsi="Arial" w:cs="Arial"/>
                  <w:sz w:val="22"/>
                  <w:szCs w:val="22"/>
                </w:rPr>
                <w:id w:val="1175073958"/>
                <w14:checkbox>
                  <w14:checked w14:val="0"/>
                  <w14:checkedState w14:val="2612" w14:font="MS Gothic"/>
                  <w14:uncheckedState w14:val="2610" w14:font="MS Gothic"/>
                </w14:checkbox>
              </w:sdtPr>
              <w:sdtEndPr/>
              <w:sdtContent>
                <w:r w:rsidR="00222813">
                  <w:rPr>
                    <w:rFonts w:ascii="MS Gothic" w:eastAsia="MS Gothic" w:hAnsi="MS Gothic" w:cs="Arial" w:hint="eastAsia"/>
                    <w:sz w:val="22"/>
                    <w:szCs w:val="22"/>
                  </w:rPr>
                  <w:t>☐</w:t>
                </w:r>
              </w:sdtContent>
            </w:sdt>
            <w:r w:rsidR="00145BF5" w:rsidRPr="00C35A73">
              <w:rPr>
                <w:rFonts w:ascii="Arial" w:hAnsi="Arial" w:cs="Arial"/>
                <w:sz w:val="22"/>
                <w:szCs w:val="22"/>
              </w:rPr>
              <w:t xml:space="preserve"> Ensure that physicians providing online medical consultation do so in a manner consistent with department-approved </w:t>
            </w:r>
            <w:hyperlink r:id="rId46" w:history="1">
              <w:r w:rsidR="00145BF5" w:rsidRPr="00E80876">
                <w:rPr>
                  <w:rStyle w:val="Hyperlink"/>
                  <w:rFonts w:ascii="Arial" w:hAnsi="Arial" w:cs="Arial"/>
                  <w:sz w:val="22"/>
                  <w:szCs w:val="22"/>
                </w:rPr>
                <w:t>patient care protocols</w:t>
              </w:r>
            </w:hyperlink>
            <w:r w:rsidR="00145BF5" w:rsidRPr="00C35A73">
              <w:rPr>
                <w:rFonts w:ascii="Arial" w:hAnsi="Arial" w:cs="Arial"/>
                <w:sz w:val="22"/>
                <w:szCs w:val="22"/>
              </w:rPr>
              <w:t xml:space="preserve"> and guidelines.</w:t>
            </w:r>
          </w:p>
          <w:p w14:paraId="251352CE" w14:textId="77777777" w:rsidR="00145BF5" w:rsidRPr="00C35A73" w:rsidRDefault="00145BF5" w:rsidP="00145BF5">
            <w:pPr>
              <w:rPr>
                <w:rFonts w:ascii="Arial" w:hAnsi="Arial" w:cs="Arial"/>
                <w:sz w:val="22"/>
                <w:szCs w:val="22"/>
              </w:rPr>
            </w:pPr>
          </w:p>
          <w:p w14:paraId="729A2C32" w14:textId="0A9D873B" w:rsidR="00145BF5" w:rsidRPr="00C35A73" w:rsidRDefault="00064088" w:rsidP="00222813">
            <w:pPr>
              <w:jc w:val="right"/>
              <w:rPr>
                <w:rFonts w:ascii="Arial" w:hAnsi="Arial" w:cs="Arial"/>
                <w:sz w:val="22"/>
                <w:szCs w:val="22"/>
              </w:rPr>
            </w:pPr>
            <w:hyperlink r:id="rId47" w:history="1">
              <w:r w:rsidR="00145BF5" w:rsidRPr="00CF49CE">
                <w:rPr>
                  <w:rStyle w:val="Hyperlink"/>
                  <w:rFonts w:ascii="Arial" w:hAnsi="Arial" w:cs="Arial"/>
                  <w:sz w:val="22"/>
                  <w:szCs w:val="22"/>
                </w:rPr>
                <w:t>Wis. Admin. Code § DHS 110.495(2)(b)</w:t>
              </w:r>
            </w:hyperlink>
          </w:p>
        </w:tc>
      </w:tr>
      <w:tr w:rsidR="00145BF5" w:rsidRPr="00C35A73" w14:paraId="6B458979" w14:textId="77777777" w:rsidTr="00F4608F">
        <w:tc>
          <w:tcPr>
            <w:tcW w:w="5000" w:type="pct"/>
            <w:shd w:val="clear" w:color="auto" w:fill="auto"/>
          </w:tcPr>
          <w:p w14:paraId="6BC5DEF3" w14:textId="79483767" w:rsidR="00145BF5" w:rsidRDefault="00064088" w:rsidP="00222813">
            <w:pPr>
              <w:ind w:left="422" w:hanging="270"/>
              <w:rPr>
                <w:rFonts w:ascii="Arial" w:hAnsi="Arial" w:cs="Arial"/>
                <w:sz w:val="22"/>
                <w:szCs w:val="22"/>
              </w:rPr>
            </w:pPr>
            <w:sdt>
              <w:sdtPr>
                <w:rPr>
                  <w:rFonts w:ascii="Arial" w:hAnsi="Arial" w:cs="Arial"/>
                  <w:sz w:val="22"/>
                  <w:szCs w:val="22"/>
                </w:rPr>
                <w:id w:val="-951092190"/>
                <w14:checkbox>
                  <w14:checked w14:val="0"/>
                  <w14:checkedState w14:val="2612" w14:font="MS Gothic"/>
                  <w14:uncheckedState w14:val="2610" w14:font="MS Gothic"/>
                </w14:checkbox>
              </w:sdtPr>
              <w:sdtEndPr/>
              <w:sdtContent>
                <w:r w:rsidR="00222813">
                  <w:rPr>
                    <w:rFonts w:ascii="MS Gothic" w:eastAsia="MS Gothic" w:hAnsi="MS Gothic" w:cs="Arial" w:hint="eastAsia"/>
                    <w:sz w:val="22"/>
                    <w:szCs w:val="22"/>
                  </w:rPr>
                  <w:t>☐</w:t>
                </w:r>
              </w:sdtContent>
            </w:sdt>
            <w:r w:rsidR="00145BF5" w:rsidRPr="00C35A73">
              <w:rPr>
                <w:rFonts w:ascii="Arial" w:hAnsi="Arial" w:cs="Arial"/>
                <w:sz w:val="22"/>
                <w:szCs w:val="22"/>
              </w:rPr>
              <w:t xml:space="preserve"> Establish, participate in, and ensure a continual quality improvement program as part of a patient care improvement process specific to the community emergency medical services.</w:t>
            </w:r>
          </w:p>
          <w:p w14:paraId="33DDBB6A" w14:textId="77777777" w:rsidR="00145BF5" w:rsidRPr="00C35A73" w:rsidRDefault="00145BF5" w:rsidP="00145BF5">
            <w:pPr>
              <w:rPr>
                <w:rFonts w:ascii="Arial" w:hAnsi="Arial" w:cs="Arial"/>
                <w:sz w:val="22"/>
                <w:szCs w:val="22"/>
              </w:rPr>
            </w:pPr>
          </w:p>
          <w:p w14:paraId="22D5485B" w14:textId="1DEBF2E8" w:rsidR="00145BF5" w:rsidRPr="00C35A73" w:rsidRDefault="00064088" w:rsidP="00222813">
            <w:pPr>
              <w:jc w:val="right"/>
              <w:rPr>
                <w:rFonts w:ascii="Arial" w:hAnsi="Arial" w:cs="Arial"/>
                <w:sz w:val="22"/>
                <w:szCs w:val="22"/>
              </w:rPr>
            </w:pPr>
            <w:hyperlink r:id="rId48" w:history="1">
              <w:r w:rsidR="00145BF5" w:rsidRPr="00CF49CE">
                <w:rPr>
                  <w:rStyle w:val="Hyperlink"/>
                  <w:rFonts w:ascii="Arial" w:hAnsi="Arial" w:cs="Arial"/>
                  <w:sz w:val="22"/>
                  <w:szCs w:val="22"/>
                </w:rPr>
                <w:t>Wis. Admin. Code § DHS 110.495(2)(c)</w:t>
              </w:r>
            </w:hyperlink>
          </w:p>
        </w:tc>
      </w:tr>
      <w:tr w:rsidR="00145BF5" w:rsidRPr="00C35A73" w14:paraId="51D479E1" w14:textId="77777777" w:rsidTr="00F4608F">
        <w:tc>
          <w:tcPr>
            <w:tcW w:w="5000" w:type="pct"/>
            <w:shd w:val="clear" w:color="auto" w:fill="auto"/>
          </w:tcPr>
          <w:p w14:paraId="175BE6C9" w14:textId="2562748F" w:rsidR="00145BF5" w:rsidRDefault="00064088" w:rsidP="00222813">
            <w:pPr>
              <w:ind w:left="152"/>
              <w:rPr>
                <w:rFonts w:ascii="Arial" w:hAnsi="Arial" w:cs="Arial"/>
                <w:sz w:val="22"/>
                <w:szCs w:val="22"/>
              </w:rPr>
            </w:pPr>
            <w:sdt>
              <w:sdtPr>
                <w:rPr>
                  <w:rFonts w:ascii="Arial" w:hAnsi="Arial" w:cs="Arial"/>
                  <w:sz w:val="22"/>
                  <w:szCs w:val="22"/>
                </w:rPr>
                <w:id w:val="-556389101"/>
                <w14:checkbox>
                  <w14:checked w14:val="0"/>
                  <w14:checkedState w14:val="2612" w14:font="MS Gothic"/>
                  <w14:uncheckedState w14:val="2610" w14:font="MS Gothic"/>
                </w14:checkbox>
              </w:sdtPr>
              <w:sdtEndPr/>
              <w:sdtContent>
                <w:r w:rsidR="00222813">
                  <w:rPr>
                    <w:rFonts w:ascii="MS Gothic" w:eastAsia="MS Gothic" w:hAnsi="MS Gothic" w:cs="Arial" w:hint="eastAsia"/>
                    <w:sz w:val="22"/>
                    <w:szCs w:val="22"/>
                  </w:rPr>
                  <w:t>☐</w:t>
                </w:r>
              </w:sdtContent>
            </w:sdt>
            <w:r w:rsidR="00145BF5" w:rsidRPr="00C35A73">
              <w:rPr>
                <w:rFonts w:ascii="Arial" w:hAnsi="Arial" w:cs="Arial"/>
                <w:sz w:val="22"/>
                <w:szCs w:val="22"/>
              </w:rPr>
              <w:t xml:space="preserve"> Approve, limit, suspend or revoke credentials as provided under s. </w:t>
            </w:r>
            <w:hyperlink r:id="rId49" w:tooltip="Admin. Code DHS 110.53" w:history="1">
              <w:r w:rsidR="00145BF5" w:rsidRPr="00C35A73">
                <w:rPr>
                  <w:rStyle w:val="Hyperlink"/>
                  <w:rFonts w:ascii="Arial" w:hAnsi="Arial" w:cs="Arial"/>
                  <w:sz w:val="22"/>
                  <w:szCs w:val="22"/>
                </w:rPr>
                <w:t>DHS 110.53</w:t>
              </w:r>
            </w:hyperlink>
            <w:r w:rsidR="00145BF5" w:rsidRPr="00C35A73">
              <w:rPr>
                <w:rFonts w:ascii="Arial" w:hAnsi="Arial" w:cs="Arial"/>
                <w:sz w:val="22"/>
                <w:szCs w:val="22"/>
              </w:rPr>
              <w:t xml:space="preserve">. </w:t>
            </w:r>
          </w:p>
          <w:p w14:paraId="7BBF61FA" w14:textId="77777777" w:rsidR="00145BF5" w:rsidRPr="00C35A73" w:rsidRDefault="00145BF5" w:rsidP="00145BF5">
            <w:pPr>
              <w:rPr>
                <w:rFonts w:ascii="Arial" w:hAnsi="Arial" w:cs="Arial"/>
                <w:sz w:val="22"/>
                <w:szCs w:val="22"/>
              </w:rPr>
            </w:pPr>
          </w:p>
          <w:p w14:paraId="572F6F7A" w14:textId="5A8C37C8" w:rsidR="00145BF5" w:rsidRPr="00C35A73" w:rsidRDefault="00064088" w:rsidP="00222813">
            <w:pPr>
              <w:jc w:val="right"/>
              <w:rPr>
                <w:rFonts w:ascii="Arial" w:hAnsi="Arial" w:cs="Arial"/>
                <w:sz w:val="22"/>
                <w:szCs w:val="22"/>
              </w:rPr>
            </w:pPr>
            <w:hyperlink r:id="rId50" w:history="1">
              <w:r w:rsidR="00145BF5" w:rsidRPr="00CF49CE">
                <w:rPr>
                  <w:rStyle w:val="Hyperlink"/>
                  <w:rFonts w:ascii="Arial" w:hAnsi="Arial" w:cs="Arial"/>
                  <w:sz w:val="22"/>
                  <w:szCs w:val="22"/>
                </w:rPr>
                <w:t>Wis. Admin. Code § DHS 110.495(2)(d)</w:t>
              </w:r>
            </w:hyperlink>
          </w:p>
        </w:tc>
      </w:tr>
      <w:tr w:rsidR="00145BF5" w:rsidRPr="00C35A73" w14:paraId="58A0A3F9" w14:textId="77777777" w:rsidTr="00F4608F">
        <w:tc>
          <w:tcPr>
            <w:tcW w:w="5000" w:type="pct"/>
            <w:shd w:val="clear" w:color="auto" w:fill="auto"/>
          </w:tcPr>
          <w:p w14:paraId="52F3576A" w14:textId="7D0A57D2" w:rsidR="00145BF5" w:rsidRDefault="00064088" w:rsidP="00D76047">
            <w:pPr>
              <w:ind w:left="422" w:hanging="270"/>
              <w:rPr>
                <w:rFonts w:ascii="Arial" w:hAnsi="Arial" w:cs="Arial"/>
                <w:sz w:val="22"/>
                <w:szCs w:val="22"/>
              </w:rPr>
            </w:pPr>
            <w:sdt>
              <w:sdtPr>
                <w:rPr>
                  <w:rFonts w:ascii="Arial" w:hAnsi="Arial" w:cs="Arial"/>
                  <w:sz w:val="22"/>
                  <w:szCs w:val="22"/>
                </w:rPr>
                <w:id w:val="-1129861326"/>
                <w14:checkbox>
                  <w14:checked w14:val="0"/>
                  <w14:checkedState w14:val="2612" w14:font="MS Gothic"/>
                  <w14:uncheckedState w14:val="2610" w14:font="MS Gothic"/>
                </w14:checkbox>
              </w:sdtPr>
              <w:sdtEndPr/>
              <w:sdtContent>
                <w:r w:rsidR="00222813">
                  <w:rPr>
                    <w:rFonts w:ascii="MS Gothic" w:eastAsia="MS Gothic" w:hAnsi="MS Gothic" w:cs="Arial" w:hint="eastAsia"/>
                    <w:sz w:val="22"/>
                    <w:szCs w:val="22"/>
                  </w:rPr>
                  <w:t>☐</w:t>
                </w:r>
              </w:sdtContent>
            </w:sdt>
            <w:r w:rsidR="00145BF5" w:rsidRPr="00C35A73">
              <w:rPr>
                <w:rFonts w:ascii="Arial" w:hAnsi="Arial" w:cs="Arial"/>
                <w:sz w:val="22"/>
                <w:szCs w:val="22"/>
              </w:rPr>
              <w:t xml:space="preserve"> Maintain liaison with the medical community, including hospitals, emergency departments, urgent care clinics, physicians, nurses, and other healthcare providers.</w:t>
            </w:r>
          </w:p>
          <w:p w14:paraId="6D11CCDE" w14:textId="77777777" w:rsidR="00145BF5" w:rsidRPr="00C35A73" w:rsidRDefault="00145BF5" w:rsidP="00145BF5">
            <w:pPr>
              <w:rPr>
                <w:rFonts w:ascii="Arial" w:hAnsi="Arial" w:cs="Arial"/>
                <w:sz w:val="22"/>
                <w:szCs w:val="22"/>
              </w:rPr>
            </w:pPr>
          </w:p>
          <w:p w14:paraId="3EE0FEED" w14:textId="11D44EA8" w:rsidR="00145BF5" w:rsidRPr="00C35A73" w:rsidRDefault="00064088" w:rsidP="00222813">
            <w:pPr>
              <w:jc w:val="right"/>
              <w:rPr>
                <w:rFonts w:ascii="Arial" w:hAnsi="Arial" w:cs="Arial"/>
                <w:sz w:val="22"/>
                <w:szCs w:val="22"/>
              </w:rPr>
            </w:pPr>
            <w:hyperlink r:id="rId51" w:history="1">
              <w:r w:rsidR="00145BF5" w:rsidRPr="00CF49CE">
                <w:rPr>
                  <w:rStyle w:val="Hyperlink"/>
                  <w:rFonts w:ascii="Arial" w:hAnsi="Arial" w:cs="Arial"/>
                  <w:sz w:val="22"/>
                  <w:szCs w:val="22"/>
                </w:rPr>
                <w:t>Wis. Admin. Code § DHS 110.495(2)(e)</w:t>
              </w:r>
            </w:hyperlink>
          </w:p>
        </w:tc>
      </w:tr>
      <w:tr w:rsidR="00145BF5" w:rsidRPr="00C35A73" w14:paraId="1939898E" w14:textId="77777777" w:rsidTr="00F4608F">
        <w:tc>
          <w:tcPr>
            <w:tcW w:w="5000" w:type="pct"/>
            <w:shd w:val="clear" w:color="auto" w:fill="auto"/>
          </w:tcPr>
          <w:p w14:paraId="20F43CBA" w14:textId="7699727F" w:rsidR="00145BF5" w:rsidRPr="00C35A73" w:rsidRDefault="00064088" w:rsidP="00D76047">
            <w:pPr>
              <w:ind w:left="422" w:hanging="270"/>
              <w:rPr>
                <w:rFonts w:ascii="Arial" w:hAnsi="Arial" w:cs="Arial"/>
                <w:sz w:val="22"/>
                <w:szCs w:val="22"/>
              </w:rPr>
            </w:pPr>
            <w:sdt>
              <w:sdtPr>
                <w:rPr>
                  <w:rFonts w:ascii="Arial" w:hAnsi="Arial" w:cs="Arial"/>
                  <w:sz w:val="22"/>
                  <w:szCs w:val="22"/>
                </w:rPr>
                <w:id w:val="-2026693316"/>
                <w14:checkbox>
                  <w14:checked w14:val="0"/>
                  <w14:checkedState w14:val="2612" w14:font="MS Gothic"/>
                  <w14:uncheckedState w14:val="2610" w14:font="MS Gothic"/>
                </w14:checkbox>
              </w:sdtPr>
              <w:sdtEndPr/>
              <w:sdtContent>
                <w:r w:rsidR="00D76047">
                  <w:rPr>
                    <w:rFonts w:ascii="MS Gothic" w:eastAsia="MS Gothic" w:hAnsi="MS Gothic" w:cs="Arial" w:hint="eastAsia"/>
                    <w:sz w:val="22"/>
                    <w:szCs w:val="22"/>
                  </w:rPr>
                  <w:t>☐</w:t>
                </w:r>
              </w:sdtContent>
            </w:sdt>
            <w:r w:rsidR="00145BF5" w:rsidRPr="00C35A73">
              <w:rPr>
                <w:rFonts w:ascii="Arial" w:hAnsi="Arial" w:cs="Arial"/>
                <w:sz w:val="22"/>
                <w:szCs w:val="22"/>
              </w:rPr>
              <w:t xml:space="preserve"> Work with regional, </w:t>
            </w:r>
            <w:proofErr w:type="gramStart"/>
            <w:r w:rsidR="00145BF5" w:rsidRPr="00C35A73">
              <w:rPr>
                <w:rFonts w:ascii="Arial" w:hAnsi="Arial" w:cs="Arial"/>
                <w:sz w:val="22"/>
                <w:szCs w:val="22"/>
              </w:rPr>
              <w:t>state</w:t>
            </w:r>
            <w:proofErr w:type="gramEnd"/>
            <w:r w:rsidR="00145BF5" w:rsidRPr="00C35A73">
              <w:rPr>
                <w:rFonts w:ascii="Arial" w:hAnsi="Arial" w:cs="Arial"/>
                <w:sz w:val="22"/>
                <w:szCs w:val="22"/>
              </w:rPr>
              <w:t xml:space="preserve"> and local authorities to ensure that standards, needs and requirements are met.</w:t>
            </w:r>
          </w:p>
          <w:p w14:paraId="4ED30032" w14:textId="77777777" w:rsidR="00D76047" w:rsidRDefault="00D76047" w:rsidP="00145BF5">
            <w:pPr>
              <w:rPr>
                <w:rFonts w:ascii="Arial" w:hAnsi="Arial" w:cs="Arial"/>
                <w:sz w:val="22"/>
                <w:szCs w:val="22"/>
              </w:rPr>
            </w:pPr>
          </w:p>
          <w:p w14:paraId="6E179199" w14:textId="2825D7C2" w:rsidR="00145BF5" w:rsidRPr="00C35A73" w:rsidRDefault="00064088" w:rsidP="00D76047">
            <w:pPr>
              <w:jc w:val="right"/>
              <w:rPr>
                <w:rFonts w:ascii="Arial" w:hAnsi="Arial" w:cs="Arial"/>
                <w:sz w:val="22"/>
                <w:szCs w:val="22"/>
              </w:rPr>
            </w:pPr>
            <w:hyperlink r:id="rId52" w:history="1">
              <w:r w:rsidR="00145BF5" w:rsidRPr="00CF49CE">
                <w:rPr>
                  <w:rStyle w:val="Hyperlink"/>
                  <w:rFonts w:ascii="Arial" w:hAnsi="Arial" w:cs="Arial"/>
                  <w:sz w:val="22"/>
                  <w:szCs w:val="22"/>
                </w:rPr>
                <w:t>Wis. Admin. Code § DHS 110.495(2)(f)</w:t>
              </w:r>
            </w:hyperlink>
          </w:p>
        </w:tc>
      </w:tr>
      <w:tr w:rsidR="00145BF5" w:rsidRPr="00C35A73" w14:paraId="4C9BA4C8" w14:textId="77777777" w:rsidTr="00F4608F">
        <w:tc>
          <w:tcPr>
            <w:tcW w:w="5000" w:type="pct"/>
            <w:shd w:val="clear" w:color="auto" w:fill="auto"/>
          </w:tcPr>
          <w:p w14:paraId="5A8D7191" w14:textId="280406F1" w:rsidR="00145BF5" w:rsidRPr="00C35A73" w:rsidRDefault="00064088" w:rsidP="00D76047">
            <w:pPr>
              <w:ind w:left="422" w:hanging="270"/>
              <w:rPr>
                <w:rFonts w:ascii="Arial" w:hAnsi="Arial" w:cs="Arial"/>
                <w:sz w:val="22"/>
                <w:szCs w:val="22"/>
              </w:rPr>
            </w:pPr>
            <w:sdt>
              <w:sdtPr>
                <w:rPr>
                  <w:rFonts w:ascii="Arial" w:hAnsi="Arial" w:cs="Arial"/>
                  <w:sz w:val="22"/>
                  <w:szCs w:val="22"/>
                </w:rPr>
                <w:id w:val="245847502"/>
                <w14:checkbox>
                  <w14:checked w14:val="0"/>
                  <w14:checkedState w14:val="2612" w14:font="MS Gothic"/>
                  <w14:uncheckedState w14:val="2610" w14:font="MS Gothic"/>
                </w14:checkbox>
              </w:sdtPr>
              <w:sdtEndPr/>
              <w:sdtContent>
                <w:r w:rsidR="00D76047">
                  <w:rPr>
                    <w:rFonts w:ascii="MS Gothic" w:eastAsia="MS Gothic" w:hAnsi="MS Gothic" w:cs="Arial" w:hint="eastAsia"/>
                    <w:sz w:val="22"/>
                    <w:szCs w:val="22"/>
                  </w:rPr>
                  <w:t>☐</w:t>
                </w:r>
              </w:sdtContent>
            </w:sdt>
            <w:r w:rsidR="00145BF5" w:rsidRPr="00C35A73">
              <w:rPr>
                <w:rFonts w:ascii="Arial" w:hAnsi="Arial" w:cs="Arial"/>
                <w:sz w:val="22"/>
                <w:szCs w:val="22"/>
              </w:rPr>
              <w:t xml:space="preserve"> Maintain current knowledge and skills appropriate for a community emergency medical services medical director/team through continuing education.</w:t>
            </w:r>
          </w:p>
          <w:p w14:paraId="00C2407D" w14:textId="77777777" w:rsidR="00D76047" w:rsidRPr="00D76047" w:rsidRDefault="00D76047" w:rsidP="00145BF5">
            <w:pPr>
              <w:rPr>
                <w:rFonts w:ascii="Arial" w:hAnsi="Arial" w:cs="Arial"/>
                <w:sz w:val="22"/>
                <w:szCs w:val="18"/>
              </w:rPr>
            </w:pPr>
          </w:p>
          <w:p w14:paraId="010C36B6" w14:textId="7C3462E1" w:rsidR="00145BF5" w:rsidRPr="00C35A73" w:rsidRDefault="00064088" w:rsidP="00D76047">
            <w:pPr>
              <w:jc w:val="right"/>
              <w:rPr>
                <w:rFonts w:ascii="Arial" w:hAnsi="Arial" w:cs="Arial"/>
                <w:sz w:val="22"/>
                <w:szCs w:val="22"/>
              </w:rPr>
            </w:pPr>
            <w:hyperlink r:id="rId53" w:history="1">
              <w:r w:rsidR="00145BF5" w:rsidRPr="00CF49CE">
                <w:rPr>
                  <w:rStyle w:val="Hyperlink"/>
                  <w:rFonts w:ascii="Arial" w:hAnsi="Arial" w:cs="Arial"/>
                  <w:sz w:val="22"/>
                  <w:szCs w:val="22"/>
                </w:rPr>
                <w:t>Wis. Admin. Code § DHS 110.495(2)(g)</w:t>
              </w:r>
            </w:hyperlink>
          </w:p>
        </w:tc>
      </w:tr>
      <w:tr w:rsidR="00145BF5" w:rsidRPr="00C35A73" w14:paraId="3C1CE178" w14:textId="77777777" w:rsidTr="00F4608F">
        <w:tc>
          <w:tcPr>
            <w:tcW w:w="5000" w:type="pct"/>
            <w:shd w:val="clear" w:color="auto" w:fill="auto"/>
          </w:tcPr>
          <w:p w14:paraId="04E81CD0" w14:textId="679BB4DA" w:rsidR="00145BF5" w:rsidRDefault="00064088" w:rsidP="00D76047">
            <w:pPr>
              <w:ind w:left="422" w:hanging="242"/>
              <w:rPr>
                <w:rFonts w:ascii="Arial" w:hAnsi="Arial" w:cs="Arial"/>
                <w:sz w:val="22"/>
                <w:szCs w:val="22"/>
              </w:rPr>
            </w:pPr>
            <w:sdt>
              <w:sdtPr>
                <w:rPr>
                  <w:rFonts w:ascii="Arial" w:hAnsi="Arial" w:cs="Arial"/>
                  <w:sz w:val="22"/>
                  <w:szCs w:val="22"/>
                </w:rPr>
                <w:id w:val="-634950801"/>
                <w14:checkbox>
                  <w14:checked w14:val="0"/>
                  <w14:checkedState w14:val="2612" w14:font="MS Gothic"/>
                  <w14:uncheckedState w14:val="2610" w14:font="MS Gothic"/>
                </w14:checkbox>
              </w:sdtPr>
              <w:sdtEndPr/>
              <w:sdtContent>
                <w:r w:rsidR="00D76047">
                  <w:rPr>
                    <w:rFonts w:ascii="MS Gothic" w:eastAsia="MS Gothic" w:hAnsi="MS Gothic" w:cs="Arial" w:hint="eastAsia"/>
                    <w:sz w:val="22"/>
                    <w:szCs w:val="22"/>
                  </w:rPr>
                  <w:t>☐</w:t>
                </w:r>
              </w:sdtContent>
            </w:sdt>
            <w:r w:rsidR="00145BF5" w:rsidRPr="00C35A73">
              <w:rPr>
                <w:rFonts w:ascii="Arial" w:hAnsi="Arial" w:cs="Arial"/>
                <w:sz w:val="22"/>
                <w:szCs w:val="22"/>
              </w:rPr>
              <w:t xml:space="preserve"> Approve, direct, and assist in providing training activities that assure community emergency medical services practitioners are competent to provide safe and efficient patient care, based on the department approved patient care protocols/guidelines.</w:t>
            </w:r>
          </w:p>
          <w:p w14:paraId="5B760BCD" w14:textId="77777777" w:rsidR="00D76047" w:rsidRPr="00C35A73" w:rsidRDefault="00D76047" w:rsidP="00D76047">
            <w:pPr>
              <w:ind w:left="242" w:hanging="242"/>
              <w:rPr>
                <w:rFonts w:ascii="Arial" w:hAnsi="Arial" w:cs="Arial"/>
                <w:sz w:val="22"/>
                <w:szCs w:val="22"/>
              </w:rPr>
            </w:pPr>
          </w:p>
          <w:p w14:paraId="3DBAA370" w14:textId="3AF761CB" w:rsidR="00145BF5" w:rsidRPr="001B2C82" w:rsidRDefault="00064088" w:rsidP="00D76047">
            <w:pPr>
              <w:jc w:val="right"/>
              <w:rPr>
                <w:rFonts w:ascii="Arial" w:hAnsi="Arial" w:cs="Arial"/>
                <w:sz w:val="22"/>
                <w:szCs w:val="22"/>
              </w:rPr>
            </w:pPr>
            <w:hyperlink r:id="rId54" w:history="1">
              <w:r w:rsidR="00145BF5" w:rsidRPr="00CF49CE">
                <w:rPr>
                  <w:rStyle w:val="Hyperlink"/>
                  <w:rFonts w:ascii="Arial" w:hAnsi="Arial" w:cs="Arial"/>
                  <w:sz w:val="22"/>
                  <w:szCs w:val="22"/>
                </w:rPr>
                <w:t>Wis. Admin. Code § DHS 110.495(2)(h)</w:t>
              </w:r>
            </w:hyperlink>
          </w:p>
        </w:tc>
      </w:tr>
      <w:tr w:rsidR="00145BF5" w:rsidRPr="00C35A73" w14:paraId="088D28BC" w14:textId="77777777" w:rsidTr="00F4608F">
        <w:tc>
          <w:tcPr>
            <w:tcW w:w="5000" w:type="pct"/>
            <w:shd w:val="clear" w:color="auto" w:fill="auto"/>
          </w:tcPr>
          <w:p w14:paraId="3E88EA06" w14:textId="7DD8A256" w:rsidR="00145BF5" w:rsidRDefault="00064088" w:rsidP="00D76047">
            <w:pPr>
              <w:ind w:left="422" w:hanging="270"/>
              <w:rPr>
                <w:rFonts w:ascii="Arial" w:hAnsi="Arial" w:cs="Arial"/>
                <w:sz w:val="22"/>
                <w:szCs w:val="22"/>
              </w:rPr>
            </w:pPr>
            <w:sdt>
              <w:sdtPr>
                <w:rPr>
                  <w:rFonts w:ascii="Arial" w:hAnsi="Arial" w:cs="Arial"/>
                  <w:sz w:val="22"/>
                  <w:szCs w:val="22"/>
                </w:rPr>
                <w:id w:val="490139201"/>
                <w14:checkbox>
                  <w14:checked w14:val="0"/>
                  <w14:checkedState w14:val="2612" w14:font="MS Gothic"/>
                  <w14:uncheckedState w14:val="2610" w14:font="MS Gothic"/>
                </w14:checkbox>
              </w:sdtPr>
              <w:sdtEndPr/>
              <w:sdtContent>
                <w:r w:rsidR="00D76047">
                  <w:rPr>
                    <w:rFonts w:ascii="MS Gothic" w:eastAsia="MS Gothic" w:hAnsi="MS Gothic" w:cs="Arial" w:hint="eastAsia"/>
                    <w:sz w:val="22"/>
                    <w:szCs w:val="22"/>
                  </w:rPr>
                  <w:t>☐</w:t>
                </w:r>
              </w:sdtContent>
            </w:sdt>
            <w:r w:rsidR="00145BF5" w:rsidRPr="00C35A73">
              <w:rPr>
                <w:rFonts w:ascii="Arial" w:hAnsi="Arial" w:cs="Arial"/>
                <w:sz w:val="22"/>
                <w:szCs w:val="22"/>
              </w:rPr>
              <w:t xml:space="preserve"> Medical direction teams. A medical direction team may be used in lieu of a medical director so long as one member of the team meets the qualifications and responsibilities described under sub. </w:t>
            </w:r>
            <w:hyperlink r:id="rId55" w:tooltip="Admin. Code DHS 110.495(1)" w:history="1">
              <w:r w:rsidR="00145BF5" w:rsidRPr="00C35A73">
                <w:rPr>
                  <w:rStyle w:val="Hyperlink"/>
                  <w:rFonts w:ascii="Arial" w:hAnsi="Arial" w:cs="Arial"/>
                  <w:sz w:val="22"/>
                  <w:szCs w:val="22"/>
                </w:rPr>
                <w:t>(1)</w:t>
              </w:r>
            </w:hyperlink>
            <w:r w:rsidR="00145BF5" w:rsidRPr="00C35A73">
              <w:rPr>
                <w:rFonts w:ascii="Arial" w:hAnsi="Arial" w:cs="Arial"/>
                <w:sz w:val="22"/>
                <w:szCs w:val="22"/>
              </w:rPr>
              <w:t> and </w:t>
            </w:r>
            <w:hyperlink r:id="rId56" w:tooltip="Admin. Code DHS 110.495(2)" w:history="1">
              <w:r w:rsidR="00145BF5" w:rsidRPr="00C35A73">
                <w:rPr>
                  <w:rStyle w:val="Hyperlink"/>
                  <w:rFonts w:ascii="Arial" w:hAnsi="Arial" w:cs="Arial"/>
                  <w:sz w:val="22"/>
                  <w:szCs w:val="22"/>
                </w:rPr>
                <w:t>(2)</w:t>
              </w:r>
            </w:hyperlink>
            <w:r w:rsidR="00145BF5" w:rsidRPr="00C35A73">
              <w:rPr>
                <w:rFonts w:ascii="Arial" w:hAnsi="Arial" w:cs="Arial"/>
                <w:sz w:val="22"/>
                <w:szCs w:val="22"/>
              </w:rPr>
              <w:t xml:space="preserve">. If the </w:t>
            </w:r>
            <w:hyperlink r:id="rId57" w:history="1">
              <w:r w:rsidR="00145BF5" w:rsidRPr="00CB1B62">
                <w:rPr>
                  <w:rStyle w:val="Hyperlink"/>
                  <w:rFonts w:ascii="Arial" w:hAnsi="Arial" w:cs="Arial"/>
                  <w:sz w:val="22"/>
                  <w:szCs w:val="22"/>
                </w:rPr>
                <w:t>CEMS provider</w:t>
              </w:r>
            </w:hyperlink>
            <w:r w:rsidR="00145BF5" w:rsidRPr="00C35A73">
              <w:rPr>
                <w:rFonts w:ascii="Arial" w:hAnsi="Arial" w:cs="Arial"/>
                <w:sz w:val="22"/>
                <w:szCs w:val="22"/>
              </w:rPr>
              <w:t xml:space="preserve"> using a medical direction team is also licensed to provide other EMS education or patient services, a CEMS medical direction team shall include the EMS service medical director.</w:t>
            </w:r>
          </w:p>
          <w:p w14:paraId="5DE43E2C" w14:textId="77777777" w:rsidR="00145BF5" w:rsidRPr="00C35A73" w:rsidRDefault="00145BF5" w:rsidP="00145BF5">
            <w:pPr>
              <w:rPr>
                <w:rFonts w:ascii="Arial" w:hAnsi="Arial" w:cs="Arial"/>
                <w:sz w:val="22"/>
                <w:szCs w:val="22"/>
              </w:rPr>
            </w:pPr>
          </w:p>
          <w:p w14:paraId="6CF4DB47" w14:textId="222D61FB" w:rsidR="00145BF5" w:rsidRPr="00C35A73" w:rsidRDefault="00064088" w:rsidP="00D76047">
            <w:pPr>
              <w:jc w:val="right"/>
              <w:rPr>
                <w:rFonts w:ascii="Arial" w:hAnsi="Arial" w:cs="Arial"/>
                <w:sz w:val="22"/>
                <w:szCs w:val="22"/>
              </w:rPr>
            </w:pPr>
            <w:hyperlink r:id="rId58" w:history="1">
              <w:r w:rsidR="00145BF5" w:rsidRPr="00CF49CE">
                <w:rPr>
                  <w:rStyle w:val="Hyperlink"/>
                  <w:rFonts w:ascii="Arial" w:hAnsi="Arial" w:cs="Arial"/>
                  <w:sz w:val="22"/>
                  <w:szCs w:val="22"/>
                </w:rPr>
                <w:t>Wis. Admin. Code § DHS 110.495(3)</w:t>
              </w:r>
            </w:hyperlink>
          </w:p>
        </w:tc>
      </w:tr>
    </w:tbl>
    <w:p w14:paraId="69C09AF4" w14:textId="77777777" w:rsidR="00C35A73" w:rsidRPr="00C35A73" w:rsidRDefault="00C35A73">
      <w:pPr>
        <w:rPr>
          <w:rFonts w:ascii="Arial" w:hAnsi="Arial" w:cs="Arial"/>
          <w:sz w:val="22"/>
          <w:szCs w:val="22"/>
        </w:rPr>
      </w:pPr>
    </w:p>
    <w:sectPr w:rsidR="00C35A73" w:rsidRPr="00C35A73" w:rsidSect="00A5361E">
      <w:headerReference w:type="default" r:id="rId59"/>
      <w:footerReference w:type="even" r:id="rId60"/>
      <w:footerReference w:type="default" r:id="rId61"/>
      <w:pgSz w:w="12240" w:h="15840"/>
      <w:pgMar w:top="180" w:right="720" w:bottom="720" w:left="72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ECF5" w14:textId="77777777" w:rsidR="001C569D" w:rsidRDefault="001C569D">
      <w:r>
        <w:separator/>
      </w:r>
    </w:p>
  </w:endnote>
  <w:endnote w:type="continuationSeparator" w:id="0">
    <w:p w14:paraId="34546686" w14:textId="77777777" w:rsidR="001C569D" w:rsidRDefault="001C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CFD" w14:textId="77777777" w:rsidR="00544923" w:rsidRDefault="00544923" w:rsidP="0060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D9F73" w14:textId="77777777" w:rsidR="00544923" w:rsidRDefault="00544923" w:rsidP="004A1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1311" w14:textId="5E65E97D" w:rsidR="00544923" w:rsidRPr="00A5361E" w:rsidRDefault="00544923" w:rsidP="00A5361E">
    <w:pPr>
      <w:pStyle w:val="Footer"/>
      <w:tabs>
        <w:tab w:val="clear" w:pos="4320"/>
        <w:tab w:val="clear" w:pos="8640"/>
        <w:tab w:val="right" w:pos="10080"/>
        <w:tab w:val="right" w:pos="11520"/>
      </w:tabs>
      <w:rPr>
        <w:rFonts w:ascii="Arial" w:hAnsi="Arial" w:cs="Arial"/>
        <w:sz w:val="18"/>
        <w:szCs w:val="18"/>
      </w:rPr>
    </w:pPr>
    <w:r w:rsidRPr="00A5361E">
      <w:rPr>
        <w:rFonts w:ascii="Arial" w:hAnsi="Arial" w:cs="Arial"/>
        <w:sz w:val="18"/>
        <w:szCs w:val="18"/>
      </w:rPr>
      <w:t>F-47463</w:t>
    </w:r>
    <w:r w:rsidR="004B2A85">
      <w:rPr>
        <w:rFonts w:ascii="Arial" w:hAnsi="Arial" w:cs="Arial"/>
        <w:sz w:val="18"/>
        <w:szCs w:val="18"/>
      </w:rPr>
      <w:t>L</w:t>
    </w:r>
    <w:r w:rsidRPr="00A5361E">
      <w:rPr>
        <w:rFonts w:ascii="Arial" w:hAnsi="Arial" w:cs="Arial"/>
        <w:sz w:val="18"/>
        <w:szCs w:val="18"/>
      </w:rPr>
      <w:t xml:space="preserve"> (</w:t>
    </w:r>
    <w:r w:rsidR="004B2A85">
      <w:rPr>
        <w:rFonts w:ascii="Arial" w:hAnsi="Arial" w:cs="Arial"/>
        <w:sz w:val="18"/>
        <w:szCs w:val="18"/>
      </w:rPr>
      <w:t>09</w:t>
    </w:r>
    <w:r w:rsidR="004F7D71">
      <w:rPr>
        <w:rFonts w:ascii="Arial" w:hAnsi="Arial" w:cs="Arial"/>
        <w:sz w:val="18"/>
        <w:szCs w:val="18"/>
      </w:rPr>
      <w:t>/</w:t>
    </w:r>
    <w:r w:rsidR="004B2A85">
      <w:rPr>
        <w:rFonts w:ascii="Arial" w:hAnsi="Arial" w:cs="Arial"/>
        <w:sz w:val="18"/>
        <w:szCs w:val="18"/>
      </w:rPr>
      <w:t>20</w:t>
    </w:r>
    <w:r w:rsidR="004F7D71">
      <w:rPr>
        <w:rFonts w:ascii="Arial" w:hAnsi="Arial" w:cs="Arial"/>
        <w:sz w:val="18"/>
        <w:szCs w:val="18"/>
      </w:rPr>
      <w:t>22</w:t>
    </w:r>
    <w:r>
      <w:rPr>
        <w:rFonts w:ascii="Arial" w:hAnsi="Arial" w:cs="Arial"/>
        <w:sz w:val="18"/>
        <w:szCs w:val="18"/>
      </w:rPr>
      <w:t>)</w:t>
    </w:r>
    <w:r w:rsidRPr="00A5361E">
      <w:rPr>
        <w:rFonts w:ascii="Arial" w:hAnsi="Arial" w:cs="Arial"/>
        <w:sz w:val="18"/>
        <w:szCs w:val="18"/>
      </w:rPr>
      <w:tab/>
      <w:t xml:space="preserve">Page </w:t>
    </w:r>
    <w:r w:rsidRPr="00A5361E">
      <w:rPr>
        <w:rFonts w:ascii="Arial" w:hAnsi="Arial" w:cs="Arial"/>
        <w:sz w:val="18"/>
        <w:szCs w:val="18"/>
      </w:rPr>
      <w:fldChar w:fldCharType="begin"/>
    </w:r>
    <w:r w:rsidRPr="00A5361E">
      <w:rPr>
        <w:rFonts w:ascii="Arial" w:hAnsi="Arial" w:cs="Arial"/>
        <w:sz w:val="18"/>
        <w:szCs w:val="18"/>
      </w:rPr>
      <w:instrText xml:space="preserve"> PAGE </w:instrText>
    </w:r>
    <w:r w:rsidRPr="00A5361E">
      <w:rPr>
        <w:rFonts w:ascii="Arial" w:hAnsi="Arial" w:cs="Arial"/>
        <w:sz w:val="18"/>
        <w:szCs w:val="18"/>
      </w:rPr>
      <w:fldChar w:fldCharType="separate"/>
    </w:r>
    <w:r w:rsidR="00FF0A28">
      <w:rPr>
        <w:rFonts w:ascii="Arial" w:hAnsi="Arial" w:cs="Arial"/>
        <w:noProof/>
        <w:sz w:val="18"/>
        <w:szCs w:val="18"/>
      </w:rPr>
      <w:t>1</w:t>
    </w:r>
    <w:r w:rsidRPr="00A5361E">
      <w:rPr>
        <w:rFonts w:ascii="Arial" w:hAnsi="Arial" w:cs="Arial"/>
        <w:sz w:val="18"/>
        <w:szCs w:val="18"/>
      </w:rPr>
      <w:fldChar w:fldCharType="end"/>
    </w:r>
    <w:r w:rsidRPr="00A5361E">
      <w:rPr>
        <w:rFonts w:ascii="Arial" w:hAnsi="Arial" w:cs="Arial"/>
        <w:sz w:val="18"/>
        <w:szCs w:val="18"/>
      </w:rPr>
      <w:t xml:space="preserve"> of </w:t>
    </w:r>
    <w:r w:rsidRPr="00A5361E">
      <w:rPr>
        <w:rFonts w:ascii="Arial" w:hAnsi="Arial" w:cs="Arial"/>
        <w:sz w:val="18"/>
        <w:szCs w:val="18"/>
      </w:rPr>
      <w:fldChar w:fldCharType="begin"/>
    </w:r>
    <w:r w:rsidRPr="00A5361E">
      <w:rPr>
        <w:rFonts w:ascii="Arial" w:hAnsi="Arial" w:cs="Arial"/>
        <w:sz w:val="18"/>
        <w:szCs w:val="18"/>
      </w:rPr>
      <w:instrText xml:space="preserve"> NUMPAGES </w:instrText>
    </w:r>
    <w:r w:rsidRPr="00A5361E">
      <w:rPr>
        <w:rFonts w:ascii="Arial" w:hAnsi="Arial" w:cs="Arial"/>
        <w:sz w:val="18"/>
        <w:szCs w:val="18"/>
      </w:rPr>
      <w:fldChar w:fldCharType="separate"/>
    </w:r>
    <w:r w:rsidR="00FF0A28">
      <w:rPr>
        <w:rFonts w:ascii="Arial" w:hAnsi="Arial" w:cs="Arial"/>
        <w:noProof/>
        <w:sz w:val="18"/>
        <w:szCs w:val="18"/>
      </w:rPr>
      <w:t>5</w:t>
    </w:r>
    <w:r w:rsidRPr="00A5361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E855" w14:textId="77777777" w:rsidR="001C569D" w:rsidRDefault="001C569D">
      <w:r>
        <w:separator/>
      </w:r>
    </w:p>
  </w:footnote>
  <w:footnote w:type="continuationSeparator" w:id="0">
    <w:p w14:paraId="2DCBB24C" w14:textId="77777777" w:rsidR="001C569D" w:rsidRDefault="001C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ACFC" w14:textId="77777777" w:rsidR="00544923" w:rsidRDefault="00544923" w:rsidP="00A5361E">
    <w:pPr>
      <w:tabs>
        <w:tab w:val="right" w:pos="10080"/>
      </w:tabs>
      <w:autoSpaceDE w:val="0"/>
      <w:autoSpaceDN w:val="0"/>
      <w:adjustRightInd w:val="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897"/>
    <w:multiLevelType w:val="hybridMultilevel"/>
    <w:tmpl w:val="2722B1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66F90"/>
    <w:multiLevelType w:val="hybridMultilevel"/>
    <w:tmpl w:val="5610FFF6"/>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 w15:restartNumberingAfterBreak="0">
    <w:nsid w:val="09D90C14"/>
    <w:multiLevelType w:val="hybridMultilevel"/>
    <w:tmpl w:val="D5CA1E0C"/>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3" w15:restartNumberingAfterBreak="0">
    <w:nsid w:val="0D3F6F0A"/>
    <w:multiLevelType w:val="multilevel"/>
    <w:tmpl w:val="74382588"/>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4" w15:restartNumberingAfterBreak="0">
    <w:nsid w:val="0D8273CC"/>
    <w:multiLevelType w:val="multilevel"/>
    <w:tmpl w:val="80884DFE"/>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 w15:restartNumberingAfterBreak="0">
    <w:nsid w:val="0F8D372B"/>
    <w:multiLevelType w:val="hybridMultilevel"/>
    <w:tmpl w:val="5F743BB4"/>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8309E"/>
    <w:multiLevelType w:val="multilevel"/>
    <w:tmpl w:val="5F743BB4"/>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4B3C77"/>
    <w:multiLevelType w:val="multilevel"/>
    <w:tmpl w:val="6F1C12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58"/>
        </w:tabs>
        <w:ind w:left="1458" w:hanging="360"/>
      </w:pPr>
    </w:lvl>
    <w:lvl w:ilvl="2">
      <w:start w:val="1"/>
      <w:numFmt w:val="lowerRoman"/>
      <w:lvlText w:val="%3."/>
      <w:lvlJc w:val="right"/>
      <w:pPr>
        <w:tabs>
          <w:tab w:val="num" w:pos="2178"/>
        </w:tabs>
        <w:ind w:left="2178" w:hanging="180"/>
      </w:pPr>
    </w:lvl>
    <w:lvl w:ilvl="3">
      <w:start w:val="1"/>
      <w:numFmt w:val="decimal"/>
      <w:lvlText w:val="%4."/>
      <w:lvlJc w:val="left"/>
      <w:pPr>
        <w:tabs>
          <w:tab w:val="num" w:pos="2898"/>
        </w:tabs>
        <w:ind w:left="2898" w:hanging="360"/>
      </w:pPr>
    </w:lvl>
    <w:lvl w:ilvl="4">
      <w:start w:val="1"/>
      <w:numFmt w:val="lowerLetter"/>
      <w:lvlText w:val="%5."/>
      <w:lvlJc w:val="left"/>
      <w:pPr>
        <w:tabs>
          <w:tab w:val="num" w:pos="3618"/>
        </w:tabs>
        <w:ind w:left="3618" w:hanging="360"/>
      </w:pPr>
    </w:lvl>
    <w:lvl w:ilvl="5">
      <w:start w:val="1"/>
      <w:numFmt w:val="lowerRoman"/>
      <w:lvlText w:val="%6."/>
      <w:lvlJc w:val="right"/>
      <w:pPr>
        <w:tabs>
          <w:tab w:val="num" w:pos="4338"/>
        </w:tabs>
        <w:ind w:left="4338" w:hanging="180"/>
      </w:pPr>
    </w:lvl>
    <w:lvl w:ilvl="6">
      <w:start w:val="1"/>
      <w:numFmt w:val="decimal"/>
      <w:lvlText w:val="%7."/>
      <w:lvlJc w:val="left"/>
      <w:pPr>
        <w:tabs>
          <w:tab w:val="num" w:pos="5058"/>
        </w:tabs>
        <w:ind w:left="5058" w:hanging="360"/>
      </w:pPr>
    </w:lvl>
    <w:lvl w:ilvl="7">
      <w:start w:val="1"/>
      <w:numFmt w:val="lowerLetter"/>
      <w:lvlText w:val="%8."/>
      <w:lvlJc w:val="left"/>
      <w:pPr>
        <w:tabs>
          <w:tab w:val="num" w:pos="5778"/>
        </w:tabs>
        <w:ind w:left="5778" w:hanging="360"/>
      </w:pPr>
    </w:lvl>
    <w:lvl w:ilvl="8">
      <w:start w:val="1"/>
      <w:numFmt w:val="lowerRoman"/>
      <w:lvlText w:val="%9."/>
      <w:lvlJc w:val="right"/>
      <w:pPr>
        <w:tabs>
          <w:tab w:val="num" w:pos="6498"/>
        </w:tabs>
        <w:ind w:left="6498" w:hanging="180"/>
      </w:pPr>
    </w:lvl>
  </w:abstractNum>
  <w:abstractNum w:abstractNumId="8" w15:restartNumberingAfterBreak="0">
    <w:nsid w:val="17D17071"/>
    <w:multiLevelType w:val="hybridMultilevel"/>
    <w:tmpl w:val="FF3689D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2F1D"/>
    <w:multiLevelType w:val="hybridMultilevel"/>
    <w:tmpl w:val="2A0A34A4"/>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15:restartNumberingAfterBreak="0">
    <w:nsid w:val="1AC47D59"/>
    <w:multiLevelType w:val="multilevel"/>
    <w:tmpl w:val="62805786"/>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1" w15:restartNumberingAfterBreak="0">
    <w:nsid w:val="1C094037"/>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493315"/>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791B5A"/>
    <w:multiLevelType w:val="hybridMultilevel"/>
    <w:tmpl w:val="53F07A7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4" w15:restartNumberingAfterBreak="0">
    <w:nsid w:val="33255B54"/>
    <w:multiLevelType w:val="hybridMultilevel"/>
    <w:tmpl w:val="74382588"/>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341A0C2F"/>
    <w:multiLevelType w:val="hybridMultilevel"/>
    <w:tmpl w:val="80884DF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36DC5567"/>
    <w:multiLevelType w:val="hybridMultilevel"/>
    <w:tmpl w:val="DB888262"/>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4C0D59F0"/>
    <w:multiLevelType w:val="hybridMultilevel"/>
    <w:tmpl w:val="6EBCB9FE"/>
    <w:lvl w:ilvl="0" w:tplc="BF0828A2">
      <w:start w:val="1"/>
      <w:numFmt w:val="upperLetter"/>
      <w:lvlText w:val="%1."/>
      <w:lvlJc w:val="left"/>
      <w:pPr>
        <w:tabs>
          <w:tab w:val="num" w:pos="720"/>
        </w:tabs>
        <w:ind w:left="720" w:hanging="360"/>
      </w:pPr>
      <w:rPr>
        <w:rFonts w:hint="default"/>
        <w:b w:val="0"/>
      </w:rPr>
    </w:lvl>
    <w:lvl w:ilvl="1" w:tplc="1BD4D93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E263D"/>
    <w:multiLevelType w:val="hybridMultilevel"/>
    <w:tmpl w:val="6F1C12B6"/>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9" w15:restartNumberingAfterBreak="0">
    <w:nsid w:val="547312F1"/>
    <w:multiLevelType w:val="hybridMultilevel"/>
    <w:tmpl w:val="D4567A84"/>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0" w15:restartNumberingAfterBreak="0">
    <w:nsid w:val="549D540F"/>
    <w:multiLevelType w:val="hybridMultilevel"/>
    <w:tmpl w:val="34762434"/>
    <w:lvl w:ilvl="0" w:tplc="4A28381C">
      <w:start w:val="6"/>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1" w15:restartNumberingAfterBreak="0">
    <w:nsid w:val="55626176"/>
    <w:multiLevelType w:val="hybridMultilevel"/>
    <w:tmpl w:val="D892EC7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2" w15:restartNumberingAfterBreak="0">
    <w:nsid w:val="600739ED"/>
    <w:multiLevelType w:val="hybridMultilevel"/>
    <w:tmpl w:val="B3B83EA2"/>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CD04C6"/>
    <w:multiLevelType w:val="hybridMultilevel"/>
    <w:tmpl w:val="C3E81DCC"/>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157EAE"/>
    <w:multiLevelType w:val="hybridMultilevel"/>
    <w:tmpl w:val="43AC6AC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963F2"/>
    <w:multiLevelType w:val="hybridMultilevel"/>
    <w:tmpl w:val="62805786"/>
    <w:lvl w:ilvl="0" w:tplc="55E0E7F2">
      <w:start w:val="1"/>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6" w15:restartNumberingAfterBreak="0">
    <w:nsid w:val="7CEE08B6"/>
    <w:multiLevelType w:val="multilevel"/>
    <w:tmpl w:val="DB888262"/>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7" w15:restartNumberingAfterBreak="0">
    <w:nsid w:val="7F3308FD"/>
    <w:multiLevelType w:val="hybridMultilevel"/>
    <w:tmpl w:val="2FDED46A"/>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27"/>
  </w:num>
  <w:num w:numId="2">
    <w:abstractNumId w:val="15"/>
  </w:num>
  <w:num w:numId="3">
    <w:abstractNumId w:val="16"/>
  </w:num>
  <w:num w:numId="4">
    <w:abstractNumId w:val="14"/>
  </w:num>
  <w:num w:numId="5">
    <w:abstractNumId w:val="1"/>
  </w:num>
  <w:num w:numId="6">
    <w:abstractNumId w:val="9"/>
  </w:num>
  <w:num w:numId="7">
    <w:abstractNumId w:val="17"/>
  </w:num>
  <w:num w:numId="8">
    <w:abstractNumId w:val="23"/>
  </w:num>
  <w:num w:numId="9">
    <w:abstractNumId w:val="21"/>
  </w:num>
  <w:num w:numId="10">
    <w:abstractNumId w:val="22"/>
  </w:num>
  <w:num w:numId="11">
    <w:abstractNumId w:val="0"/>
  </w:num>
  <w:num w:numId="12">
    <w:abstractNumId w:val="13"/>
  </w:num>
  <w:num w:numId="13">
    <w:abstractNumId w:val="20"/>
  </w:num>
  <w:num w:numId="14">
    <w:abstractNumId w:val="19"/>
  </w:num>
  <w:num w:numId="15">
    <w:abstractNumId w:val="25"/>
  </w:num>
  <w:num w:numId="16">
    <w:abstractNumId w:val="8"/>
  </w:num>
  <w:num w:numId="17">
    <w:abstractNumId w:val="26"/>
  </w:num>
  <w:num w:numId="18">
    <w:abstractNumId w:val="24"/>
  </w:num>
  <w:num w:numId="19">
    <w:abstractNumId w:val="5"/>
  </w:num>
  <w:num w:numId="20">
    <w:abstractNumId w:val="6"/>
  </w:num>
  <w:num w:numId="21">
    <w:abstractNumId w:val="4"/>
  </w:num>
  <w:num w:numId="22">
    <w:abstractNumId w:val="3"/>
  </w:num>
  <w:num w:numId="23">
    <w:abstractNumId w:val="11"/>
  </w:num>
  <w:num w:numId="24">
    <w:abstractNumId w:val="18"/>
  </w:num>
  <w:num w:numId="25">
    <w:abstractNumId w:val="12"/>
  </w:num>
  <w:num w:numId="26">
    <w:abstractNumId w:val="10"/>
  </w:num>
  <w:num w:numId="27">
    <w:abstractNumId w:val="2"/>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JaxdLkNsMtsiCx/HMvBr6MAKRe1tgWpAMnVDkSuoW7BDsOzNOmO3tZs6bZ8H276DJe/W2kXWUVdmEZWXbNRhA==" w:salt="QtthKUFB1VeCpY0yjp6gSw=="/>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D8"/>
    <w:rsid w:val="000126D4"/>
    <w:rsid w:val="000132D7"/>
    <w:rsid w:val="00023E6B"/>
    <w:rsid w:val="00030FA7"/>
    <w:rsid w:val="000330F9"/>
    <w:rsid w:val="000420DF"/>
    <w:rsid w:val="00042322"/>
    <w:rsid w:val="00046860"/>
    <w:rsid w:val="0005555B"/>
    <w:rsid w:val="000564D9"/>
    <w:rsid w:val="00060182"/>
    <w:rsid w:val="00061609"/>
    <w:rsid w:val="00064088"/>
    <w:rsid w:val="0006551D"/>
    <w:rsid w:val="00073923"/>
    <w:rsid w:val="00094CB0"/>
    <w:rsid w:val="000B01A0"/>
    <w:rsid w:val="000B66C9"/>
    <w:rsid w:val="000B743F"/>
    <w:rsid w:val="000C3418"/>
    <w:rsid w:val="000D1723"/>
    <w:rsid w:val="000E64AF"/>
    <w:rsid w:val="001014F3"/>
    <w:rsid w:val="00105366"/>
    <w:rsid w:val="001124BD"/>
    <w:rsid w:val="00114DFC"/>
    <w:rsid w:val="00116DB8"/>
    <w:rsid w:val="00120901"/>
    <w:rsid w:val="0012634A"/>
    <w:rsid w:val="00142880"/>
    <w:rsid w:val="00145BF5"/>
    <w:rsid w:val="00164F1D"/>
    <w:rsid w:val="00174C15"/>
    <w:rsid w:val="001862C7"/>
    <w:rsid w:val="00193534"/>
    <w:rsid w:val="001A5583"/>
    <w:rsid w:val="001B11E9"/>
    <w:rsid w:val="001B2C82"/>
    <w:rsid w:val="001C1D3A"/>
    <w:rsid w:val="001C569D"/>
    <w:rsid w:val="001C5B69"/>
    <w:rsid w:val="001E34AF"/>
    <w:rsid w:val="001F0E2A"/>
    <w:rsid w:val="001F2A71"/>
    <w:rsid w:val="001F2EE8"/>
    <w:rsid w:val="00201220"/>
    <w:rsid w:val="00222813"/>
    <w:rsid w:val="00224E8F"/>
    <w:rsid w:val="00231F67"/>
    <w:rsid w:val="00233A61"/>
    <w:rsid w:val="00253AD6"/>
    <w:rsid w:val="002636A0"/>
    <w:rsid w:val="002656EF"/>
    <w:rsid w:val="00265DA2"/>
    <w:rsid w:val="00267736"/>
    <w:rsid w:val="00271E79"/>
    <w:rsid w:val="00275207"/>
    <w:rsid w:val="00276389"/>
    <w:rsid w:val="00286D5E"/>
    <w:rsid w:val="00291BCE"/>
    <w:rsid w:val="00292161"/>
    <w:rsid w:val="00296B25"/>
    <w:rsid w:val="002A1FA9"/>
    <w:rsid w:val="002A3DC3"/>
    <w:rsid w:val="002B1FD8"/>
    <w:rsid w:val="002E04B2"/>
    <w:rsid w:val="002F5148"/>
    <w:rsid w:val="002F5293"/>
    <w:rsid w:val="0030062C"/>
    <w:rsid w:val="003159BC"/>
    <w:rsid w:val="003177DE"/>
    <w:rsid w:val="00320A8D"/>
    <w:rsid w:val="00322DFE"/>
    <w:rsid w:val="003237B9"/>
    <w:rsid w:val="0032727C"/>
    <w:rsid w:val="00333F37"/>
    <w:rsid w:val="003377E5"/>
    <w:rsid w:val="003379A4"/>
    <w:rsid w:val="003401B4"/>
    <w:rsid w:val="003549EE"/>
    <w:rsid w:val="00356968"/>
    <w:rsid w:val="003635BB"/>
    <w:rsid w:val="00363C15"/>
    <w:rsid w:val="00380FC8"/>
    <w:rsid w:val="003903E1"/>
    <w:rsid w:val="003C10FF"/>
    <w:rsid w:val="003C7803"/>
    <w:rsid w:val="003D5763"/>
    <w:rsid w:val="003E2946"/>
    <w:rsid w:val="00402E05"/>
    <w:rsid w:val="0041328E"/>
    <w:rsid w:val="004245B6"/>
    <w:rsid w:val="00427937"/>
    <w:rsid w:val="0043625E"/>
    <w:rsid w:val="00441EEF"/>
    <w:rsid w:val="00444D0C"/>
    <w:rsid w:val="0046030E"/>
    <w:rsid w:val="00474571"/>
    <w:rsid w:val="00475154"/>
    <w:rsid w:val="004823F1"/>
    <w:rsid w:val="00482852"/>
    <w:rsid w:val="00482B6E"/>
    <w:rsid w:val="00493CC3"/>
    <w:rsid w:val="00495257"/>
    <w:rsid w:val="004A0B17"/>
    <w:rsid w:val="004A10DE"/>
    <w:rsid w:val="004A42F5"/>
    <w:rsid w:val="004A70CD"/>
    <w:rsid w:val="004B2A85"/>
    <w:rsid w:val="004B4C72"/>
    <w:rsid w:val="004B5218"/>
    <w:rsid w:val="004C04A6"/>
    <w:rsid w:val="004C0E83"/>
    <w:rsid w:val="004C28FE"/>
    <w:rsid w:val="004C31D7"/>
    <w:rsid w:val="004D4D73"/>
    <w:rsid w:val="004D780F"/>
    <w:rsid w:val="004E3AF9"/>
    <w:rsid w:val="004F28E0"/>
    <w:rsid w:val="004F4D29"/>
    <w:rsid w:val="004F7D71"/>
    <w:rsid w:val="00501162"/>
    <w:rsid w:val="00516458"/>
    <w:rsid w:val="00535328"/>
    <w:rsid w:val="00537D74"/>
    <w:rsid w:val="00544923"/>
    <w:rsid w:val="00544C42"/>
    <w:rsid w:val="00561C71"/>
    <w:rsid w:val="00566F09"/>
    <w:rsid w:val="005706A6"/>
    <w:rsid w:val="00582F1F"/>
    <w:rsid w:val="00583D98"/>
    <w:rsid w:val="005A3E32"/>
    <w:rsid w:val="005A43B4"/>
    <w:rsid w:val="005B0E3A"/>
    <w:rsid w:val="005C2CF8"/>
    <w:rsid w:val="005E240D"/>
    <w:rsid w:val="005E5018"/>
    <w:rsid w:val="005F04A5"/>
    <w:rsid w:val="005F479F"/>
    <w:rsid w:val="005F5F13"/>
    <w:rsid w:val="005F7D51"/>
    <w:rsid w:val="00607524"/>
    <w:rsid w:val="00607D9B"/>
    <w:rsid w:val="006121D5"/>
    <w:rsid w:val="00613F0E"/>
    <w:rsid w:val="0062785C"/>
    <w:rsid w:val="0064323C"/>
    <w:rsid w:val="00646805"/>
    <w:rsid w:val="00651E3D"/>
    <w:rsid w:val="00660BA0"/>
    <w:rsid w:val="006638C2"/>
    <w:rsid w:val="00675E73"/>
    <w:rsid w:val="00680014"/>
    <w:rsid w:val="00687266"/>
    <w:rsid w:val="006A1F04"/>
    <w:rsid w:val="006B5F20"/>
    <w:rsid w:val="006E3FBD"/>
    <w:rsid w:val="006F206E"/>
    <w:rsid w:val="006F4158"/>
    <w:rsid w:val="00701057"/>
    <w:rsid w:val="00711049"/>
    <w:rsid w:val="00714FF2"/>
    <w:rsid w:val="00731298"/>
    <w:rsid w:val="0074763D"/>
    <w:rsid w:val="00763508"/>
    <w:rsid w:val="00766A7B"/>
    <w:rsid w:val="00774B5A"/>
    <w:rsid w:val="007766E9"/>
    <w:rsid w:val="00795D1B"/>
    <w:rsid w:val="007A3AA8"/>
    <w:rsid w:val="007A60B9"/>
    <w:rsid w:val="007B1754"/>
    <w:rsid w:val="007B49F7"/>
    <w:rsid w:val="007D5198"/>
    <w:rsid w:val="007D6D21"/>
    <w:rsid w:val="007E1A2B"/>
    <w:rsid w:val="00802A9E"/>
    <w:rsid w:val="00815236"/>
    <w:rsid w:val="00822AE2"/>
    <w:rsid w:val="00833080"/>
    <w:rsid w:val="00833C43"/>
    <w:rsid w:val="0083449E"/>
    <w:rsid w:val="008563AF"/>
    <w:rsid w:val="008610C3"/>
    <w:rsid w:val="00871494"/>
    <w:rsid w:val="0087311F"/>
    <w:rsid w:val="00881E50"/>
    <w:rsid w:val="008836D8"/>
    <w:rsid w:val="00887FDE"/>
    <w:rsid w:val="00890BFB"/>
    <w:rsid w:val="00897AF4"/>
    <w:rsid w:val="008A1658"/>
    <w:rsid w:val="008A7A04"/>
    <w:rsid w:val="008C0C38"/>
    <w:rsid w:val="008C78FC"/>
    <w:rsid w:val="008C7C5C"/>
    <w:rsid w:val="008C7CC4"/>
    <w:rsid w:val="008E46CC"/>
    <w:rsid w:val="008E47CD"/>
    <w:rsid w:val="008F5DAA"/>
    <w:rsid w:val="008F7A96"/>
    <w:rsid w:val="00901EBA"/>
    <w:rsid w:val="00911CFD"/>
    <w:rsid w:val="00945EF3"/>
    <w:rsid w:val="00953BF5"/>
    <w:rsid w:val="00966A49"/>
    <w:rsid w:val="00972774"/>
    <w:rsid w:val="009727BB"/>
    <w:rsid w:val="0098710F"/>
    <w:rsid w:val="009871A6"/>
    <w:rsid w:val="009916C4"/>
    <w:rsid w:val="00997A7C"/>
    <w:rsid w:val="009B0AD1"/>
    <w:rsid w:val="009D2A4B"/>
    <w:rsid w:val="009E2902"/>
    <w:rsid w:val="009F4E80"/>
    <w:rsid w:val="009F5E51"/>
    <w:rsid w:val="00A2325C"/>
    <w:rsid w:val="00A246D4"/>
    <w:rsid w:val="00A32356"/>
    <w:rsid w:val="00A45667"/>
    <w:rsid w:val="00A46988"/>
    <w:rsid w:val="00A5361E"/>
    <w:rsid w:val="00A86E63"/>
    <w:rsid w:val="00A922F1"/>
    <w:rsid w:val="00AA3FD2"/>
    <w:rsid w:val="00AB15D1"/>
    <w:rsid w:val="00AB4336"/>
    <w:rsid w:val="00AC7635"/>
    <w:rsid w:val="00AE355E"/>
    <w:rsid w:val="00AF38BF"/>
    <w:rsid w:val="00AF6B21"/>
    <w:rsid w:val="00B22214"/>
    <w:rsid w:val="00B31DF8"/>
    <w:rsid w:val="00B361A6"/>
    <w:rsid w:val="00B40EBB"/>
    <w:rsid w:val="00B463F3"/>
    <w:rsid w:val="00B7636E"/>
    <w:rsid w:val="00B85A13"/>
    <w:rsid w:val="00B93FF5"/>
    <w:rsid w:val="00B94D9A"/>
    <w:rsid w:val="00B958B0"/>
    <w:rsid w:val="00BA093E"/>
    <w:rsid w:val="00BB5402"/>
    <w:rsid w:val="00BD7AE7"/>
    <w:rsid w:val="00BE1AA3"/>
    <w:rsid w:val="00BF09AE"/>
    <w:rsid w:val="00C068F1"/>
    <w:rsid w:val="00C154A1"/>
    <w:rsid w:val="00C16D8F"/>
    <w:rsid w:val="00C21FE8"/>
    <w:rsid w:val="00C2622C"/>
    <w:rsid w:val="00C32772"/>
    <w:rsid w:val="00C35A73"/>
    <w:rsid w:val="00C370B0"/>
    <w:rsid w:val="00C42345"/>
    <w:rsid w:val="00C43260"/>
    <w:rsid w:val="00C457A7"/>
    <w:rsid w:val="00C57D53"/>
    <w:rsid w:val="00C779D9"/>
    <w:rsid w:val="00C86F7B"/>
    <w:rsid w:val="00CA675C"/>
    <w:rsid w:val="00CB0905"/>
    <w:rsid w:val="00CB187D"/>
    <w:rsid w:val="00CB1B62"/>
    <w:rsid w:val="00CB7180"/>
    <w:rsid w:val="00CC619A"/>
    <w:rsid w:val="00CD26E3"/>
    <w:rsid w:val="00CF3465"/>
    <w:rsid w:val="00CF49CE"/>
    <w:rsid w:val="00CF6951"/>
    <w:rsid w:val="00D00251"/>
    <w:rsid w:val="00D024ED"/>
    <w:rsid w:val="00D228DB"/>
    <w:rsid w:val="00D31BB3"/>
    <w:rsid w:val="00D4717D"/>
    <w:rsid w:val="00D60123"/>
    <w:rsid w:val="00D601D3"/>
    <w:rsid w:val="00D6178D"/>
    <w:rsid w:val="00D749FA"/>
    <w:rsid w:val="00D76047"/>
    <w:rsid w:val="00D81CBE"/>
    <w:rsid w:val="00DB41D4"/>
    <w:rsid w:val="00DB7FD4"/>
    <w:rsid w:val="00DE1009"/>
    <w:rsid w:val="00DE3135"/>
    <w:rsid w:val="00DF07C8"/>
    <w:rsid w:val="00E20B67"/>
    <w:rsid w:val="00E32C56"/>
    <w:rsid w:val="00E37FC6"/>
    <w:rsid w:val="00E42C7E"/>
    <w:rsid w:val="00E521E0"/>
    <w:rsid w:val="00E671B6"/>
    <w:rsid w:val="00E76144"/>
    <w:rsid w:val="00E80876"/>
    <w:rsid w:val="00E811E0"/>
    <w:rsid w:val="00E91300"/>
    <w:rsid w:val="00E922C3"/>
    <w:rsid w:val="00E9327D"/>
    <w:rsid w:val="00EB1A3E"/>
    <w:rsid w:val="00EC02E1"/>
    <w:rsid w:val="00EC21E8"/>
    <w:rsid w:val="00EC2575"/>
    <w:rsid w:val="00ED476D"/>
    <w:rsid w:val="00EF1E9C"/>
    <w:rsid w:val="00F07004"/>
    <w:rsid w:val="00F16459"/>
    <w:rsid w:val="00F2388C"/>
    <w:rsid w:val="00F27731"/>
    <w:rsid w:val="00F30A80"/>
    <w:rsid w:val="00F33C0C"/>
    <w:rsid w:val="00F4193B"/>
    <w:rsid w:val="00F43844"/>
    <w:rsid w:val="00F43EBC"/>
    <w:rsid w:val="00F4608F"/>
    <w:rsid w:val="00F51DE5"/>
    <w:rsid w:val="00F6241D"/>
    <w:rsid w:val="00F72278"/>
    <w:rsid w:val="00F72523"/>
    <w:rsid w:val="00F850FE"/>
    <w:rsid w:val="00FA1959"/>
    <w:rsid w:val="00FA1D69"/>
    <w:rsid w:val="00FA6655"/>
    <w:rsid w:val="00FC41A8"/>
    <w:rsid w:val="00FC44EE"/>
    <w:rsid w:val="00FD0C92"/>
    <w:rsid w:val="00FD3102"/>
    <w:rsid w:val="00FD7A08"/>
    <w:rsid w:val="00FE1CD0"/>
    <w:rsid w:val="00FF0A28"/>
    <w:rsid w:val="00FF1B95"/>
    <w:rsid w:val="00FF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940A160"/>
  <w15:docId w15:val="{8B5A4C7A-BE6E-4FFD-A4BC-BA80825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uiPriority w:val="99"/>
    <w:rPr>
      <w:color w:val="0000FF"/>
      <w:u w:val="single"/>
    </w:rPr>
  </w:style>
  <w:style w:type="paragraph" w:styleId="BalloonText">
    <w:name w:val="Balloon Text"/>
    <w:basedOn w:val="Normal"/>
    <w:semiHidden/>
    <w:rsid w:val="004B4C72"/>
    <w:rPr>
      <w:rFonts w:ascii="Tahoma" w:hAnsi="Tahoma" w:cs="Tahoma"/>
      <w:sz w:val="16"/>
      <w:szCs w:val="16"/>
    </w:rPr>
  </w:style>
  <w:style w:type="paragraph" w:styleId="Footer">
    <w:name w:val="footer"/>
    <w:basedOn w:val="Normal"/>
    <w:rsid w:val="004A10DE"/>
    <w:pPr>
      <w:tabs>
        <w:tab w:val="center" w:pos="4320"/>
        <w:tab w:val="right" w:pos="8640"/>
      </w:tabs>
    </w:pPr>
  </w:style>
  <w:style w:type="character" w:styleId="PageNumber">
    <w:name w:val="page number"/>
    <w:basedOn w:val="DefaultParagraphFont"/>
    <w:rsid w:val="004A10DE"/>
  </w:style>
  <w:style w:type="paragraph" w:styleId="Header">
    <w:name w:val="header"/>
    <w:basedOn w:val="Normal"/>
    <w:link w:val="HeaderChar"/>
    <w:uiPriority w:val="99"/>
    <w:rsid w:val="004A10DE"/>
    <w:pPr>
      <w:tabs>
        <w:tab w:val="center" w:pos="4320"/>
        <w:tab w:val="right" w:pos="8640"/>
      </w:tabs>
    </w:pPr>
  </w:style>
  <w:style w:type="table" w:styleId="TableGrid">
    <w:name w:val="Table Grid"/>
    <w:basedOn w:val="TableNormal"/>
    <w:rsid w:val="002B1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93534"/>
    <w:rPr>
      <w:sz w:val="24"/>
    </w:rPr>
  </w:style>
  <w:style w:type="character" w:styleId="Strong">
    <w:name w:val="Strong"/>
    <w:basedOn w:val="DefaultParagraphFont"/>
    <w:uiPriority w:val="22"/>
    <w:qFormat/>
    <w:rsid w:val="0012634A"/>
    <w:rPr>
      <w:b/>
      <w:bCs/>
    </w:rPr>
  </w:style>
  <w:style w:type="character" w:customStyle="1" w:styleId="element-invisible">
    <w:name w:val="element-invisible"/>
    <w:basedOn w:val="DefaultParagraphFont"/>
    <w:rsid w:val="0012634A"/>
  </w:style>
  <w:style w:type="character" w:styleId="UnresolvedMention">
    <w:name w:val="Unresolved Mention"/>
    <w:basedOn w:val="DefaultParagraphFont"/>
    <w:uiPriority w:val="99"/>
    <w:semiHidden/>
    <w:unhideWhenUsed/>
    <w:rsid w:val="00C32772"/>
    <w:rPr>
      <w:color w:val="605E5C"/>
      <w:shd w:val="clear" w:color="auto" w:fill="E1DFDD"/>
    </w:rPr>
  </w:style>
  <w:style w:type="character" w:customStyle="1" w:styleId="small">
    <w:name w:val="small"/>
    <w:basedOn w:val="DefaultParagraphFont"/>
    <w:rsid w:val="00607524"/>
  </w:style>
  <w:style w:type="character" w:customStyle="1" w:styleId="qsnotenote">
    <w:name w:val="qs___note_note_"/>
    <w:basedOn w:val="DefaultParagraphFont"/>
    <w:rsid w:val="00265DA2"/>
  </w:style>
  <w:style w:type="character" w:customStyle="1" w:styleId="qstitlesection">
    <w:name w:val="qs_title_section_"/>
    <w:basedOn w:val="DefaultParagraphFont"/>
    <w:rsid w:val="00363C15"/>
  </w:style>
  <w:style w:type="character" w:customStyle="1" w:styleId="qstitlesubsection">
    <w:name w:val="qs_title_sub_section_"/>
    <w:basedOn w:val="DefaultParagraphFont"/>
    <w:rsid w:val="00C42345"/>
  </w:style>
  <w:style w:type="character" w:styleId="FollowedHyperlink">
    <w:name w:val="FollowedHyperlink"/>
    <w:basedOn w:val="DefaultParagraphFont"/>
    <w:semiHidden/>
    <w:unhideWhenUsed/>
    <w:rsid w:val="00871494"/>
    <w:rPr>
      <w:color w:val="800080" w:themeColor="followedHyperlink"/>
      <w:u w:val="single"/>
    </w:rPr>
  </w:style>
  <w:style w:type="character" w:styleId="CommentReference">
    <w:name w:val="annotation reference"/>
    <w:basedOn w:val="DefaultParagraphFont"/>
    <w:semiHidden/>
    <w:unhideWhenUsed/>
    <w:rsid w:val="00F6241D"/>
    <w:rPr>
      <w:sz w:val="16"/>
      <w:szCs w:val="16"/>
    </w:rPr>
  </w:style>
  <w:style w:type="paragraph" w:styleId="CommentText">
    <w:name w:val="annotation text"/>
    <w:basedOn w:val="Normal"/>
    <w:link w:val="CommentTextChar"/>
    <w:semiHidden/>
    <w:unhideWhenUsed/>
    <w:rsid w:val="00F6241D"/>
    <w:rPr>
      <w:sz w:val="20"/>
    </w:rPr>
  </w:style>
  <w:style w:type="character" w:customStyle="1" w:styleId="CommentTextChar">
    <w:name w:val="Comment Text Char"/>
    <w:basedOn w:val="DefaultParagraphFont"/>
    <w:link w:val="CommentText"/>
    <w:semiHidden/>
    <w:rsid w:val="00F6241D"/>
  </w:style>
  <w:style w:type="paragraph" w:styleId="CommentSubject">
    <w:name w:val="annotation subject"/>
    <w:basedOn w:val="CommentText"/>
    <w:next w:val="CommentText"/>
    <w:link w:val="CommentSubjectChar"/>
    <w:semiHidden/>
    <w:unhideWhenUsed/>
    <w:rsid w:val="00F6241D"/>
    <w:rPr>
      <w:b/>
      <w:bCs/>
    </w:rPr>
  </w:style>
  <w:style w:type="character" w:customStyle="1" w:styleId="CommentSubjectChar">
    <w:name w:val="Comment Subject Char"/>
    <w:basedOn w:val="CommentTextChar"/>
    <w:link w:val="CommentSubject"/>
    <w:semiHidden/>
    <w:rsid w:val="00F6241D"/>
    <w:rPr>
      <w:b/>
      <w:bCs/>
    </w:rPr>
  </w:style>
  <w:style w:type="paragraph" w:styleId="Revision">
    <w:name w:val="Revision"/>
    <w:hidden/>
    <w:uiPriority w:val="99"/>
    <w:semiHidden/>
    <w:rsid w:val="000601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code/admin_code/dhs/110/110/iv/395/1" TargetMode="External"/><Relationship Id="rId18" Type="http://schemas.openxmlformats.org/officeDocument/2006/relationships/hyperlink" Target="https://docs.legis.wisconsin.gov/code/admin_code/dhs/110/110/iv/395/1/e" TargetMode="External"/><Relationship Id="rId26" Type="http://schemas.openxmlformats.org/officeDocument/2006/relationships/hyperlink" Target="https://docs.legis.wisconsin.gov/code/admin_code/dhs/110/110/i/04/5" TargetMode="External"/><Relationship Id="rId39" Type="http://schemas.openxmlformats.org/officeDocument/2006/relationships/hyperlink" Target="https://docs.legis.wisconsin.gov/document/administrativecode/DHS%20110.495(3)" TargetMode="External"/><Relationship Id="rId21" Type="http://schemas.openxmlformats.org/officeDocument/2006/relationships/hyperlink" Target="https://docs.legis.wisconsin.gov/code/admin_code/dhs/110/110/iv/395/1/g" TargetMode="External"/><Relationship Id="rId34" Type="http://schemas.openxmlformats.org/officeDocument/2006/relationships/hyperlink" Target="https://docs.legis.wisconsin.gov/code/admin_code/dhs/110/110/iv/395/3" TargetMode="External"/><Relationship Id="rId42" Type="http://schemas.openxmlformats.org/officeDocument/2006/relationships/hyperlink" Target="https://docs.legis.wisconsin.gov/code/admin_code/dhs/110/110/iv/495/1/b" TargetMode="External"/><Relationship Id="rId47" Type="http://schemas.openxmlformats.org/officeDocument/2006/relationships/hyperlink" Target="https://docs.legis.wisconsin.gov/code/admin_code/dhs/110/110/iv/495/2/b" TargetMode="External"/><Relationship Id="rId50" Type="http://schemas.openxmlformats.org/officeDocument/2006/relationships/hyperlink" Target="https://docs.legis.wisconsin.gov/code/admin_code/dhs/110/110/iv/495/2/d" TargetMode="External"/><Relationship Id="rId55" Type="http://schemas.openxmlformats.org/officeDocument/2006/relationships/hyperlink" Target="https://docs.legis.wisconsin.gov/document/administrativecode/DHS%20110.495(1)" TargetMode="External"/><Relationship Id="rId63" Type="http://schemas.openxmlformats.org/officeDocument/2006/relationships/theme" Target="theme/theme1.xml"/><Relationship Id="rId7" Type="http://schemas.openxmlformats.org/officeDocument/2006/relationships/hyperlink" Target="https://www.wi-emss.org/lms/public/portal" TargetMode="External"/><Relationship Id="rId2" Type="http://schemas.openxmlformats.org/officeDocument/2006/relationships/styles" Target="styles.xml"/><Relationship Id="rId16" Type="http://schemas.openxmlformats.org/officeDocument/2006/relationships/hyperlink" Target="https://docs.legis.wisconsin.gov/code/admin_code/dhs/110/110/iv/395/1/c" TargetMode="External"/><Relationship Id="rId20" Type="http://schemas.openxmlformats.org/officeDocument/2006/relationships/hyperlink" Target="https://docs.legis.wisconsin.gov/code/admin_code/dhs/110/110/i/04/54" TargetMode="External"/><Relationship Id="rId29" Type="http://schemas.openxmlformats.org/officeDocument/2006/relationships/hyperlink" Target="https://docs.legis.wisconsin.gov/code/admin_code/dhs/110/110/iv/395/1/k" TargetMode="External"/><Relationship Id="rId41" Type="http://schemas.openxmlformats.org/officeDocument/2006/relationships/hyperlink" Target="https://docs.legis.wisconsin.gov/code/admin_code/dhs/110/110/iv/495/1/a" TargetMode="External"/><Relationship Id="rId54" Type="http://schemas.openxmlformats.org/officeDocument/2006/relationships/hyperlink" Target="https://docs.legis.wisconsin.gov/code/admin_code/dhs/110/110/iv/495/2/h"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code/admin_code/dhs/110/110/iv/47" TargetMode="External"/><Relationship Id="rId24" Type="http://schemas.openxmlformats.org/officeDocument/2006/relationships/hyperlink" Target="https://docs.legis.wisconsin.gov/code/admin_code/dhs/110/110/i/04/14r" TargetMode="External"/><Relationship Id="rId32" Type="http://schemas.openxmlformats.org/officeDocument/2006/relationships/hyperlink" Target="https://docs.legis.wisconsin.gov/code/admin_code/dhs/110/110/iv/395/1/l" TargetMode="External"/><Relationship Id="rId37" Type="http://schemas.openxmlformats.org/officeDocument/2006/relationships/hyperlink" Target="https://docs.legis.wisconsin.gov/document/administrativecode/DHS%20110.495(2)" TargetMode="External"/><Relationship Id="rId40" Type="http://schemas.openxmlformats.org/officeDocument/2006/relationships/hyperlink" Target="https://docs.legis.wisconsin.gov/code/admin_code/dhs/110/110/iv/495/1" TargetMode="External"/><Relationship Id="rId45" Type="http://schemas.openxmlformats.org/officeDocument/2006/relationships/hyperlink" Target="https://docs.legis.wisconsin.gov/code/admin_code/dhs/110/110/iv/495/2/a" TargetMode="External"/><Relationship Id="rId53" Type="http://schemas.openxmlformats.org/officeDocument/2006/relationships/hyperlink" Target="https://docs.legis.wisconsin.gov/code/admin_code/dhs/110/110/iv/495/2/g" TargetMode="External"/><Relationship Id="rId58" Type="http://schemas.openxmlformats.org/officeDocument/2006/relationships/hyperlink" Target="https://docs.legis.wisconsin.gov/code/admin_code/dhs/110/110/iv/495/3" TargetMode="External"/><Relationship Id="rId5" Type="http://schemas.openxmlformats.org/officeDocument/2006/relationships/footnotes" Target="footnotes.xml"/><Relationship Id="rId15" Type="http://schemas.openxmlformats.org/officeDocument/2006/relationships/hyperlink" Target="https://docs.legis.wisconsin.gov/code/admin_code/dhs/110/110/iv/395/1/b" TargetMode="External"/><Relationship Id="rId23" Type="http://schemas.openxmlformats.org/officeDocument/2006/relationships/hyperlink" Target="https://docs.legis.wisconsin.gov/code/admin_code/dhs/110/110/iv/395/1/h" TargetMode="External"/><Relationship Id="rId28" Type="http://schemas.openxmlformats.org/officeDocument/2006/relationships/hyperlink" Target="https://docs.legis.wisconsin.gov/code/admin_code/dhs/110/110/iv/395/1/j" TargetMode="External"/><Relationship Id="rId36" Type="http://schemas.openxmlformats.org/officeDocument/2006/relationships/hyperlink" Target="https://docs.legis.wisconsin.gov/document/administrativecode/DHS%20110.495(1)" TargetMode="External"/><Relationship Id="rId49" Type="http://schemas.openxmlformats.org/officeDocument/2006/relationships/hyperlink" Target="https://docs.legis.wisconsin.gov/document/administrativecode/DHS%20110.53" TargetMode="External"/><Relationship Id="rId57" Type="http://schemas.openxmlformats.org/officeDocument/2006/relationships/hyperlink" Target="https://docs.legis.wisconsin.gov/code/admin_code/dhs/110/110/i/04/14r" TargetMode="External"/><Relationship Id="rId61" Type="http://schemas.openxmlformats.org/officeDocument/2006/relationships/footer" Target="footer2.xml"/><Relationship Id="rId10" Type="http://schemas.openxmlformats.org/officeDocument/2006/relationships/hyperlink" Target="https://docs.legis.wisconsin.gov/code/admin_code/dhs/110/110/iv/34/11" TargetMode="External"/><Relationship Id="rId19" Type="http://schemas.openxmlformats.org/officeDocument/2006/relationships/hyperlink" Target="https://docs.legis.wisconsin.gov/code/admin_code/dhs/110/110/iv/395/1/f" TargetMode="External"/><Relationship Id="rId31" Type="http://schemas.openxmlformats.org/officeDocument/2006/relationships/hyperlink" Target="https://docs.legis.wisconsin.gov/code/admin_code/dhs/110/110/i/04/5" TargetMode="External"/><Relationship Id="rId44" Type="http://schemas.openxmlformats.org/officeDocument/2006/relationships/hyperlink" Target="https://docs.legis.wisconsin.gov/code/admin_code/dhs/110/110/iv/495/2" TargetMode="External"/><Relationship Id="rId52" Type="http://schemas.openxmlformats.org/officeDocument/2006/relationships/hyperlink" Target="https://docs.legis.wisconsin.gov/code/admin_code/dhs/110/110/iv/495/2/f"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hs.wisconsin.gov/wish/injury-mortality/rtac.htm" TargetMode="External"/><Relationship Id="rId14" Type="http://schemas.openxmlformats.org/officeDocument/2006/relationships/hyperlink" Target="https://docs.legis.wisconsin.gov/code/admin_code/dhs/110/110/iv/395/1/a" TargetMode="External"/><Relationship Id="rId22" Type="http://schemas.openxmlformats.org/officeDocument/2006/relationships/hyperlink" Target="https://docs.legis.wisconsin.gov/code/admin_code/dhs/110/110/i/04/14r" TargetMode="External"/><Relationship Id="rId27" Type="http://schemas.openxmlformats.org/officeDocument/2006/relationships/hyperlink" Target="https://docs.legis.wisconsin.gov/code/admin_code/dhs/110/110/i/04/14r" TargetMode="External"/><Relationship Id="rId30" Type="http://schemas.openxmlformats.org/officeDocument/2006/relationships/hyperlink" Target="https://docs.legis.wisconsin.gov/code/admin_code/dhs/110/110/i/04/60" TargetMode="External"/><Relationship Id="rId35" Type="http://schemas.openxmlformats.org/officeDocument/2006/relationships/hyperlink" Target="https://docs.legis.wisconsin.gov/code/admin_code/dhs/110/110/i/04/14r" TargetMode="External"/><Relationship Id="rId43" Type="http://schemas.openxmlformats.org/officeDocument/2006/relationships/hyperlink" Target="https://docs.legis.wisconsin.gov/code/admin_code/dhs/110/110/iv/495/1/c" TargetMode="External"/><Relationship Id="rId48" Type="http://schemas.openxmlformats.org/officeDocument/2006/relationships/hyperlink" Target="https://docs.legis.wisconsin.gov/code/admin_code/dhs/110/110/iv/495/2/c" TargetMode="External"/><Relationship Id="rId56" Type="http://schemas.openxmlformats.org/officeDocument/2006/relationships/hyperlink" Target="https://docs.legis.wisconsin.gov/document/administrativecode/DHS%20110.495(2)" TargetMode="External"/><Relationship Id="rId8" Type="http://schemas.openxmlformats.org/officeDocument/2006/relationships/hyperlink" Target="https://docs.legis.wisconsin.gov/code/admin_code/dhs/110/110/iv/34" TargetMode="External"/><Relationship Id="rId51" Type="http://schemas.openxmlformats.org/officeDocument/2006/relationships/hyperlink" Target="https://docs.legis.wisconsin.gov/code/admin_code/dhs/110/110/iv/495/2/e" TargetMode="External"/><Relationship Id="rId3" Type="http://schemas.openxmlformats.org/officeDocument/2006/relationships/settings" Target="settings.xml"/><Relationship Id="rId12" Type="http://schemas.openxmlformats.org/officeDocument/2006/relationships/hyperlink" Target="https://docs.legis.wisconsin.gov/document/administrativecode/DHS%20110.34" TargetMode="External"/><Relationship Id="rId17" Type="http://schemas.openxmlformats.org/officeDocument/2006/relationships/hyperlink" Target="https://docs.legis.wisconsin.gov/code/admin_code/dhs/110/110/iv/395/1/d" TargetMode="External"/><Relationship Id="rId25" Type="http://schemas.openxmlformats.org/officeDocument/2006/relationships/hyperlink" Target="https://docs.legis.wisconsin.gov/code/admin_code/dhs/110/110/iv/395/1/i" TargetMode="External"/><Relationship Id="rId33" Type="http://schemas.openxmlformats.org/officeDocument/2006/relationships/hyperlink" Target="https://docs.legis.wisconsin.gov/code/admin_code/dhs/110/110/iv/395/2" TargetMode="External"/><Relationship Id="rId38" Type="http://schemas.openxmlformats.org/officeDocument/2006/relationships/hyperlink" Target="https://docs.legis.wisconsin.gov/code/admin_code/dhs/110/110/iv/495" TargetMode="External"/><Relationship Id="rId46" Type="http://schemas.openxmlformats.org/officeDocument/2006/relationships/hyperlink" Target="https://docs.legis.wisconsin.gov/code/admin_code/dhs/110/110/i/04/54"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1004</Words>
  <Characters>10584</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Paramedic Operational Plan Components</vt:lpstr>
    </vt:vector>
  </TitlesOfParts>
  <Company>State of Wisconsin</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Operational Plan Components</dc:title>
  <dc:creator>dhs/dph/bcder/ems - RA 756</dc:creator>
  <cp:lastModifiedBy>Schulte, Karla F - DHS</cp:lastModifiedBy>
  <cp:revision>10</cp:revision>
  <cp:lastPrinted>2012-06-22T16:20:00Z</cp:lastPrinted>
  <dcterms:created xsi:type="dcterms:W3CDTF">2022-08-02T13:06:00Z</dcterms:created>
  <dcterms:modified xsi:type="dcterms:W3CDTF">2022-09-13T14:42:00Z</dcterms:modified>
</cp:coreProperties>
</file>