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AC689F" w:rsidRDefault="0056414C" w:rsidP="00AC689F">
      <w:pPr>
        <w:pStyle w:val="Heading3"/>
        <w:spacing w:before="0"/>
        <w:rPr>
          <w:b w:val="0"/>
          <w:sz w:val="4"/>
          <w:szCs w:val="4"/>
        </w:rPr>
        <w:sectPr w:rsidR="0056414C" w:rsidRPr="00AC689F"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rsidTr="00AC689F">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241CCB">
              <w:t>8/13/2021</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rsidTr="00AC689F">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Pr>
                <w:sz w:val="22"/>
              </w:rPr>
              <w:fldChar w:fldCharType="end"/>
            </w:r>
            <w:bookmarkEnd w:id="4"/>
          </w:p>
        </w:tc>
      </w:tr>
      <w:tr w:rsidR="003379BD" w:rsidTr="00AC689F">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Pr>
                <w:sz w:val="22"/>
              </w:rPr>
              <w:fldChar w:fldCharType="end"/>
            </w:r>
            <w:bookmarkEnd w:id="7"/>
          </w:p>
        </w:tc>
      </w:tr>
      <w:tr w:rsidR="003379BD" w:rsidTr="00AC689F">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2F746C" w:rsidTr="00AC689F">
        <w:trPr>
          <w:cantSplit/>
        </w:trPr>
        <w:tc>
          <w:tcPr>
            <w:tcW w:w="3168" w:type="dxa"/>
            <w:tcBorders>
              <w:top w:val="single" w:sz="4" w:space="0" w:color="auto"/>
              <w:left w:val="nil"/>
              <w:bottom w:val="single" w:sz="4" w:space="0" w:color="auto"/>
            </w:tcBorders>
          </w:tcPr>
          <w:p w:rsidR="002F746C" w:rsidRDefault="002F746C" w:rsidP="00624C92">
            <w:pPr>
              <w:spacing w:before="60"/>
              <w:rPr>
                <w:sz w:val="22"/>
              </w:rPr>
            </w:pPr>
            <w:r w:rsidRPr="00F125E2">
              <w:rPr>
                <w:noProof/>
                <w:sz w:val="22"/>
              </w:rPr>
              <w:t>Antianxiety Agent</w:t>
            </w:r>
          </w:p>
        </w:tc>
        <w:tc>
          <w:tcPr>
            <w:tcW w:w="3420" w:type="dxa"/>
            <w:gridSpan w:val="5"/>
            <w:tcBorders>
              <w:top w:val="single" w:sz="4" w:space="0" w:color="auto"/>
              <w:bottom w:val="single" w:sz="4" w:space="0" w:color="auto"/>
              <w:right w:val="nil"/>
            </w:tcBorders>
          </w:tcPr>
          <w:p w:rsidR="002F746C" w:rsidRDefault="002F746C" w:rsidP="00624C92">
            <w:pPr>
              <w:tabs>
                <w:tab w:val="left" w:pos="702"/>
                <w:tab w:val="left" w:pos="882"/>
                <w:tab w:val="left" w:pos="1152"/>
                <w:tab w:val="left" w:pos="1602"/>
              </w:tabs>
              <w:rPr>
                <w:sz w:val="22"/>
              </w:rPr>
            </w:pPr>
            <w:r w:rsidRPr="00F125E2">
              <w:rPr>
                <w:noProof/>
                <w:sz w:val="22"/>
              </w:rPr>
              <w:t>BuSpar</w:t>
            </w:r>
          </w:p>
          <w:p w:rsidR="002F746C" w:rsidRDefault="002F746C" w:rsidP="00624C92">
            <w:pPr>
              <w:tabs>
                <w:tab w:val="left" w:pos="702"/>
                <w:tab w:val="left" w:pos="882"/>
                <w:tab w:val="left" w:pos="1152"/>
                <w:tab w:val="left" w:pos="1602"/>
              </w:tabs>
              <w:rPr>
                <w:sz w:val="22"/>
              </w:rPr>
            </w:pPr>
            <w:r>
              <w:rPr>
                <w:sz w:val="22"/>
              </w:rPr>
              <w:t>(</w:t>
            </w:r>
            <w:r w:rsidRPr="00F125E2">
              <w:rPr>
                <w:noProof/>
                <w:sz w:val="22"/>
              </w:rPr>
              <w:t>buspirone</w:t>
            </w:r>
            <w:r>
              <w:rPr>
                <w:sz w:val="22"/>
              </w:rPr>
              <w:t>)</w:t>
            </w:r>
          </w:p>
        </w:tc>
        <w:tc>
          <w:tcPr>
            <w:tcW w:w="3420" w:type="dxa"/>
            <w:gridSpan w:val="3"/>
            <w:tcBorders>
              <w:top w:val="single" w:sz="4" w:space="0" w:color="auto"/>
              <w:bottom w:val="single" w:sz="4" w:space="0" w:color="auto"/>
              <w:right w:val="nil"/>
            </w:tcBorders>
            <w:vAlign w:val="center"/>
          </w:tcPr>
          <w:p w:rsidR="002F746C" w:rsidRDefault="002F746C">
            <w:pPr>
              <w:tabs>
                <w:tab w:val="left" w:pos="702"/>
                <w:tab w:val="left" w:pos="882"/>
                <w:tab w:val="left" w:pos="1152"/>
                <w:tab w:val="left" w:pos="1602"/>
              </w:tabs>
              <w:rPr>
                <w:sz w:val="22"/>
              </w:rPr>
            </w:pPr>
            <w:r>
              <w:rPr>
                <w:noProof/>
                <w:sz w:val="22"/>
              </w:rPr>
              <w:t>15</w:t>
            </w:r>
            <w:r w:rsidRPr="00F125E2">
              <w:rPr>
                <w:noProof/>
                <w:sz w:val="22"/>
              </w:rPr>
              <w:t xml:space="preserve">mg - </w:t>
            </w:r>
            <w:r w:rsidR="001333CE">
              <w:rPr>
                <w:noProof/>
                <w:sz w:val="22"/>
              </w:rPr>
              <w:t>60</w:t>
            </w:r>
            <w:r w:rsidR="001333CE" w:rsidRPr="00F125E2">
              <w:rPr>
                <w:noProof/>
                <w:sz w:val="22"/>
              </w:rPr>
              <w:t>mg</w:t>
            </w:r>
            <w:r w:rsidR="001333CE">
              <w:rPr>
                <w:noProof/>
                <w:sz w:val="22"/>
              </w:rPr>
              <w:t xml:space="preserve"> </w:t>
            </w:r>
          </w:p>
        </w:tc>
        <w:tc>
          <w:tcPr>
            <w:tcW w:w="1440" w:type="dxa"/>
            <w:tcBorders>
              <w:top w:val="single" w:sz="4" w:space="0" w:color="auto"/>
              <w:bottom w:val="single" w:sz="4" w:space="0" w:color="auto"/>
              <w:right w:val="nil"/>
            </w:tcBorders>
            <w:vAlign w:val="center"/>
          </w:tcPr>
          <w:p w:rsidR="002F746C" w:rsidRDefault="002F746C"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Pr>
                <w:sz w:val="22"/>
              </w:rPr>
              <w:fldChar w:fldCharType="end"/>
            </w:r>
          </w:p>
        </w:tc>
      </w:tr>
      <w:tr w:rsidR="003379BD" w:rsidTr="00AC689F">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8A6322">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8A6322">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8A6322">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sidR="00B1786E">
              <w:rPr>
                <w:sz w:val="22"/>
              </w:rPr>
              <w:fldChar w:fldCharType="end"/>
            </w:r>
            <w:bookmarkEnd w:id="8"/>
          </w:p>
        </w:tc>
      </w:tr>
      <w:tr w:rsidR="003379BD" w:rsidTr="00AC689F">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AC689F">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Pr>
                <w:noProof/>
                <w:sz w:val="22"/>
              </w:rPr>
              <w:fldChar w:fldCharType="end"/>
            </w:r>
            <w:bookmarkEnd w:id="9"/>
          </w:p>
        </w:tc>
      </w:tr>
      <w:tr w:rsidR="003379BD" w:rsidTr="00AC689F">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rsidTr="00AC689F">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rsidTr="00AC689F">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rsidTr="00AC689F">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AC689F">
        <w:trPr>
          <w:cantSplit/>
          <w:trHeight w:val="1125"/>
        </w:trPr>
        <w:tc>
          <w:tcPr>
            <w:tcW w:w="11448" w:type="dxa"/>
            <w:gridSpan w:val="10"/>
            <w:tcBorders>
              <w:top w:val="nil"/>
              <w:left w:val="nil"/>
              <w:bottom w:val="nil"/>
              <w:right w:val="nil"/>
            </w:tcBorders>
          </w:tcPr>
          <w:p w:rsidR="00241CCB"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8A6322">
              <w:rPr>
                <w:noProof/>
                <w:sz w:val="22"/>
              </w:rPr>
              <w:t> </w:t>
            </w:r>
            <w:r w:rsidR="008A6322">
              <w:rPr>
                <w:noProof/>
                <w:sz w:val="22"/>
              </w:rPr>
              <w:t> </w:t>
            </w:r>
            <w:r w:rsidR="008A6322">
              <w:rPr>
                <w:noProof/>
                <w:sz w:val="22"/>
              </w:rPr>
              <w:t> </w:t>
            </w:r>
            <w:r w:rsidR="008A6322">
              <w:rPr>
                <w:noProof/>
                <w:sz w:val="22"/>
              </w:rPr>
              <w:t> </w:t>
            </w:r>
            <w:r w:rsidR="008A6322">
              <w:rPr>
                <w:noProof/>
                <w:sz w:val="22"/>
              </w:rPr>
              <w:t> </w:t>
            </w:r>
            <w:r w:rsidR="00B1786E">
              <w:rPr>
                <w:sz w:val="22"/>
              </w:rPr>
              <w:fldChar w:fldCharType="end"/>
            </w:r>
            <w:bookmarkEnd w:id="17"/>
          </w:p>
          <w:p w:rsidR="003379BD" w:rsidRPr="001333CE" w:rsidRDefault="003379BD" w:rsidP="00AC689F">
            <w:pPr>
              <w:rPr>
                <w:rFonts w:ascii="Arial" w:hAnsi="Arial"/>
                <w:sz w:val="18"/>
              </w:rPr>
            </w:pPr>
          </w:p>
        </w:tc>
      </w:tr>
      <w:tr w:rsidR="003379BD" w:rsidTr="00AC689F">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rsidTr="00AC689F">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AC689F">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8A6322">
              <w:rPr>
                <w:b w:val="0"/>
              </w:rPr>
            </w:r>
            <w:r w:rsidR="008A6322">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8A6322">
              <w:rPr>
                <w:b w:val="0"/>
              </w:rPr>
            </w:r>
            <w:r w:rsidR="008A6322">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8A6322">
              <w:rPr>
                <w:b w:val="0"/>
              </w:rPr>
            </w:r>
            <w:r w:rsidR="008A6322">
              <w:rPr>
                <w:b w:val="0"/>
              </w:rPr>
              <w:fldChar w:fldCharType="separate"/>
            </w:r>
            <w:r>
              <w:rPr>
                <w:b w:val="0"/>
              </w:rPr>
              <w:fldChar w:fldCharType="end"/>
            </w:r>
            <w:bookmarkEnd w:id="20"/>
            <w:r>
              <w:rPr>
                <w:b w:val="0"/>
              </w:rPr>
              <w:t xml:space="preserve"> Social Functioning</w:t>
            </w:r>
          </w:p>
        </w:tc>
      </w:tr>
      <w:tr w:rsidR="003379BD" w:rsidTr="00AC689F">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rsidTr="00AC689F">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rsidTr="00AC689F">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8A6322">
              <w:rPr>
                <w:b w:val="0"/>
              </w:rPr>
            </w:r>
            <w:r w:rsidR="008A6322">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8A6322">
              <w:rPr>
                <w:b w:val="0"/>
              </w:rPr>
            </w:r>
            <w:r w:rsidR="008A6322">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rsidTr="00AC689F">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8A6322">
              <w:rPr>
                <w:b w:val="0"/>
              </w:rPr>
            </w:r>
            <w:r w:rsidR="008A6322">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8A6322">
              <w:rPr>
                <w:b w:val="0"/>
              </w:rPr>
            </w:r>
            <w:r w:rsidR="008A6322">
              <w:rPr>
                <w:b w:val="0"/>
              </w:rPr>
              <w:fldChar w:fldCharType="separate"/>
            </w:r>
            <w:r>
              <w:rPr>
                <w:b w:val="0"/>
              </w:rPr>
              <w:fldChar w:fldCharType="end"/>
            </w:r>
            <w:bookmarkEnd w:id="25"/>
            <w:r>
              <w:rPr>
                <w:b w:val="0"/>
              </w:rPr>
              <w:t xml:space="preserve"> Intervention of law enforcement authorities</w:t>
            </w:r>
          </w:p>
        </w:tc>
      </w:tr>
      <w:tr w:rsidR="003379BD" w:rsidTr="00AC689F">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8A6322">
              <w:rPr>
                <w:b w:val="0"/>
              </w:rPr>
            </w:r>
            <w:r w:rsidR="008A6322">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8A6322">
              <w:rPr>
                <w:b w:val="0"/>
              </w:rPr>
            </w:r>
            <w:r w:rsidR="008A6322">
              <w:rPr>
                <w:b w:val="0"/>
              </w:rPr>
              <w:fldChar w:fldCharType="separate"/>
            </w:r>
            <w:r>
              <w:rPr>
                <w:b w:val="0"/>
              </w:rPr>
              <w:fldChar w:fldCharType="end"/>
            </w:r>
            <w:bookmarkEnd w:id="27"/>
            <w:r>
              <w:rPr>
                <w:b w:val="0"/>
              </w:rPr>
              <w:t xml:space="preserve"> Risk of harm to self or others</w:t>
            </w:r>
          </w:p>
        </w:tc>
      </w:tr>
      <w:tr w:rsidR="00AC689F" w:rsidTr="00C277F2">
        <w:trPr>
          <w:cantSplit/>
          <w:trHeight w:val="192"/>
        </w:trPr>
        <w:tc>
          <w:tcPr>
            <w:tcW w:w="5724" w:type="dxa"/>
            <w:gridSpan w:val="4"/>
            <w:tcBorders>
              <w:top w:val="nil"/>
              <w:left w:val="nil"/>
              <w:bottom w:val="nil"/>
              <w:right w:val="nil"/>
            </w:tcBorders>
            <w:vAlign w:val="center"/>
          </w:tcPr>
          <w:p w:rsidR="00AC689F" w:rsidRPr="001333CE" w:rsidRDefault="00AC689F" w:rsidP="00AC689F">
            <w:pPr>
              <w:pStyle w:val="Heading4"/>
              <w:tabs>
                <w:tab w:val="left" w:pos="540"/>
              </w:tabs>
              <w:spacing w:before="0"/>
              <w:jc w:val="left"/>
            </w:pPr>
            <w:r>
              <w:rPr>
                <w:b w:val="0"/>
              </w:rPr>
              <w:fldChar w:fldCharType="begin">
                <w:ffData>
                  <w:name w:val="Check19"/>
                  <w:enabled/>
                  <w:calcOnExit w:val="0"/>
                  <w:checkBox>
                    <w:sizeAuto/>
                    <w:default w:val="0"/>
                  </w:checkBox>
                </w:ffData>
              </w:fldChar>
            </w:r>
            <w:r>
              <w:rPr>
                <w:b w:val="0"/>
              </w:rPr>
              <w:instrText xml:space="preserve"> FORMCHECKBOX </w:instrText>
            </w:r>
            <w:r>
              <w:rPr>
                <w:b w:val="0"/>
              </w:rPr>
            </w:r>
            <w:r>
              <w:rPr>
                <w:b w:val="0"/>
              </w:rPr>
              <w:fldChar w:fldCharType="separate"/>
            </w:r>
            <w:r>
              <w:rPr>
                <w:b w:val="0"/>
              </w:rPr>
              <w:fldChar w:fldCharType="end"/>
            </w:r>
            <w:r>
              <w:rPr>
                <w:b w:val="0"/>
              </w:rPr>
              <w:t xml:space="preserve"> Limit participation in treatment and activities</w:t>
            </w:r>
          </w:p>
        </w:tc>
        <w:tc>
          <w:tcPr>
            <w:tcW w:w="5724" w:type="dxa"/>
            <w:gridSpan w:val="6"/>
            <w:tcBorders>
              <w:top w:val="nil"/>
              <w:left w:val="nil"/>
              <w:bottom w:val="nil"/>
              <w:right w:val="nil"/>
            </w:tcBorders>
            <w:vAlign w:val="center"/>
          </w:tcPr>
          <w:p w:rsidR="00AC689F" w:rsidRDefault="00AC689F" w:rsidP="00C277F2">
            <w:pPr>
              <w:pStyle w:val="Heading4"/>
              <w:tabs>
                <w:tab w:val="left" w:pos="540"/>
              </w:tabs>
              <w:spacing w:before="0"/>
              <w:jc w:val="left"/>
              <w:rPr>
                <w:b w:val="0"/>
              </w:rPr>
            </w:pPr>
          </w:p>
        </w:tc>
      </w:tr>
      <w:tr w:rsidR="00AC689F" w:rsidTr="00AC689F">
        <w:trPr>
          <w:cantSplit/>
          <w:trHeight w:val="1386"/>
        </w:trPr>
        <w:tc>
          <w:tcPr>
            <w:tcW w:w="11448" w:type="dxa"/>
            <w:gridSpan w:val="10"/>
            <w:tcBorders>
              <w:top w:val="nil"/>
              <w:left w:val="nil"/>
              <w:bottom w:val="nil"/>
              <w:right w:val="nil"/>
            </w:tcBorders>
          </w:tcPr>
          <w:p w:rsidR="00AC689F" w:rsidRDefault="00AC689F" w:rsidP="00AC689F">
            <w:pPr>
              <w:pStyle w:val="Heading4"/>
              <w:tabs>
                <w:tab w:val="left" w:pos="540"/>
              </w:tabs>
              <w:spacing w:before="0"/>
              <w:jc w:val="left"/>
              <w:rPr>
                <w:b w:val="0"/>
              </w:rPr>
            </w:pPr>
            <w:r w:rsidRPr="00097390">
              <w:rPr>
                <w:noProof/>
                <w:szCs w:val="18"/>
              </w:rPr>
              <w:t xml:space="preserve">Other </w:t>
            </w:r>
            <w:r>
              <w:rPr>
                <w:noProof/>
                <w:szCs w:val="18"/>
              </w:rPr>
              <w:t>C</w:t>
            </w:r>
            <w:r w:rsidRPr="00097390">
              <w:rPr>
                <w:noProof/>
                <w:szCs w:val="18"/>
              </w:rPr>
              <w:t>onsequences</w:t>
            </w:r>
            <w:r>
              <w:rPr>
                <w:noProof/>
                <w:sz w:val="22"/>
              </w:rPr>
              <w:t xml:space="preserve">: </w:t>
            </w:r>
            <w:r w:rsidRPr="00AC689F">
              <w:rPr>
                <w:b w:val="0"/>
                <w:noProof/>
                <w:sz w:val="22"/>
              </w:rPr>
              <w:fldChar w:fldCharType="begin">
                <w:ffData>
                  <w:name w:val="Text13"/>
                  <w:enabled/>
                  <w:calcOnExit w:val="0"/>
                  <w:statusText w:type="text" w:val="Other consequences not identified above.  Please make description as brief as possible 500 character limit."/>
                  <w:textInput/>
                </w:ffData>
              </w:fldChar>
            </w:r>
            <w:r w:rsidRPr="00AC689F">
              <w:rPr>
                <w:b w:val="0"/>
                <w:noProof/>
                <w:sz w:val="22"/>
              </w:rPr>
              <w:instrText xml:space="preserve"> FORMTEXT </w:instrText>
            </w:r>
            <w:r w:rsidRPr="00AC689F">
              <w:rPr>
                <w:b w:val="0"/>
                <w:noProof/>
                <w:sz w:val="22"/>
              </w:rPr>
            </w:r>
            <w:r w:rsidRPr="00AC689F">
              <w:rPr>
                <w:b w:val="0"/>
                <w:noProof/>
                <w:sz w:val="22"/>
              </w:rPr>
              <w:fldChar w:fldCharType="separate"/>
            </w:r>
            <w:r w:rsidR="008A6322">
              <w:rPr>
                <w:b w:val="0"/>
                <w:noProof/>
                <w:sz w:val="22"/>
              </w:rPr>
              <w:t> </w:t>
            </w:r>
            <w:r w:rsidR="008A6322">
              <w:rPr>
                <w:b w:val="0"/>
                <w:noProof/>
                <w:sz w:val="22"/>
              </w:rPr>
              <w:t> </w:t>
            </w:r>
            <w:r w:rsidR="008A6322">
              <w:rPr>
                <w:b w:val="0"/>
                <w:noProof/>
                <w:sz w:val="22"/>
              </w:rPr>
              <w:t> </w:t>
            </w:r>
            <w:r w:rsidR="008A6322">
              <w:rPr>
                <w:b w:val="0"/>
                <w:noProof/>
                <w:sz w:val="22"/>
              </w:rPr>
              <w:t> </w:t>
            </w:r>
            <w:r w:rsidR="008A6322">
              <w:rPr>
                <w:b w:val="0"/>
                <w:noProof/>
                <w:sz w:val="22"/>
              </w:rPr>
              <w:t> </w:t>
            </w:r>
            <w:r w:rsidRPr="00AC689F">
              <w:rPr>
                <w:b w:val="0"/>
                <w:noProof/>
                <w:sz w:val="22"/>
              </w:rPr>
              <w:fldChar w:fldCharType="end"/>
            </w:r>
          </w:p>
        </w:tc>
      </w:tr>
      <w:bookmarkEnd w:id="21"/>
      <w:tr w:rsidR="003379BD" w:rsidTr="00AC689F">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AD43EC" w:rsidP="00CF16BF">
            <w:pPr>
              <w:rPr>
                <w:rFonts w:ascii="Arial" w:hAnsi="Arial"/>
                <w:sz w:val="18"/>
              </w:rPr>
            </w:pPr>
            <w:r>
              <w:rPr>
                <w:rFonts w:ascii="Arial" w:hAnsi="Arial"/>
                <w:sz w:val="18"/>
              </w:rPr>
              <w:t xml:space="preserve">Medication : </w:t>
            </w:r>
            <w:r w:rsidRPr="00F125E2">
              <w:rPr>
                <w:noProof/>
                <w:sz w:val="22"/>
              </w:rPr>
              <w:t>BuSpar</w:t>
            </w:r>
            <w:r>
              <w:rPr>
                <w:sz w:val="22"/>
              </w:rPr>
              <w:t xml:space="preserve"> -</w:t>
            </w:r>
            <w:r>
              <w:rPr>
                <w:rFonts w:ascii="Arial" w:hAnsi="Arial"/>
                <w:sz w:val="18"/>
              </w:rPr>
              <w:t xml:space="preserve"> (</w:t>
            </w:r>
            <w:r w:rsidRPr="00F125E2">
              <w:rPr>
                <w:noProof/>
                <w:sz w:val="22"/>
              </w:rPr>
              <w:t>buspirone</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993A62" w:rsidRPr="00AC689F" w:rsidRDefault="003379BD" w:rsidP="00AC689F">
            <w:pPr>
              <w:pStyle w:val="Heading6"/>
              <w:spacing w:before="120"/>
              <w:rPr>
                <w:sz w:val="18"/>
                <w:szCs w:val="18"/>
              </w:rPr>
            </w:pPr>
            <w:r w:rsidRPr="0056414C">
              <w:rPr>
                <w:sz w:val="18"/>
                <w:szCs w:val="18"/>
              </w:rPr>
              <w:t>Most Common Side Effects</w:t>
            </w:r>
            <w:r w:rsidR="00195147">
              <w:rPr>
                <w:sz w:val="18"/>
                <w:szCs w:val="18"/>
              </w:rPr>
              <w:t xml:space="preserve">: </w:t>
            </w:r>
            <w:r w:rsidR="00195147" w:rsidRPr="000F2E22">
              <w:rPr>
                <w:b w:val="0"/>
                <w:sz w:val="18"/>
                <w:szCs w:val="18"/>
              </w:rPr>
              <w:t>d</w:t>
            </w:r>
            <w:r w:rsidR="00993A62" w:rsidRPr="00AC689F">
              <w:rPr>
                <w:b w:val="0"/>
                <w:noProof/>
                <w:sz w:val="18"/>
                <w:szCs w:val="18"/>
              </w:rPr>
              <w:t>izziness or lightheadedness</w:t>
            </w:r>
            <w:r w:rsidR="00195147">
              <w:rPr>
                <w:b w:val="0"/>
                <w:noProof/>
                <w:sz w:val="18"/>
                <w:szCs w:val="18"/>
              </w:rPr>
              <w:t xml:space="preserve"> (</w:t>
            </w:r>
            <w:r w:rsidR="00993A62" w:rsidRPr="00AC689F">
              <w:rPr>
                <w:b w:val="0"/>
                <w:noProof/>
                <w:sz w:val="18"/>
                <w:szCs w:val="18"/>
              </w:rPr>
              <w:t>especially when getting up from a sitting or lying position</w:t>
            </w:r>
            <w:r w:rsidR="00195147">
              <w:rPr>
                <w:b w:val="0"/>
                <w:noProof/>
                <w:sz w:val="18"/>
                <w:szCs w:val="18"/>
              </w:rPr>
              <w:t>)</w:t>
            </w:r>
            <w:r w:rsidR="00993A62" w:rsidRPr="00AC689F">
              <w:rPr>
                <w:b w:val="0"/>
                <w:noProof/>
                <w:sz w:val="18"/>
                <w:szCs w:val="18"/>
              </w:rPr>
              <w:t>; drowsiness; headache; nausea; nervousness or unusual excitement; trouble sleeping.</w:t>
            </w:r>
          </w:p>
          <w:p w:rsidR="00993A62" w:rsidRPr="00993A62" w:rsidRDefault="00993A62" w:rsidP="00993A62"/>
        </w:tc>
      </w:tr>
      <w:tr w:rsidR="003379BD" w:rsidTr="008768D6">
        <w:trPr>
          <w:trHeight w:val="576"/>
        </w:trPr>
        <w:tc>
          <w:tcPr>
            <w:tcW w:w="11448" w:type="dxa"/>
            <w:gridSpan w:val="2"/>
            <w:tcBorders>
              <w:top w:val="nil"/>
              <w:left w:val="nil"/>
              <w:bottom w:val="nil"/>
              <w:right w:val="nil"/>
            </w:tcBorders>
          </w:tcPr>
          <w:p w:rsidR="00993A62" w:rsidRDefault="003379BD" w:rsidP="001333CE">
            <w:pPr>
              <w:rPr>
                <w:rFonts w:ascii="Arial" w:hAnsi="Arial"/>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195147">
              <w:rPr>
                <w:rFonts w:ascii="Arial" w:hAnsi="Arial"/>
                <w:b/>
                <w:snapToGrid w:val="0"/>
                <w:color w:val="000000"/>
                <w:sz w:val="18"/>
              </w:rPr>
              <w:t>:</w:t>
            </w:r>
            <w:r w:rsidR="00993A62" w:rsidRPr="00F125E2">
              <w:rPr>
                <w:rFonts w:ascii="Arial" w:hAnsi="Arial"/>
                <w:noProof/>
                <w:sz w:val="18"/>
              </w:rPr>
              <w:t xml:space="preserve"> blurred vision; clamminess or sweating; decreased concentration; diarrhea; dryness of mouth; muscle pain, spasms, cramps, or stiffness; unusual tiredness or weakness</w:t>
            </w:r>
            <w:r w:rsidR="00993A62">
              <w:rPr>
                <w:rFonts w:ascii="Arial" w:hAnsi="Arial"/>
                <w:noProof/>
                <w:sz w:val="18"/>
              </w:rPr>
              <w:t>.</w:t>
            </w:r>
          </w:p>
          <w:p w:rsidR="00993A62" w:rsidRDefault="00993A62" w:rsidP="00AD441D">
            <w:pPr>
              <w:rPr>
                <w:b/>
              </w:rPr>
            </w:pPr>
          </w:p>
        </w:tc>
      </w:tr>
      <w:tr w:rsidR="003379BD" w:rsidTr="008768D6">
        <w:trPr>
          <w:trHeight w:val="576"/>
        </w:trPr>
        <w:tc>
          <w:tcPr>
            <w:tcW w:w="11448" w:type="dxa"/>
            <w:gridSpan w:val="2"/>
            <w:tcBorders>
              <w:top w:val="nil"/>
              <w:left w:val="nil"/>
              <w:bottom w:val="nil"/>
              <w:right w:val="nil"/>
            </w:tcBorders>
          </w:tcPr>
          <w:p w:rsidR="00993A62" w:rsidRDefault="003379BD" w:rsidP="00AD441D">
            <w:pPr>
              <w:rPr>
                <w:rFonts w:ascii="Arial" w:hAnsi="Arial"/>
                <w:noProof/>
                <w:sz w:val="18"/>
              </w:rPr>
            </w:pPr>
            <w:r>
              <w:rPr>
                <w:rFonts w:ascii="Arial" w:hAnsi="Arial"/>
                <w:b/>
                <w:sz w:val="18"/>
              </w:rPr>
              <w:t>Rare Side Effects</w:t>
            </w:r>
            <w:r w:rsidR="00195147">
              <w:rPr>
                <w:rFonts w:ascii="Arial" w:hAnsi="Arial"/>
                <w:noProof/>
                <w:sz w:val="18"/>
              </w:rPr>
              <w:t xml:space="preserve">: </w:t>
            </w:r>
            <w:r w:rsidR="00993A62" w:rsidRPr="00F125E2">
              <w:rPr>
                <w:rFonts w:ascii="Arial" w:hAnsi="Arial"/>
                <w:noProof/>
                <w:sz w:val="18"/>
              </w:rPr>
              <w:t xml:space="preserve">Check with your doctor </w:t>
            </w:r>
            <w:r w:rsidR="000F2E22">
              <w:rPr>
                <w:rFonts w:ascii="Arial" w:hAnsi="Arial"/>
                <w:noProof/>
                <w:sz w:val="18"/>
              </w:rPr>
              <w:t>immediately</w:t>
            </w:r>
            <w:r w:rsidR="00993A62" w:rsidRPr="00F125E2">
              <w:rPr>
                <w:rFonts w:ascii="Arial" w:hAnsi="Arial"/>
                <w:noProof/>
                <w:sz w:val="18"/>
              </w:rPr>
              <w:t xml:space="preserve"> if any of the following rare side effects occur: chest pain; </w:t>
            </w:r>
            <w:r w:rsidR="00993A62">
              <w:rPr>
                <w:rFonts w:ascii="Arial" w:hAnsi="Arial"/>
                <w:noProof/>
                <w:sz w:val="18"/>
              </w:rPr>
              <w:t xml:space="preserve">sudden </w:t>
            </w:r>
            <w:r w:rsidR="00993A62" w:rsidRPr="00F125E2">
              <w:rPr>
                <w:rFonts w:ascii="Arial" w:hAnsi="Arial"/>
                <w:noProof/>
                <w:sz w:val="18"/>
              </w:rPr>
              <w:t>confusion; fast or pounding heartbeat; fever; incoordination; mental depression; muscle weakness; numbness, tingling, pain, or weakness in hands or feet; skin rash or hives; stiffness of arms or legs; sore throat; uncontrolled movements of the body.</w:t>
            </w:r>
            <w:r w:rsidR="000F2E22">
              <w:rPr>
                <w:rFonts w:ascii="Arial" w:hAnsi="Arial"/>
                <w:noProof/>
                <w:sz w:val="18"/>
              </w:rPr>
              <w:t xml:space="preserve"> </w:t>
            </w:r>
          </w:p>
          <w:p w:rsidR="00993A62" w:rsidRDefault="00993A62" w:rsidP="00AD441D">
            <w:pPr>
              <w:rPr>
                <w:b/>
              </w:rPr>
            </w:pPr>
          </w:p>
        </w:tc>
      </w:tr>
      <w:tr w:rsidR="003379BD" w:rsidTr="008768D6">
        <w:trPr>
          <w:trHeight w:val="576"/>
        </w:trPr>
        <w:tc>
          <w:tcPr>
            <w:tcW w:w="11448" w:type="dxa"/>
            <w:gridSpan w:val="2"/>
            <w:tcBorders>
              <w:top w:val="nil"/>
              <w:left w:val="nil"/>
              <w:bottom w:val="nil"/>
              <w:right w:val="nil"/>
            </w:tcBorders>
          </w:tcPr>
          <w:p w:rsidR="001333CE" w:rsidRDefault="003379BD" w:rsidP="00D1696F">
            <w:pPr>
              <w:rPr>
                <w:rFonts w:ascii="Arial" w:hAnsi="Arial"/>
                <w:sz w:val="18"/>
              </w:rPr>
            </w:pPr>
            <w:r>
              <w:rPr>
                <w:rFonts w:ascii="Arial" w:hAnsi="Arial"/>
                <w:b/>
                <w:snapToGrid w:val="0"/>
                <w:color w:val="000000"/>
                <w:sz w:val="18"/>
              </w:rPr>
              <w:t>Caution</w:t>
            </w:r>
          </w:p>
          <w:p w:rsidR="001333CE" w:rsidRPr="00AC689F" w:rsidRDefault="00CF5805" w:rsidP="00AC689F">
            <w:pPr>
              <w:pStyle w:val="ListParagraph"/>
              <w:numPr>
                <w:ilvl w:val="0"/>
                <w:numId w:val="6"/>
              </w:numPr>
              <w:rPr>
                <w:rFonts w:ascii="Arial" w:hAnsi="Arial"/>
                <w:b/>
                <w:sz w:val="18"/>
              </w:rPr>
            </w:pPr>
            <w:r>
              <w:rPr>
                <w:rFonts w:ascii="Arial" w:hAnsi="Arial"/>
                <w:b/>
                <w:sz w:val="18"/>
              </w:rPr>
              <w:t>No Antipsychotic Activity</w:t>
            </w:r>
          </w:p>
          <w:p w:rsidR="001333CE" w:rsidRDefault="00D1696F" w:rsidP="00AC689F">
            <w:pPr>
              <w:pStyle w:val="ListParagraph"/>
              <w:rPr>
                <w:rFonts w:ascii="Arial" w:hAnsi="Arial"/>
                <w:sz w:val="18"/>
              </w:rPr>
            </w:pPr>
            <w:r w:rsidRPr="00AC689F">
              <w:rPr>
                <w:rFonts w:ascii="Arial" w:hAnsi="Arial"/>
                <w:sz w:val="18"/>
              </w:rPr>
              <w:t xml:space="preserve">Because buspirone has no established antipsychotic activity, it should not be </w:t>
            </w:r>
            <w:r w:rsidR="0003701B">
              <w:rPr>
                <w:rFonts w:ascii="Arial" w:hAnsi="Arial"/>
                <w:sz w:val="18"/>
              </w:rPr>
              <w:t>used</w:t>
            </w:r>
            <w:r w:rsidR="0003701B" w:rsidRPr="00AC689F">
              <w:rPr>
                <w:rFonts w:ascii="Arial" w:hAnsi="Arial"/>
                <w:sz w:val="18"/>
              </w:rPr>
              <w:t xml:space="preserve"> </w:t>
            </w:r>
            <w:r w:rsidRPr="00AC689F">
              <w:rPr>
                <w:rFonts w:ascii="Arial" w:hAnsi="Arial"/>
                <w:sz w:val="18"/>
              </w:rPr>
              <w:t>in lieu of appropriate antipsychotic treatment</w:t>
            </w:r>
            <w:r w:rsidR="001333CE">
              <w:rPr>
                <w:rFonts w:ascii="Arial" w:hAnsi="Arial"/>
                <w:sz w:val="18"/>
              </w:rPr>
              <w:t>.</w:t>
            </w:r>
          </w:p>
          <w:p w:rsidR="00D1696F" w:rsidRPr="00AC689F" w:rsidRDefault="00D1696F" w:rsidP="00AC689F">
            <w:pPr>
              <w:pStyle w:val="ListParagraph"/>
              <w:rPr>
                <w:rFonts w:ascii="Arial" w:hAnsi="Arial"/>
                <w:sz w:val="18"/>
              </w:rPr>
            </w:pPr>
          </w:p>
          <w:p w:rsidR="001333CE" w:rsidRDefault="001333CE" w:rsidP="001333CE">
            <w:pPr>
              <w:pStyle w:val="ListParagraph"/>
              <w:numPr>
                <w:ilvl w:val="0"/>
                <w:numId w:val="6"/>
              </w:numPr>
              <w:rPr>
                <w:rFonts w:ascii="Arial" w:hAnsi="Arial"/>
                <w:b/>
                <w:noProof/>
                <w:sz w:val="18"/>
              </w:rPr>
            </w:pPr>
            <w:r>
              <w:rPr>
                <w:rFonts w:ascii="Arial" w:hAnsi="Arial"/>
                <w:b/>
                <w:noProof/>
                <w:sz w:val="18"/>
              </w:rPr>
              <w:t>Serotonin Syndrome</w:t>
            </w:r>
          </w:p>
          <w:p w:rsidR="00CF5805" w:rsidRDefault="001333CE" w:rsidP="00AC689F">
            <w:pPr>
              <w:pStyle w:val="ListParagraph"/>
              <w:rPr>
                <w:rFonts w:ascii="Arial" w:hAnsi="Arial" w:cs="Arial"/>
                <w:sz w:val="18"/>
                <w:szCs w:val="18"/>
              </w:rPr>
            </w:pPr>
            <w:r>
              <w:rPr>
                <w:rFonts w:ascii="Arial" w:hAnsi="Arial"/>
                <w:noProof/>
                <w:sz w:val="18"/>
              </w:rPr>
              <w:t>P</w:t>
            </w:r>
            <w:r w:rsidRPr="009257DF">
              <w:rPr>
                <w:rFonts w:ascii="Arial" w:hAnsi="Arial"/>
                <w:noProof/>
                <w:sz w:val="18"/>
              </w:rPr>
              <w:t>otentially life-threatening serotonin syndrome has been reported</w:t>
            </w:r>
            <w:r>
              <w:rPr>
                <w:rFonts w:ascii="Arial" w:hAnsi="Arial"/>
                <w:noProof/>
                <w:sz w:val="18"/>
              </w:rPr>
              <w:t xml:space="preserve"> </w:t>
            </w:r>
            <w:r w:rsidRPr="009257DF">
              <w:rPr>
                <w:rFonts w:ascii="Arial" w:hAnsi="Arial"/>
                <w:noProof/>
                <w:sz w:val="18"/>
              </w:rPr>
              <w:t>with SNRIs and SSRIs</w:t>
            </w:r>
            <w:r>
              <w:rPr>
                <w:rFonts w:ascii="Arial" w:hAnsi="Arial"/>
                <w:noProof/>
                <w:sz w:val="18"/>
              </w:rPr>
              <w:t>, and other serotonergic drugs, including buspirone</w:t>
            </w:r>
            <w:r w:rsidRPr="009257DF">
              <w:rPr>
                <w:rFonts w:ascii="Arial" w:hAnsi="Arial"/>
                <w:noProof/>
                <w:sz w:val="18"/>
              </w:rPr>
              <w:t>, alone but particularly with concomitant use</w:t>
            </w:r>
            <w:r>
              <w:rPr>
                <w:rFonts w:ascii="Arial" w:hAnsi="Arial"/>
                <w:noProof/>
                <w:sz w:val="18"/>
              </w:rPr>
              <w:t xml:space="preserve"> </w:t>
            </w:r>
            <w:r w:rsidRPr="009257DF">
              <w:rPr>
                <w:rFonts w:ascii="Arial" w:hAnsi="Arial"/>
                <w:noProof/>
                <w:sz w:val="18"/>
              </w:rPr>
              <w:t>of other serotonergic drugs (including triptans</w:t>
            </w:r>
            <w:r w:rsidR="00CF5805">
              <w:rPr>
                <w:rFonts w:ascii="Arial" w:hAnsi="Arial"/>
                <w:noProof/>
                <w:sz w:val="18"/>
              </w:rPr>
              <w:t xml:space="preserve">), </w:t>
            </w:r>
            <w:r w:rsidRPr="009257DF">
              <w:rPr>
                <w:rFonts w:ascii="Arial" w:hAnsi="Arial"/>
                <w:noProof/>
                <w:sz w:val="18"/>
              </w:rPr>
              <w:t>with drugs that impair</w:t>
            </w:r>
            <w:r>
              <w:rPr>
                <w:rFonts w:ascii="Arial" w:hAnsi="Arial"/>
                <w:noProof/>
                <w:sz w:val="18"/>
              </w:rPr>
              <w:t xml:space="preserve"> </w:t>
            </w:r>
            <w:r w:rsidRPr="009257DF">
              <w:rPr>
                <w:rFonts w:ascii="Arial" w:hAnsi="Arial"/>
                <w:noProof/>
                <w:sz w:val="18"/>
              </w:rPr>
              <w:t xml:space="preserve">metabolism of serotonin (in particular, MAOIs, </w:t>
            </w:r>
            <w:r w:rsidR="00CF5805">
              <w:rPr>
                <w:rFonts w:ascii="Arial" w:hAnsi="Arial"/>
                <w:noProof/>
                <w:sz w:val="18"/>
              </w:rPr>
              <w:t xml:space="preserve">including reversible MAOIs </w:t>
            </w:r>
            <w:r w:rsidRPr="009257DF">
              <w:rPr>
                <w:rFonts w:ascii="Arial" w:hAnsi="Arial"/>
                <w:noProof/>
                <w:sz w:val="18"/>
              </w:rPr>
              <w:t>such as linezolid and intravenous methylene blue)</w:t>
            </w:r>
            <w:r w:rsidR="00CF5805">
              <w:rPr>
                <w:rFonts w:ascii="Arial" w:hAnsi="Arial"/>
                <w:noProof/>
                <w:sz w:val="18"/>
              </w:rPr>
              <w:t>, or with antipsychotics or other dopamine antagonists</w:t>
            </w:r>
            <w:r w:rsidRPr="009257DF">
              <w:rPr>
                <w:rFonts w:ascii="Arial" w:hAnsi="Arial"/>
                <w:noProof/>
                <w:sz w:val="18"/>
              </w:rPr>
              <w:t>.</w:t>
            </w:r>
            <w:r>
              <w:rPr>
                <w:rFonts w:ascii="Arial" w:hAnsi="Arial"/>
                <w:noProof/>
                <w:sz w:val="18"/>
              </w:rPr>
              <w:t xml:space="preserve"> The </w:t>
            </w:r>
            <w:r>
              <w:rPr>
                <w:rFonts w:ascii="Arial" w:hAnsi="Arial" w:cs="Arial"/>
                <w:sz w:val="18"/>
                <w:szCs w:val="18"/>
              </w:rPr>
              <w:t xml:space="preserve">use of </w:t>
            </w:r>
            <w:r w:rsidR="00CF5805">
              <w:rPr>
                <w:rFonts w:ascii="Arial" w:hAnsi="Arial"/>
                <w:noProof/>
                <w:sz w:val="18"/>
              </w:rPr>
              <w:t>buspirone</w:t>
            </w:r>
            <w:r>
              <w:rPr>
                <w:rFonts w:ascii="Arial" w:hAnsi="Arial" w:cs="Arial"/>
                <w:sz w:val="18"/>
                <w:szCs w:val="18"/>
              </w:rPr>
              <w:t xml:space="preserve"> with MAOIs intended to treat </w:t>
            </w:r>
            <w:r w:rsidR="00CF5805">
              <w:rPr>
                <w:rFonts w:ascii="Arial" w:hAnsi="Arial" w:cs="Arial"/>
                <w:sz w:val="18"/>
                <w:szCs w:val="18"/>
              </w:rPr>
              <w:t>depression</w:t>
            </w:r>
            <w:r>
              <w:rPr>
                <w:rFonts w:ascii="Arial" w:hAnsi="Arial" w:cs="Arial"/>
                <w:sz w:val="18"/>
                <w:szCs w:val="18"/>
              </w:rPr>
              <w:t xml:space="preserve"> is contraindicated</w:t>
            </w:r>
            <w:r w:rsidR="0003701B">
              <w:rPr>
                <w:rFonts w:ascii="Arial" w:hAnsi="Arial" w:cs="Arial"/>
                <w:sz w:val="18"/>
                <w:szCs w:val="18"/>
              </w:rPr>
              <w:t>.</w:t>
            </w:r>
            <w:r w:rsidRPr="009257DF">
              <w:rPr>
                <w:rFonts w:ascii="Arial" w:hAnsi="Arial" w:cs="Arial"/>
                <w:sz w:val="18"/>
                <w:szCs w:val="18"/>
              </w:rPr>
              <w:t xml:space="preserve"> Discontinue treatment (and any concomitant serotonergic agent) immediately if signs/symptoms arise.</w:t>
            </w:r>
          </w:p>
          <w:p w:rsidR="0003701B" w:rsidRPr="00AC689F" w:rsidRDefault="0003701B" w:rsidP="00AC689F">
            <w:pPr>
              <w:pStyle w:val="ListParagraph"/>
              <w:rPr>
                <w:rFonts w:ascii="Arial" w:hAnsi="Arial" w:cs="Arial"/>
                <w:sz w:val="18"/>
                <w:szCs w:val="18"/>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CF5805" w:rsidRDefault="00CF5805" w:rsidP="00D65B9C">
            <w:pPr>
              <w:pStyle w:val="BodyText"/>
              <w:pageBreakBefore/>
              <w:spacing w:after="60"/>
            </w:pPr>
          </w:p>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Pr="00D65B9C" w:rsidRDefault="0021563E">
      <w:pPr>
        <w:rPr>
          <w:rFonts w:ascii="Arial" w:hAnsi="Arial"/>
          <w:sz w:val="4"/>
          <w:szCs w:val="4"/>
        </w:rPr>
        <w:sectPr w:rsidR="0021563E" w:rsidRPr="00D65B9C"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8" w:name="Check6"/>
            <w:r>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Pr>
                <w:rFonts w:ascii="Arial" w:hAnsi="Arial"/>
                <w:sz w:val="18"/>
              </w:rPr>
              <w:fldChar w:fldCharType="end"/>
            </w:r>
            <w:bookmarkEnd w:id="28"/>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29" w:name="Check5"/>
            <w:r>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Pr>
                <w:rFonts w:ascii="Arial" w:hAnsi="Arial"/>
                <w:sz w:val="18"/>
              </w:rPr>
              <w:fldChar w:fldCharType="end"/>
            </w:r>
            <w:bookmarkEnd w:id="29"/>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8A6322">
              <w:rPr>
                <w:rFonts w:ascii="Arial" w:hAnsi="Arial"/>
                <w:sz w:val="18"/>
              </w:rPr>
            </w:r>
            <w:r w:rsidR="008A632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92" w:rsidRDefault="00624C92" w:rsidP="007A6FC3">
      <w:r>
        <w:separator/>
      </w:r>
    </w:p>
  </w:endnote>
  <w:endnote w:type="continuationSeparator" w:id="0">
    <w:p w:rsidR="00624C92" w:rsidRDefault="00624C92"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65B9C">
      <w:rPr>
        <w:rStyle w:val="PageNumber"/>
      </w:rPr>
      <w:fldChar w:fldCharType="separate"/>
    </w:r>
    <w:r w:rsidR="008A6322">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322">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322">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92" w:rsidRDefault="00624C92" w:rsidP="007A6FC3">
      <w:r>
        <w:separator/>
      </w:r>
    </w:p>
  </w:footnote>
  <w:footnote w:type="continuationSeparator" w:id="0">
    <w:p w:rsidR="00624C92" w:rsidRDefault="00624C92"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14F40F4"/>
    <w:multiLevelType w:val="hybridMultilevel"/>
    <w:tmpl w:val="20F25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E3D1C"/>
    <w:multiLevelType w:val="hybridMultilevel"/>
    <w:tmpl w:val="CF685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a16iR5uqjB2yHB0fHhjRiyTebWXlUk6cT4wAFf6aZ3HsavL0CDHWFvcGumQRSPCA83wSmceHoBu3hcnc6+xA==" w:salt="bKUy6rK8k9sEvjly9tv4a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3701B"/>
    <w:rsid w:val="00057F83"/>
    <w:rsid w:val="00065117"/>
    <w:rsid w:val="000755E2"/>
    <w:rsid w:val="00082C72"/>
    <w:rsid w:val="00097390"/>
    <w:rsid w:val="000E25AD"/>
    <w:rsid w:val="000F2E22"/>
    <w:rsid w:val="00101422"/>
    <w:rsid w:val="001333CE"/>
    <w:rsid w:val="0018307F"/>
    <w:rsid w:val="00195147"/>
    <w:rsid w:val="001B5568"/>
    <w:rsid w:val="001C001F"/>
    <w:rsid w:val="0021563E"/>
    <w:rsid w:val="00241CCB"/>
    <w:rsid w:val="00295B89"/>
    <w:rsid w:val="002F746C"/>
    <w:rsid w:val="00311731"/>
    <w:rsid w:val="0031599E"/>
    <w:rsid w:val="003379BD"/>
    <w:rsid w:val="003A15FD"/>
    <w:rsid w:val="003B2EF9"/>
    <w:rsid w:val="003B70D9"/>
    <w:rsid w:val="003D1746"/>
    <w:rsid w:val="003D356D"/>
    <w:rsid w:val="003E29B2"/>
    <w:rsid w:val="004553BF"/>
    <w:rsid w:val="00464819"/>
    <w:rsid w:val="0047002C"/>
    <w:rsid w:val="004B0216"/>
    <w:rsid w:val="004D379B"/>
    <w:rsid w:val="005325D4"/>
    <w:rsid w:val="005508EB"/>
    <w:rsid w:val="0056414C"/>
    <w:rsid w:val="00573C55"/>
    <w:rsid w:val="0059662D"/>
    <w:rsid w:val="005A70E2"/>
    <w:rsid w:val="005C03B7"/>
    <w:rsid w:val="00606B81"/>
    <w:rsid w:val="00621771"/>
    <w:rsid w:val="00622264"/>
    <w:rsid w:val="00624C92"/>
    <w:rsid w:val="00644115"/>
    <w:rsid w:val="0064565E"/>
    <w:rsid w:val="00653309"/>
    <w:rsid w:val="00683097"/>
    <w:rsid w:val="006B7A42"/>
    <w:rsid w:val="00775C94"/>
    <w:rsid w:val="007A6FC3"/>
    <w:rsid w:val="007B70D7"/>
    <w:rsid w:val="007F44C1"/>
    <w:rsid w:val="0081648D"/>
    <w:rsid w:val="008768D6"/>
    <w:rsid w:val="008A6322"/>
    <w:rsid w:val="008D1C36"/>
    <w:rsid w:val="00916D82"/>
    <w:rsid w:val="00927055"/>
    <w:rsid w:val="00934FD5"/>
    <w:rsid w:val="00955063"/>
    <w:rsid w:val="00993A62"/>
    <w:rsid w:val="009B59D3"/>
    <w:rsid w:val="00A22DDB"/>
    <w:rsid w:val="00A60207"/>
    <w:rsid w:val="00AA7ED4"/>
    <w:rsid w:val="00AB1650"/>
    <w:rsid w:val="00AC689F"/>
    <w:rsid w:val="00AD43EC"/>
    <w:rsid w:val="00AD441D"/>
    <w:rsid w:val="00B1786E"/>
    <w:rsid w:val="00B24943"/>
    <w:rsid w:val="00B47C64"/>
    <w:rsid w:val="00B64324"/>
    <w:rsid w:val="00B82162"/>
    <w:rsid w:val="00B83999"/>
    <w:rsid w:val="00C61855"/>
    <w:rsid w:val="00CA71B6"/>
    <w:rsid w:val="00CA7C90"/>
    <w:rsid w:val="00CC7A80"/>
    <w:rsid w:val="00CF16BF"/>
    <w:rsid w:val="00CF5805"/>
    <w:rsid w:val="00D1696F"/>
    <w:rsid w:val="00D40FF6"/>
    <w:rsid w:val="00D65B9C"/>
    <w:rsid w:val="00D77F6A"/>
    <w:rsid w:val="00DF0FF9"/>
    <w:rsid w:val="00E02750"/>
    <w:rsid w:val="00E7205C"/>
    <w:rsid w:val="00E74F6A"/>
    <w:rsid w:val="00E92D7A"/>
    <w:rsid w:val="00EA1297"/>
    <w:rsid w:val="00EA2784"/>
    <w:rsid w:val="00EE5A08"/>
    <w:rsid w:val="00EE7B2E"/>
    <w:rsid w:val="00EF5F71"/>
    <w:rsid w:val="00F036C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836C63C"/>
  <w15:docId w15:val="{0540A396-45F5-4C31-8A04-D10EC2D4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333CE"/>
    <w:rPr>
      <w:rFonts w:ascii="Segoe UI" w:hAnsi="Segoe UI" w:cs="Segoe UI"/>
      <w:sz w:val="18"/>
      <w:szCs w:val="18"/>
    </w:rPr>
  </w:style>
  <w:style w:type="character" w:customStyle="1" w:styleId="BalloonTextChar">
    <w:name w:val="Balloon Text Char"/>
    <w:basedOn w:val="DefaultParagraphFont"/>
    <w:link w:val="BalloonText"/>
    <w:semiHidden/>
    <w:rsid w:val="001333CE"/>
    <w:rPr>
      <w:rFonts w:ascii="Segoe UI" w:hAnsi="Segoe UI" w:cs="Segoe UI"/>
      <w:sz w:val="18"/>
      <w:szCs w:val="18"/>
    </w:rPr>
  </w:style>
  <w:style w:type="paragraph" w:styleId="ListParagraph">
    <w:name w:val="List Paragraph"/>
    <w:basedOn w:val="Normal"/>
    <w:uiPriority w:val="34"/>
    <w:qFormat/>
    <w:rsid w:val="0013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4</cp:revision>
  <cp:lastPrinted>2021-10-11T18:08:00Z</cp:lastPrinted>
  <dcterms:created xsi:type="dcterms:W3CDTF">2021-10-11T18:04:00Z</dcterms:created>
  <dcterms:modified xsi:type="dcterms:W3CDTF">2021-10-11T18:09:00Z</dcterms:modified>
</cp:coreProperties>
</file>