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5BF44A2D" w14:textId="77777777">
        <w:tc>
          <w:tcPr>
            <w:tcW w:w="5868" w:type="dxa"/>
            <w:tcBorders>
              <w:top w:val="nil"/>
              <w:left w:val="nil"/>
              <w:bottom w:val="nil"/>
              <w:right w:val="nil"/>
            </w:tcBorders>
          </w:tcPr>
          <w:p w14:paraId="47F15E48" w14:textId="77777777" w:rsidR="003379BD" w:rsidRPr="004553BF" w:rsidRDefault="003379BD">
            <w:pPr>
              <w:pStyle w:val="Heading1"/>
            </w:pPr>
            <w:r w:rsidRPr="004553BF">
              <w:t>DEPARTMENT OF HEALTH SERVICES</w:t>
            </w:r>
          </w:p>
          <w:p w14:paraId="11BAD9BC"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483FB226" w14:textId="44C0DB1C"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F95AE6">
              <w:rPr>
                <w:rFonts w:ascii="Arial" w:hAnsi="Arial"/>
                <w:sz w:val="18"/>
              </w:rPr>
              <w:t>5</w:t>
            </w:r>
            <w:r w:rsidR="00017A46">
              <w:rPr>
                <w:rFonts w:ascii="Arial" w:hAnsi="Arial"/>
                <w:sz w:val="18"/>
              </w:rPr>
              <w:t>/20</w:t>
            </w:r>
            <w:r w:rsidR="00F95AE6">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4EA24621"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42693029" w14:textId="77777777" w:rsidR="003379BD" w:rsidRPr="004553BF" w:rsidRDefault="003379BD">
            <w:pPr>
              <w:jc w:val="right"/>
              <w:rPr>
                <w:rFonts w:ascii="Arial" w:hAnsi="Arial"/>
                <w:sz w:val="18"/>
              </w:rPr>
            </w:pPr>
            <w:r w:rsidRPr="004553BF">
              <w:rPr>
                <w:rFonts w:ascii="Arial" w:hAnsi="Arial"/>
                <w:sz w:val="18"/>
              </w:rPr>
              <w:t>42 CFR483.420(a)(2)</w:t>
            </w:r>
          </w:p>
          <w:p w14:paraId="58697C5F"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61D51C6E"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47B09295"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45CE7757" w14:textId="77777777" w:rsidR="0056414C" w:rsidRPr="0031735D" w:rsidRDefault="0056414C" w:rsidP="0031735D">
      <w:pPr>
        <w:pStyle w:val="Heading3"/>
        <w:spacing w:before="0"/>
        <w:rPr>
          <w:b w:val="0"/>
          <w:sz w:val="4"/>
          <w:szCs w:val="4"/>
        </w:rPr>
        <w:sectPr w:rsidR="0056414C" w:rsidRPr="0031735D"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1CB06513" w14:textId="77777777">
        <w:trPr>
          <w:cantSplit/>
        </w:trPr>
        <w:tc>
          <w:tcPr>
            <w:tcW w:w="11448" w:type="dxa"/>
            <w:gridSpan w:val="10"/>
            <w:tcBorders>
              <w:top w:val="nil"/>
              <w:left w:val="nil"/>
              <w:bottom w:val="single" w:sz="4" w:space="0" w:color="auto"/>
              <w:right w:val="nil"/>
            </w:tcBorders>
          </w:tcPr>
          <w:p w14:paraId="1CC51A07" w14:textId="77777777" w:rsidR="003379BD" w:rsidRDefault="003379BD" w:rsidP="0031599E">
            <w:pPr>
              <w:pStyle w:val="Heading3"/>
            </w:pPr>
            <w:r>
              <w:t>INFORMED CONSENT FOR MEDICATION</w:t>
            </w:r>
          </w:p>
          <w:p w14:paraId="508434B7" w14:textId="77777777" w:rsidR="00464819" w:rsidRDefault="00464819" w:rsidP="00464819">
            <w:pPr>
              <w:pStyle w:val="Heading4"/>
            </w:pPr>
            <w:r>
              <w:t xml:space="preserve">Dosage and / or Side Effect information last revised on </w:t>
            </w:r>
            <w:r w:rsidR="003C59F0">
              <w:rPr>
                <w:noProof/>
              </w:rPr>
              <w:t>10/11</w:t>
            </w:r>
            <w:r w:rsidR="008C0B2A">
              <w:rPr>
                <w:noProof/>
              </w:rPr>
              <w:t>/2021</w:t>
            </w:r>
          </w:p>
          <w:p w14:paraId="7AE736D4" w14:textId="253F3ECE"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F95AE6">
              <w:rPr>
                <w:rFonts w:ascii="Arial" w:hAnsi="Arial"/>
                <w:sz w:val="18"/>
              </w:rPr>
              <w:t>informed consent is not given</w:t>
            </w:r>
            <w:r>
              <w:rPr>
                <w:rFonts w:ascii="Arial" w:hAnsi="Arial"/>
                <w:sz w:val="18"/>
              </w:rPr>
              <w:t>, the medication cannot be administered without a court order unless in an emergency.</w:t>
            </w:r>
          </w:p>
          <w:p w14:paraId="132F67DE"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49CC7FBC" w14:textId="77777777">
        <w:trPr>
          <w:trHeight w:hRule="exact" w:val="480"/>
        </w:trPr>
        <w:tc>
          <w:tcPr>
            <w:tcW w:w="5868" w:type="dxa"/>
            <w:gridSpan w:val="5"/>
            <w:tcBorders>
              <w:top w:val="single" w:sz="4" w:space="0" w:color="auto"/>
              <w:left w:val="nil"/>
              <w:bottom w:val="single" w:sz="4" w:space="0" w:color="auto"/>
            </w:tcBorders>
          </w:tcPr>
          <w:p w14:paraId="362250EF" w14:textId="77777777" w:rsidR="003379BD" w:rsidRDefault="003379BD">
            <w:pPr>
              <w:rPr>
                <w:rFonts w:ascii="Arial" w:hAnsi="Arial"/>
                <w:sz w:val="18"/>
              </w:rPr>
            </w:pPr>
            <w:r>
              <w:rPr>
                <w:rFonts w:ascii="Arial" w:hAnsi="Arial"/>
                <w:sz w:val="18"/>
              </w:rPr>
              <w:t>Name – Patient / Client (Last, First MI)</w:t>
            </w:r>
          </w:p>
          <w:p w14:paraId="5D87C228"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0339C3">
              <w:rPr>
                <w:noProof/>
                <w:sz w:val="22"/>
              </w:rPr>
              <w:t> </w:t>
            </w:r>
            <w:r w:rsidR="000339C3">
              <w:rPr>
                <w:noProof/>
                <w:sz w:val="22"/>
              </w:rPr>
              <w:t> </w:t>
            </w:r>
            <w:r w:rsidR="000339C3">
              <w:rPr>
                <w:noProof/>
                <w:sz w:val="22"/>
              </w:rPr>
              <w:t> </w:t>
            </w:r>
            <w:r w:rsidR="000339C3">
              <w:rPr>
                <w:noProof/>
                <w:sz w:val="22"/>
              </w:rPr>
              <w:t> </w:t>
            </w:r>
            <w:r w:rsidR="000339C3">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0339C3">
              <w:rPr>
                <w:noProof/>
                <w:sz w:val="22"/>
              </w:rPr>
              <w:t> </w:t>
            </w:r>
            <w:r w:rsidR="000339C3">
              <w:rPr>
                <w:noProof/>
                <w:sz w:val="22"/>
              </w:rPr>
              <w:t> </w:t>
            </w:r>
            <w:r w:rsidR="000339C3">
              <w:rPr>
                <w:noProof/>
                <w:sz w:val="22"/>
              </w:rPr>
              <w:t> </w:t>
            </w:r>
            <w:r w:rsidR="000339C3">
              <w:rPr>
                <w:noProof/>
                <w:sz w:val="22"/>
              </w:rPr>
              <w:t> </w:t>
            </w:r>
            <w:r w:rsidR="000339C3">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0339C3">
              <w:rPr>
                <w:noProof/>
                <w:sz w:val="22"/>
              </w:rPr>
              <w:t> </w:t>
            </w:r>
            <w:r w:rsidR="000339C3">
              <w:rPr>
                <w:noProof/>
                <w:sz w:val="22"/>
              </w:rPr>
              <w:t> </w:t>
            </w:r>
            <w:r w:rsidR="000339C3">
              <w:rPr>
                <w:noProof/>
                <w:sz w:val="22"/>
              </w:rPr>
              <w:t> </w:t>
            </w:r>
            <w:r w:rsidR="000339C3">
              <w:rPr>
                <w:noProof/>
                <w:sz w:val="22"/>
              </w:rPr>
              <w:t> </w:t>
            </w:r>
            <w:r w:rsidR="000339C3">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3C30507F" w14:textId="77777777" w:rsidR="003379BD" w:rsidRDefault="003379BD">
            <w:pPr>
              <w:rPr>
                <w:rFonts w:ascii="Arial" w:hAnsi="Arial"/>
                <w:sz w:val="18"/>
              </w:rPr>
            </w:pPr>
            <w:r>
              <w:rPr>
                <w:rFonts w:ascii="Arial" w:hAnsi="Arial"/>
                <w:sz w:val="18"/>
              </w:rPr>
              <w:t>ID Number</w:t>
            </w:r>
          </w:p>
          <w:p w14:paraId="248CFB6B"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0339C3">
              <w:rPr>
                <w:noProof/>
                <w:sz w:val="22"/>
              </w:rPr>
              <w:t> </w:t>
            </w:r>
            <w:r w:rsidR="000339C3">
              <w:rPr>
                <w:noProof/>
                <w:sz w:val="22"/>
              </w:rPr>
              <w:t> </w:t>
            </w:r>
            <w:r w:rsidR="000339C3">
              <w:rPr>
                <w:noProof/>
                <w:sz w:val="22"/>
              </w:rPr>
              <w:t> </w:t>
            </w:r>
            <w:r w:rsidR="000339C3">
              <w:rPr>
                <w:noProof/>
                <w:sz w:val="22"/>
              </w:rPr>
              <w:t> </w:t>
            </w:r>
            <w:r w:rsidR="000339C3">
              <w:rPr>
                <w:noProof/>
                <w:sz w:val="22"/>
              </w:rPr>
              <w:t> </w:t>
            </w:r>
            <w:r>
              <w:rPr>
                <w:sz w:val="22"/>
              </w:rPr>
              <w:fldChar w:fldCharType="end"/>
            </w:r>
            <w:bookmarkEnd w:id="1"/>
          </w:p>
        </w:tc>
        <w:tc>
          <w:tcPr>
            <w:tcW w:w="2250" w:type="dxa"/>
            <w:tcBorders>
              <w:top w:val="single" w:sz="4" w:space="0" w:color="auto"/>
              <w:bottom w:val="nil"/>
              <w:right w:val="nil"/>
            </w:tcBorders>
          </w:tcPr>
          <w:p w14:paraId="4F960532" w14:textId="77777777" w:rsidR="003379BD" w:rsidRDefault="003379BD">
            <w:pPr>
              <w:rPr>
                <w:rFonts w:ascii="Arial" w:hAnsi="Arial"/>
                <w:sz w:val="18"/>
              </w:rPr>
            </w:pPr>
            <w:r>
              <w:rPr>
                <w:rFonts w:ascii="Arial" w:hAnsi="Arial"/>
                <w:sz w:val="18"/>
              </w:rPr>
              <w:t>Living Unit</w:t>
            </w:r>
          </w:p>
          <w:p w14:paraId="49523A63"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0339C3">
              <w:rPr>
                <w:noProof/>
                <w:sz w:val="22"/>
              </w:rPr>
              <w:t> </w:t>
            </w:r>
            <w:r w:rsidR="000339C3">
              <w:rPr>
                <w:noProof/>
                <w:sz w:val="22"/>
              </w:rPr>
              <w:t> </w:t>
            </w:r>
            <w:r w:rsidR="000339C3">
              <w:rPr>
                <w:noProof/>
                <w:sz w:val="22"/>
              </w:rPr>
              <w:t> </w:t>
            </w:r>
            <w:r w:rsidR="000339C3">
              <w:rPr>
                <w:noProof/>
                <w:sz w:val="22"/>
              </w:rPr>
              <w:t> </w:t>
            </w:r>
            <w:r w:rsidR="000339C3">
              <w:rPr>
                <w:noProof/>
                <w:sz w:val="22"/>
              </w:rPr>
              <w:t> </w:t>
            </w:r>
            <w:r>
              <w:rPr>
                <w:sz w:val="22"/>
              </w:rPr>
              <w:fldChar w:fldCharType="end"/>
            </w:r>
            <w:bookmarkEnd w:id="2"/>
          </w:p>
        </w:tc>
        <w:tc>
          <w:tcPr>
            <w:tcW w:w="1440" w:type="dxa"/>
            <w:tcBorders>
              <w:top w:val="single" w:sz="4" w:space="0" w:color="auto"/>
              <w:bottom w:val="nil"/>
              <w:right w:val="nil"/>
            </w:tcBorders>
          </w:tcPr>
          <w:p w14:paraId="7296BF07" w14:textId="77777777" w:rsidR="003379BD" w:rsidRDefault="006B7A42">
            <w:pPr>
              <w:rPr>
                <w:rFonts w:ascii="Arial" w:hAnsi="Arial"/>
                <w:sz w:val="18"/>
              </w:rPr>
            </w:pPr>
            <w:r>
              <w:rPr>
                <w:rFonts w:ascii="Arial" w:hAnsi="Arial"/>
                <w:sz w:val="18"/>
              </w:rPr>
              <w:t>Date of Birth</w:t>
            </w:r>
          </w:p>
          <w:p w14:paraId="1C2B724C"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0339C3">
              <w:rPr>
                <w:noProof/>
                <w:sz w:val="22"/>
              </w:rPr>
              <w:t> </w:t>
            </w:r>
            <w:r w:rsidR="000339C3">
              <w:rPr>
                <w:noProof/>
                <w:sz w:val="22"/>
              </w:rPr>
              <w:t> </w:t>
            </w:r>
            <w:r w:rsidR="000339C3">
              <w:rPr>
                <w:noProof/>
                <w:sz w:val="22"/>
              </w:rPr>
              <w:t> </w:t>
            </w:r>
            <w:r w:rsidR="000339C3">
              <w:rPr>
                <w:noProof/>
                <w:sz w:val="22"/>
              </w:rPr>
              <w:t> </w:t>
            </w:r>
            <w:r w:rsidR="000339C3">
              <w:rPr>
                <w:noProof/>
                <w:sz w:val="22"/>
              </w:rPr>
              <w:t> </w:t>
            </w:r>
            <w:r>
              <w:rPr>
                <w:sz w:val="22"/>
              </w:rPr>
              <w:fldChar w:fldCharType="end"/>
            </w:r>
            <w:bookmarkEnd w:id="3"/>
          </w:p>
        </w:tc>
      </w:tr>
      <w:tr w:rsidR="003379BD" w14:paraId="4D726598" w14:textId="77777777">
        <w:trPr>
          <w:cantSplit/>
        </w:trPr>
        <w:tc>
          <w:tcPr>
            <w:tcW w:w="4338" w:type="dxa"/>
            <w:gridSpan w:val="3"/>
            <w:tcBorders>
              <w:top w:val="single" w:sz="4" w:space="0" w:color="auto"/>
              <w:left w:val="nil"/>
              <w:bottom w:val="single" w:sz="4" w:space="0" w:color="auto"/>
            </w:tcBorders>
          </w:tcPr>
          <w:p w14:paraId="454D3CFE" w14:textId="77777777" w:rsidR="003379BD" w:rsidRDefault="003379BD">
            <w:pPr>
              <w:rPr>
                <w:rFonts w:ascii="Arial" w:hAnsi="Arial"/>
                <w:sz w:val="18"/>
              </w:rPr>
            </w:pPr>
            <w:r>
              <w:rPr>
                <w:rFonts w:ascii="Arial" w:hAnsi="Arial"/>
                <w:sz w:val="18"/>
              </w:rPr>
              <w:t>Name – Individual Preparing This Form</w:t>
            </w:r>
          </w:p>
          <w:p w14:paraId="3F29B31E"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0339C3">
              <w:rPr>
                <w:noProof/>
                <w:sz w:val="22"/>
              </w:rPr>
              <w:t> </w:t>
            </w:r>
            <w:r w:rsidR="000339C3">
              <w:rPr>
                <w:noProof/>
                <w:sz w:val="22"/>
              </w:rPr>
              <w:t> </w:t>
            </w:r>
            <w:r w:rsidR="000339C3">
              <w:rPr>
                <w:noProof/>
                <w:sz w:val="22"/>
              </w:rPr>
              <w:t> </w:t>
            </w:r>
            <w:r w:rsidR="000339C3">
              <w:rPr>
                <w:noProof/>
                <w:sz w:val="22"/>
              </w:rPr>
              <w:t> </w:t>
            </w:r>
            <w:r w:rsidR="000339C3">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3DC94D61" w14:textId="77777777" w:rsidR="003379BD" w:rsidRDefault="003379BD">
            <w:pPr>
              <w:rPr>
                <w:rFonts w:ascii="Arial" w:hAnsi="Arial"/>
                <w:sz w:val="18"/>
              </w:rPr>
            </w:pPr>
            <w:r>
              <w:rPr>
                <w:rFonts w:ascii="Arial" w:hAnsi="Arial"/>
                <w:sz w:val="18"/>
              </w:rPr>
              <w:t>Name – Staff Contact</w:t>
            </w:r>
          </w:p>
          <w:p w14:paraId="6EAA6704"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0339C3">
              <w:rPr>
                <w:noProof/>
                <w:sz w:val="22"/>
              </w:rPr>
              <w:t> </w:t>
            </w:r>
            <w:r w:rsidR="000339C3">
              <w:rPr>
                <w:noProof/>
                <w:sz w:val="22"/>
              </w:rPr>
              <w:t> </w:t>
            </w:r>
            <w:r w:rsidR="000339C3">
              <w:rPr>
                <w:noProof/>
                <w:sz w:val="22"/>
              </w:rPr>
              <w:t> </w:t>
            </w:r>
            <w:r w:rsidR="000339C3">
              <w:rPr>
                <w:noProof/>
                <w:sz w:val="22"/>
              </w:rPr>
              <w:t> </w:t>
            </w:r>
            <w:r w:rsidR="000339C3">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1A3EEA0F" w14:textId="77777777" w:rsidR="003379BD" w:rsidRDefault="003379BD">
            <w:pPr>
              <w:rPr>
                <w:rFonts w:ascii="Arial" w:hAnsi="Arial"/>
                <w:sz w:val="18"/>
              </w:rPr>
            </w:pPr>
            <w:r>
              <w:rPr>
                <w:rFonts w:ascii="Arial" w:hAnsi="Arial"/>
                <w:sz w:val="18"/>
              </w:rPr>
              <w:t>Name / Telephone Number – Institution</w:t>
            </w:r>
          </w:p>
          <w:p w14:paraId="7AA6009C"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0339C3">
              <w:rPr>
                <w:noProof/>
                <w:sz w:val="22"/>
              </w:rPr>
              <w:t> </w:t>
            </w:r>
            <w:r w:rsidR="000339C3">
              <w:rPr>
                <w:noProof/>
                <w:sz w:val="22"/>
              </w:rPr>
              <w:t> </w:t>
            </w:r>
            <w:r w:rsidR="000339C3">
              <w:rPr>
                <w:noProof/>
                <w:sz w:val="22"/>
              </w:rPr>
              <w:t> </w:t>
            </w:r>
            <w:r w:rsidR="000339C3">
              <w:rPr>
                <w:noProof/>
                <w:sz w:val="22"/>
              </w:rPr>
              <w:t> </w:t>
            </w:r>
            <w:r w:rsidR="000339C3">
              <w:rPr>
                <w:noProof/>
                <w:sz w:val="22"/>
              </w:rPr>
              <w:t> </w:t>
            </w:r>
            <w:r>
              <w:rPr>
                <w:sz w:val="22"/>
              </w:rPr>
              <w:fldChar w:fldCharType="end"/>
            </w:r>
            <w:bookmarkEnd w:id="6"/>
          </w:p>
        </w:tc>
      </w:tr>
      <w:tr w:rsidR="003379BD" w14:paraId="59FC4DAA" w14:textId="77777777" w:rsidTr="00DF0FF9">
        <w:trPr>
          <w:cantSplit/>
        </w:trPr>
        <w:tc>
          <w:tcPr>
            <w:tcW w:w="3168" w:type="dxa"/>
            <w:tcBorders>
              <w:top w:val="single" w:sz="4" w:space="0" w:color="auto"/>
              <w:left w:val="nil"/>
              <w:bottom w:val="nil"/>
            </w:tcBorders>
            <w:vAlign w:val="center"/>
          </w:tcPr>
          <w:p w14:paraId="38B05B0D"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60A1CB9A"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A0CB088" w14:textId="77777777" w:rsidR="003379BD" w:rsidRDefault="003379BD" w:rsidP="00DF0FF9">
            <w:pPr>
              <w:pStyle w:val="Heading4"/>
              <w:spacing w:before="0"/>
            </w:pPr>
            <w:r>
              <w:t>RECOMMENDED</w:t>
            </w:r>
          </w:p>
          <w:p w14:paraId="13DD263A"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26104A3A" w14:textId="77777777" w:rsidR="003379BD" w:rsidRDefault="003379BD" w:rsidP="00DF0FF9">
            <w:pPr>
              <w:pStyle w:val="Heading4"/>
              <w:spacing w:before="0"/>
              <w:rPr>
                <w:b w:val="0"/>
              </w:rPr>
            </w:pPr>
            <w:r>
              <w:t>ANTICIPATED</w:t>
            </w:r>
            <w:r w:rsidR="00DF0FF9">
              <w:t xml:space="preserve"> </w:t>
            </w:r>
            <w:r>
              <w:t>DOSAGE RANGE</w:t>
            </w:r>
          </w:p>
        </w:tc>
      </w:tr>
      <w:tr w:rsidR="004469CA" w14:paraId="5236FA97" w14:textId="77777777" w:rsidTr="00B0796E">
        <w:trPr>
          <w:cantSplit/>
        </w:trPr>
        <w:tc>
          <w:tcPr>
            <w:tcW w:w="3168" w:type="dxa"/>
            <w:tcBorders>
              <w:top w:val="single" w:sz="4" w:space="0" w:color="auto"/>
              <w:left w:val="nil"/>
              <w:bottom w:val="single" w:sz="4" w:space="0" w:color="auto"/>
            </w:tcBorders>
          </w:tcPr>
          <w:p w14:paraId="3F3C4E3F" w14:textId="77777777" w:rsidR="004469CA" w:rsidRDefault="004469CA" w:rsidP="00B0796E">
            <w:pPr>
              <w:spacing w:before="60"/>
              <w:rPr>
                <w:sz w:val="22"/>
              </w:rPr>
            </w:pPr>
            <w:r w:rsidRPr="00F125E2">
              <w:rPr>
                <w:noProof/>
                <w:sz w:val="22"/>
              </w:rPr>
              <w:t xml:space="preserve">Antidepressant  </w:t>
            </w:r>
          </w:p>
        </w:tc>
        <w:tc>
          <w:tcPr>
            <w:tcW w:w="3420" w:type="dxa"/>
            <w:gridSpan w:val="5"/>
            <w:tcBorders>
              <w:top w:val="single" w:sz="4" w:space="0" w:color="auto"/>
              <w:bottom w:val="single" w:sz="4" w:space="0" w:color="auto"/>
              <w:right w:val="nil"/>
            </w:tcBorders>
          </w:tcPr>
          <w:p w14:paraId="0792986A" w14:textId="77777777" w:rsidR="004469CA" w:rsidRDefault="004469CA" w:rsidP="00B0796E">
            <w:pPr>
              <w:tabs>
                <w:tab w:val="left" w:pos="702"/>
                <w:tab w:val="left" w:pos="882"/>
                <w:tab w:val="left" w:pos="1152"/>
                <w:tab w:val="left" w:pos="1602"/>
              </w:tabs>
              <w:rPr>
                <w:sz w:val="22"/>
              </w:rPr>
            </w:pPr>
            <w:r w:rsidRPr="00F125E2">
              <w:rPr>
                <w:noProof/>
                <w:sz w:val="22"/>
              </w:rPr>
              <w:t>Desyrel</w:t>
            </w:r>
          </w:p>
          <w:p w14:paraId="1DEDBF9A" w14:textId="77777777" w:rsidR="004469CA" w:rsidRDefault="004469CA" w:rsidP="00B0796E">
            <w:pPr>
              <w:tabs>
                <w:tab w:val="left" w:pos="702"/>
                <w:tab w:val="left" w:pos="882"/>
                <w:tab w:val="left" w:pos="1152"/>
                <w:tab w:val="left" w:pos="1602"/>
              </w:tabs>
              <w:rPr>
                <w:sz w:val="22"/>
              </w:rPr>
            </w:pPr>
            <w:r>
              <w:rPr>
                <w:sz w:val="22"/>
              </w:rPr>
              <w:t>(</w:t>
            </w:r>
            <w:r w:rsidRPr="00F125E2">
              <w:rPr>
                <w:noProof/>
                <w:sz w:val="22"/>
              </w:rPr>
              <w:t>trazodone</w:t>
            </w:r>
            <w:r>
              <w:rPr>
                <w:sz w:val="22"/>
              </w:rPr>
              <w:t>)</w:t>
            </w:r>
          </w:p>
        </w:tc>
        <w:tc>
          <w:tcPr>
            <w:tcW w:w="3420" w:type="dxa"/>
            <w:gridSpan w:val="3"/>
            <w:tcBorders>
              <w:top w:val="single" w:sz="4" w:space="0" w:color="auto"/>
              <w:bottom w:val="single" w:sz="4" w:space="0" w:color="auto"/>
              <w:right w:val="nil"/>
            </w:tcBorders>
            <w:vAlign w:val="center"/>
          </w:tcPr>
          <w:p w14:paraId="44DC270D" w14:textId="77777777" w:rsidR="004469CA" w:rsidRDefault="004469CA" w:rsidP="008C0B2A">
            <w:pPr>
              <w:tabs>
                <w:tab w:val="left" w:pos="702"/>
                <w:tab w:val="left" w:pos="882"/>
                <w:tab w:val="left" w:pos="1152"/>
                <w:tab w:val="left" w:pos="1602"/>
              </w:tabs>
              <w:rPr>
                <w:sz w:val="22"/>
              </w:rPr>
            </w:pPr>
            <w:r w:rsidRPr="00F125E2">
              <w:rPr>
                <w:noProof/>
                <w:sz w:val="22"/>
              </w:rPr>
              <w:t xml:space="preserve">50mg - </w:t>
            </w:r>
            <w:r w:rsidR="008C0B2A">
              <w:rPr>
                <w:noProof/>
                <w:sz w:val="22"/>
              </w:rPr>
              <w:t>4</w:t>
            </w:r>
            <w:r w:rsidR="008C0B2A" w:rsidRPr="00F125E2">
              <w:rPr>
                <w:noProof/>
                <w:sz w:val="22"/>
              </w:rPr>
              <w:t>00mg</w:t>
            </w:r>
            <w:r w:rsidRPr="00F125E2">
              <w:rPr>
                <w:noProof/>
                <w:sz w:val="22"/>
              </w:rPr>
              <w:br/>
            </w:r>
            <w:r w:rsidR="008C0B2A">
              <w:rPr>
                <w:noProof/>
                <w:sz w:val="22"/>
              </w:rPr>
              <w:t>Maximum daily dose = 600 mg</w:t>
            </w:r>
          </w:p>
        </w:tc>
        <w:tc>
          <w:tcPr>
            <w:tcW w:w="1440" w:type="dxa"/>
            <w:tcBorders>
              <w:top w:val="single" w:sz="4" w:space="0" w:color="auto"/>
              <w:bottom w:val="single" w:sz="4" w:space="0" w:color="auto"/>
              <w:right w:val="nil"/>
            </w:tcBorders>
            <w:vAlign w:val="center"/>
          </w:tcPr>
          <w:p w14:paraId="4CD2E8BA" w14:textId="77777777" w:rsidR="004469CA" w:rsidRDefault="004469CA"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0339C3">
              <w:rPr>
                <w:noProof/>
                <w:sz w:val="22"/>
              </w:rPr>
              <w:t> </w:t>
            </w:r>
            <w:r w:rsidR="000339C3">
              <w:rPr>
                <w:noProof/>
                <w:sz w:val="22"/>
              </w:rPr>
              <w:t> </w:t>
            </w:r>
            <w:r w:rsidR="000339C3">
              <w:rPr>
                <w:noProof/>
                <w:sz w:val="22"/>
              </w:rPr>
              <w:t> </w:t>
            </w:r>
            <w:r w:rsidR="000339C3">
              <w:rPr>
                <w:noProof/>
                <w:sz w:val="22"/>
              </w:rPr>
              <w:t> </w:t>
            </w:r>
            <w:r w:rsidR="000339C3">
              <w:rPr>
                <w:noProof/>
                <w:sz w:val="22"/>
              </w:rPr>
              <w:t> </w:t>
            </w:r>
            <w:r>
              <w:rPr>
                <w:sz w:val="22"/>
              </w:rPr>
              <w:fldChar w:fldCharType="end"/>
            </w:r>
          </w:p>
        </w:tc>
      </w:tr>
      <w:tr w:rsidR="003379BD" w14:paraId="3F4125D8" w14:textId="77777777">
        <w:trPr>
          <w:cantSplit/>
          <w:trHeight w:hRule="exact" w:val="1200"/>
        </w:trPr>
        <w:tc>
          <w:tcPr>
            <w:tcW w:w="11448" w:type="dxa"/>
            <w:gridSpan w:val="10"/>
            <w:tcBorders>
              <w:top w:val="nil"/>
              <w:left w:val="nil"/>
              <w:bottom w:val="single" w:sz="4" w:space="0" w:color="auto"/>
              <w:right w:val="nil"/>
            </w:tcBorders>
          </w:tcPr>
          <w:p w14:paraId="22385696"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665E8943"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53C4C833"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A02E6B">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A02E6B">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A02E6B">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0339C3">
              <w:rPr>
                <w:noProof/>
                <w:sz w:val="22"/>
              </w:rPr>
              <w:t> </w:t>
            </w:r>
            <w:r w:rsidR="000339C3">
              <w:rPr>
                <w:noProof/>
                <w:sz w:val="22"/>
              </w:rPr>
              <w:t> </w:t>
            </w:r>
            <w:r w:rsidR="000339C3">
              <w:rPr>
                <w:noProof/>
                <w:sz w:val="22"/>
              </w:rPr>
              <w:t> </w:t>
            </w:r>
            <w:r w:rsidR="000339C3">
              <w:rPr>
                <w:noProof/>
                <w:sz w:val="22"/>
              </w:rPr>
              <w:t> </w:t>
            </w:r>
            <w:r w:rsidR="000339C3">
              <w:rPr>
                <w:noProof/>
                <w:sz w:val="22"/>
              </w:rPr>
              <w:t> </w:t>
            </w:r>
            <w:r w:rsidR="00B1786E">
              <w:rPr>
                <w:sz w:val="22"/>
              </w:rPr>
              <w:fldChar w:fldCharType="end"/>
            </w:r>
            <w:bookmarkEnd w:id="7"/>
          </w:p>
        </w:tc>
      </w:tr>
      <w:tr w:rsidR="003379BD" w14:paraId="0B842D73" w14:textId="77777777">
        <w:trPr>
          <w:cantSplit/>
          <w:trHeight w:hRule="exact" w:val="600"/>
        </w:trPr>
        <w:tc>
          <w:tcPr>
            <w:tcW w:w="11448" w:type="dxa"/>
            <w:gridSpan w:val="10"/>
            <w:tcBorders>
              <w:top w:val="single" w:sz="4" w:space="0" w:color="auto"/>
              <w:left w:val="nil"/>
              <w:bottom w:val="nil"/>
              <w:right w:val="nil"/>
            </w:tcBorders>
          </w:tcPr>
          <w:p w14:paraId="415596BA" w14:textId="0C4189D6"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F95AE6">
              <w:rPr>
                <w:b w:val="0"/>
              </w:rPr>
              <w:t>impression (</w:t>
            </w:r>
            <w:r w:rsidRPr="00097390">
              <w:rPr>
                <w:b w:val="0"/>
              </w:rPr>
              <w:t>“working hypothesis</w:t>
            </w:r>
            <w:r w:rsidR="0031599E" w:rsidRPr="00097390">
              <w:rPr>
                <w:b w:val="0"/>
              </w:rPr>
              <w:t>.”</w:t>
            </w:r>
            <w:r w:rsidR="00F95AE6">
              <w:rPr>
                <w:b w:val="0"/>
              </w:rPr>
              <w:t>)</w:t>
            </w:r>
          </w:p>
        </w:tc>
      </w:tr>
      <w:tr w:rsidR="003379BD" w14:paraId="174E8FDC" w14:textId="77777777" w:rsidTr="00B1786E">
        <w:trPr>
          <w:cantSplit/>
          <w:trHeight w:val="1051"/>
        </w:trPr>
        <w:tc>
          <w:tcPr>
            <w:tcW w:w="11448" w:type="dxa"/>
            <w:gridSpan w:val="10"/>
            <w:tcBorders>
              <w:top w:val="nil"/>
              <w:left w:val="nil"/>
              <w:bottom w:val="single" w:sz="4" w:space="0" w:color="auto"/>
              <w:right w:val="nil"/>
            </w:tcBorders>
          </w:tcPr>
          <w:p w14:paraId="68D03A04"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0339C3">
              <w:rPr>
                <w:noProof/>
                <w:sz w:val="22"/>
              </w:rPr>
              <w:t> </w:t>
            </w:r>
            <w:r w:rsidR="000339C3">
              <w:rPr>
                <w:noProof/>
                <w:sz w:val="22"/>
              </w:rPr>
              <w:t> </w:t>
            </w:r>
            <w:r w:rsidR="000339C3">
              <w:rPr>
                <w:noProof/>
                <w:sz w:val="22"/>
              </w:rPr>
              <w:t> </w:t>
            </w:r>
            <w:r w:rsidR="000339C3">
              <w:rPr>
                <w:noProof/>
                <w:sz w:val="22"/>
              </w:rPr>
              <w:t> </w:t>
            </w:r>
            <w:r w:rsidR="000339C3">
              <w:rPr>
                <w:noProof/>
                <w:sz w:val="22"/>
              </w:rPr>
              <w:t> </w:t>
            </w:r>
            <w:r>
              <w:rPr>
                <w:noProof/>
                <w:sz w:val="22"/>
              </w:rPr>
              <w:fldChar w:fldCharType="end"/>
            </w:r>
            <w:bookmarkEnd w:id="8"/>
          </w:p>
        </w:tc>
      </w:tr>
      <w:tr w:rsidR="003379BD" w14:paraId="41A0E658" w14:textId="77777777">
        <w:trPr>
          <w:cantSplit/>
          <w:trHeight w:val="240"/>
        </w:trPr>
        <w:tc>
          <w:tcPr>
            <w:tcW w:w="11448" w:type="dxa"/>
            <w:gridSpan w:val="10"/>
            <w:tcBorders>
              <w:top w:val="single" w:sz="4" w:space="0" w:color="auto"/>
              <w:left w:val="nil"/>
              <w:bottom w:val="nil"/>
              <w:right w:val="nil"/>
            </w:tcBorders>
          </w:tcPr>
          <w:p w14:paraId="3BF1ADAF"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1F3D4940" w14:textId="77777777">
        <w:trPr>
          <w:cantSplit/>
          <w:trHeight w:val="240"/>
        </w:trPr>
        <w:tc>
          <w:tcPr>
            <w:tcW w:w="5724" w:type="dxa"/>
            <w:gridSpan w:val="4"/>
            <w:tcBorders>
              <w:top w:val="nil"/>
              <w:left w:val="nil"/>
              <w:bottom w:val="nil"/>
              <w:right w:val="nil"/>
            </w:tcBorders>
            <w:vAlign w:val="center"/>
          </w:tcPr>
          <w:p w14:paraId="54B19AA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A02E6B">
              <w:rPr>
                <w:rFonts w:ascii="Arial" w:hAnsi="Arial"/>
                <w:sz w:val="18"/>
              </w:rPr>
            </w:r>
            <w:r w:rsidR="00A02E6B">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3C86ECF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A02E6B">
              <w:rPr>
                <w:rFonts w:ascii="Arial" w:hAnsi="Arial"/>
                <w:sz w:val="18"/>
              </w:rPr>
            </w:r>
            <w:r w:rsidR="00A02E6B">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2E217216" w14:textId="77777777">
        <w:trPr>
          <w:cantSplit/>
          <w:trHeight w:val="240"/>
        </w:trPr>
        <w:tc>
          <w:tcPr>
            <w:tcW w:w="5724" w:type="dxa"/>
            <w:gridSpan w:val="4"/>
            <w:tcBorders>
              <w:top w:val="nil"/>
              <w:left w:val="nil"/>
              <w:bottom w:val="nil"/>
              <w:right w:val="nil"/>
            </w:tcBorders>
            <w:vAlign w:val="center"/>
          </w:tcPr>
          <w:p w14:paraId="0D2FD25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A02E6B">
              <w:rPr>
                <w:rFonts w:ascii="Arial" w:hAnsi="Arial"/>
                <w:sz w:val="18"/>
              </w:rPr>
            </w:r>
            <w:r w:rsidR="00A02E6B">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7EA57FB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A02E6B">
              <w:rPr>
                <w:rFonts w:ascii="Arial" w:hAnsi="Arial"/>
                <w:sz w:val="18"/>
              </w:rPr>
            </w:r>
            <w:r w:rsidR="00A02E6B">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7F9301EC" w14:textId="77777777">
        <w:trPr>
          <w:cantSplit/>
          <w:trHeight w:val="240"/>
        </w:trPr>
        <w:tc>
          <w:tcPr>
            <w:tcW w:w="5724" w:type="dxa"/>
            <w:gridSpan w:val="4"/>
            <w:tcBorders>
              <w:top w:val="nil"/>
              <w:left w:val="nil"/>
              <w:bottom w:val="nil"/>
              <w:right w:val="nil"/>
            </w:tcBorders>
            <w:vAlign w:val="center"/>
          </w:tcPr>
          <w:p w14:paraId="5422915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A02E6B">
              <w:rPr>
                <w:rFonts w:ascii="Arial" w:hAnsi="Arial"/>
                <w:sz w:val="18"/>
              </w:rPr>
            </w:r>
            <w:r w:rsidR="00A02E6B">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4D2E2D7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A02E6B">
              <w:rPr>
                <w:rFonts w:ascii="Arial" w:hAnsi="Arial"/>
                <w:sz w:val="18"/>
              </w:rPr>
            </w:r>
            <w:r w:rsidR="00A02E6B">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1A1B41FA" w14:textId="77777777" w:rsidTr="00B1786E">
        <w:trPr>
          <w:cantSplit/>
          <w:trHeight w:val="1440"/>
        </w:trPr>
        <w:tc>
          <w:tcPr>
            <w:tcW w:w="11448" w:type="dxa"/>
            <w:gridSpan w:val="10"/>
            <w:tcBorders>
              <w:top w:val="nil"/>
              <w:left w:val="nil"/>
              <w:bottom w:val="nil"/>
              <w:right w:val="nil"/>
            </w:tcBorders>
          </w:tcPr>
          <w:p w14:paraId="45BDB6D1"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0339C3">
              <w:rPr>
                <w:noProof/>
                <w:sz w:val="22"/>
              </w:rPr>
              <w:t> </w:t>
            </w:r>
            <w:r w:rsidR="000339C3">
              <w:rPr>
                <w:noProof/>
                <w:sz w:val="22"/>
              </w:rPr>
              <w:t> </w:t>
            </w:r>
            <w:r w:rsidR="000339C3">
              <w:rPr>
                <w:noProof/>
                <w:sz w:val="22"/>
              </w:rPr>
              <w:t> </w:t>
            </w:r>
            <w:r w:rsidR="000339C3">
              <w:rPr>
                <w:noProof/>
                <w:sz w:val="22"/>
              </w:rPr>
              <w:t> </w:t>
            </w:r>
            <w:r w:rsidR="000339C3">
              <w:rPr>
                <w:noProof/>
                <w:sz w:val="22"/>
              </w:rPr>
              <w:t> </w:t>
            </w:r>
            <w:r w:rsidR="00B1786E">
              <w:rPr>
                <w:sz w:val="22"/>
              </w:rPr>
              <w:fldChar w:fldCharType="end"/>
            </w:r>
            <w:bookmarkEnd w:id="16"/>
          </w:p>
        </w:tc>
      </w:tr>
      <w:tr w:rsidR="003379BD" w14:paraId="0B582724" w14:textId="77777777">
        <w:trPr>
          <w:cantSplit/>
          <w:trHeight w:hRule="exact" w:val="240"/>
        </w:trPr>
        <w:tc>
          <w:tcPr>
            <w:tcW w:w="11448" w:type="dxa"/>
            <w:gridSpan w:val="10"/>
            <w:tcBorders>
              <w:top w:val="nil"/>
              <w:left w:val="nil"/>
              <w:bottom w:val="single" w:sz="4" w:space="0" w:color="auto"/>
              <w:right w:val="nil"/>
            </w:tcBorders>
          </w:tcPr>
          <w:p w14:paraId="22BEC354" w14:textId="77777777" w:rsidR="003379BD" w:rsidRDefault="003379BD">
            <w:pPr>
              <w:pStyle w:val="Heading4"/>
              <w:tabs>
                <w:tab w:val="left" w:pos="540"/>
              </w:tabs>
              <w:spacing w:before="0"/>
              <w:jc w:val="left"/>
            </w:pPr>
          </w:p>
        </w:tc>
      </w:tr>
      <w:tr w:rsidR="003379BD" w14:paraId="3471E557" w14:textId="77777777">
        <w:trPr>
          <w:cantSplit/>
          <w:trHeight w:hRule="exact" w:val="240"/>
        </w:trPr>
        <w:tc>
          <w:tcPr>
            <w:tcW w:w="11448" w:type="dxa"/>
            <w:gridSpan w:val="10"/>
            <w:tcBorders>
              <w:top w:val="nil"/>
              <w:left w:val="nil"/>
              <w:bottom w:val="nil"/>
              <w:right w:val="nil"/>
            </w:tcBorders>
          </w:tcPr>
          <w:p w14:paraId="4FE23757"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AD82DB7" w14:textId="77777777" w:rsidTr="00934FD5">
        <w:trPr>
          <w:cantSplit/>
          <w:trHeight w:val="288"/>
        </w:trPr>
        <w:tc>
          <w:tcPr>
            <w:tcW w:w="3816" w:type="dxa"/>
            <w:gridSpan w:val="2"/>
            <w:tcBorders>
              <w:top w:val="nil"/>
              <w:left w:val="nil"/>
              <w:bottom w:val="nil"/>
              <w:right w:val="nil"/>
            </w:tcBorders>
            <w:vAlign w:val="center"/>
          </w:tcPr>
          <w:p w14:paraId="10780131"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A02E6B">
              <w:rPr>
                <w:b w:val="0"/>
              </w:rPr>
            </w:r>
            <w:r w:rsidR="00A02E6B">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66D26C52"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A02E6B">
              <w:rPr>
                <w:b w:val="0"/>
              </w:rPr>
            </w:r>
            <w:r w:rsidR="00A02E6B">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3192767B"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A02E6B">
              <w:rPr>
                <w:b w:val="0"/>
              </w:rPr>
            </w:r>
            <w:r w:rsidR="00A02E6B">
              <w:rPr>
                <w:b w:val="0"/>
              </w:rPr>
              <w:fldChar w:fldCharType="separate"/>
            </w:r>
            <w:r>
              <w:rPr>
                <w:b w:val="0"/>
              </w:rPr>
              <w:fldChar w:fldCharType="end"/>
            </w:r>
            <w:bookmarkEnd w:id="19"/>
            <w:r>
              <w:rPr>
                <w:b w:val="0"/>
              </w:rPr>
              <w:t xml:space="preserve"> Social Functioning</w:t>
            </w:r>
          </w:p>
        </w:tc>
      </w:tr>
      <w:tr w:rsidR="003379BD" w14:paraId="625C6F85" w14:textId="77777777">
        <w:trPr>
          <w:cantSplit/>
          <w:trHeight w:val="240"/>
        </w:trPr>
        <w:tc>
          <w:tcPr>
            <w:tcW w:w="3816" w:type="dxa"/>
            <w:gridSpan w:val="2"/>
            <w:tcBorders>
              <w:top w:val="nil"/>
              <w:left w:val="nil"/>
              <w:bottom w:val="nil"/>
              <w:right w:val="nil"/>
            </w:tcBorders>
          </w:tcPr>
          <w:p w14:paraId="325EA7F0"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745D6F96"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F8EBFAF" w14:textId="77777777" w:rsidR="003379BD" w:rsidRDefault="003379BD">
            <w:pPr>
              <w:pStyle w:val="Heading4"/>
              <w:tabs>
                <w:tab w:val="left" w:pos="540"/>
              </w:tabs>
              <w:jc w:val="left"/>
              <w:rPr>
                <w:b w:val="0"/>
              </w:rPr>
            </w:pPr>
          </w:p>
        </w:tc>
      </w:tr>
      <w:tr w:rsidR="003379BD" w14:paraId="606F8904" w14:textId="77777777">
        <w:trPr>
          <w:cantSplit/>
          <w:trHeight w:val="192"/>
        </w:trPr>
        <w:tc>
          <w:tcPr>
            <w:tcW w:w="5724" w:type="dxa"/>
            <w:gridSpan w:val="4"/>
            <w:tcBorders>
              <w:top w:val="nil"/>
              <w:left w:val="nil"/>
              <w:bottom w:val="nil"/>
              <w:right w:val="nil"/>
            </w:tcBorders>
          </w:tcPr>
          <w:p w14:paraId="0F2F1E15"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1DA1BA29" w14:textId="77777777" w:rsidR="003379BD" w:rsidRDefault="003379BD">
            <w:pPr>
              <w:pStyle w:val="Heading4"/>
              <w:tabs>
                <w:tab w:val="left" w:pos="540"/>
              </w:tabs>
              <w:jc w:val="left"/>
              <w:rPr>
                <w:b w:val="0"/>
              </w:rPr>
            </w:pPr>
          </w:p>
        </w:tc>
      </w:tr>
      <w:bookmarkStart w:id="20" w:name="_Hlk151783589"/>
      <w:tr w:rsidR="003379BD" w14:paraId="28ADAA64" w14:textId="77777777">
        <w:trPr>
          <w:cantSplit/>
          <w:trHeight w:val="192"/>
        </w:trPr>
        <w:tc>
          <w:tcPr>
            <w:tcW w:w="5724" w:type="dxa"/>
            <w:gridSpan w:val="4"/>
            <w:tcBorders>
              <w:top w:val="nil"/>
              <w:left w:val="nil"/>
              <w:bottom w:val="nil"/>
              <w:right w:val="nil"/>
            </w:tcBorders>
            <w:vAlign w:val="center"/>
          </w:tcPr>
          <w:p w14:paraId="31E83B4A"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A02E6B">
              <w:rPr>
                <w:b w:val="0"/>
              </w:rPr>
            </w:r>
            <w:r w:rsidR="00A02E6B">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53761BF"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A02E6B">
              <w:rPr>
                <w:b w:val="0"/>
              </w:rPr>
            </w:r>
            <w:r w:rsidR="00A02E6B">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38A39AB2" w14:textId="77777777">
        <w:trPr>
          <w:cantSplit/>
          <w:trHeight w:val="192"/>
        </w:trPr>
        <w:tc>
          <w:tcPr>
            <w:tcW w:w="5724" w:type="dxa"/>
            <w:gridSpan w:val="4"/>
            <w:tcBorders>
              <w:top w:val="nil"/>
              <w:left w:val="nil"/>
              <w:bottom w:val="nil"/>
              <w:right w:val="nil"/>
            </w:tcBorders>
            <w:vAlign w:val="center"/>
          </w:tcPr>
          <w:p w14:paraId="296E752D"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A02E6B">
              <w:rPr>
                <w:b w:val="0"/>
              </w:rPr>
            </w:r>
            <w:r w:rsidR="00A02E6B">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0D9217B1"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A02E6B">
              <w:rPr>
                <w:b w:val="0"/>
              </w:rPr>
            </w:r>
            <w:r w:rsidR="00A02E6B">
              <w:rPr>
                <w:b w:val="0"/>
              </w:rPr>
              <w:fldChar w:fldCharType="separate"/>
            </w:r>
            <w:r>
              <w:rPr>
                <w:b w:val="0"/>
              </w:rPr>
              <w:fldChar w:fldCharType="end"/>
            </w:r>
            <w:bookmarkEnd w:id="24"/>
            <w:r>
              <w:rPr>
                <w:b w:val="0"/>
              </w:rPr>
              <w:t xml:space="preserve"> Intervention of law enforcement authorities</w:t>
            </w:r>
          </w:p>
        </w:tc>
      </w:tr>
      <w:tr w:rsidR="003379BD" w14:paraId="362C5B82" w14:textId="77777777">
        <w:trPr>
          <w:cantSplit/>
          <w:trHeight w:val="192"/>
        </w:trPr>
        <w:tc>
          <w:tcPr>
            <w:tcW w:w="5724" w:type="dxa"/>
            <w:gridSpan w:val="4"/>
            <w:tcBorders>
              <w:top w:val="nil"/>
              <w:left w:val="nil"/>
              <w:bottom w:val="nil"/>
              <w:right w:val="nil"/>
            </w:tcBorders>
            <w:vAlign w:val="center"/>
          </w:tcPr>
          <w:p w14:paraId="77727DBF"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A02E6B">
              <w:rPr>
                <w:b w:val="0"/>
              </w:rPr>
            </w:r>
            <w:r w:rsidR="00A02E6B">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7E4EF57B"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A02E6B">
              <w:rPr>
                <w:b w:val="0"/>
              </w:rPr>
            </w:r>
            <w:r w:rsidR="00A02E6B">
              <w:rPr>
                <w:b w:val="0"/>
              </w:rPr>
              <w:fldChar w:fldCharType="separate"/>
            </w:r>
            <w:r>
              <w:rPr>
                <w:b w:val="0"/>
              </w:rPr>
              <w:fldChar w:fldCharType="end"/>
            </w:r>
            <w:bookmarkEnd w:id="26"/>
            <w:r>
              <w:rPr>
                <w:b w:val="0"/>
              </w:rPr>
              <w:t xml:space="preserve"> Risk of harm to self or others</w:t>
            </w:r>
          </w:p>
        </w:tc>
      </w:tr>
      <w:tr w:rsidR="003379BD" w14:paraId="65BEF5C5" w14:textId="77777777">
        <w:trPr>
          <w:cantSplit/>
          <w:trHeight w:val="192"/>
        </w:trPr>
        <w:tc>
          <w:tcPr>
            <w:tcW w:w="5724" w:type="dxa"/>
            <w:gridSpan w:val="4"/>
            <w:tcBorders>
              <w:top w:val="nil"/>
              <w:left w:val="nil"/>
              <w:bottom w:val="nil"/>
              <w:right w:val="nil"/>
            </w:tcBorders>
            <w:vAlign w:val="center"/>
          </w:tcPr>
          <w:p w14:paraId="5EBF4C63"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A02E6B">
              <w:rPr>
                <w:b w:val="0"/>
              </w:rPr>
            </w:r>
            <w:r w:rsidR="00A02E6B">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6BE25AB6" w14:textId="77777777" w:rsidR="003379BD" w:rsidRDefault="003379BD">
            <w:pPr>
              <w:pStyle w:val="Heading4"/>
              <w:tabs>
                <w:tab w:val="left" w:pos="540"/>
              </w:tabs>
              <w:spacing w:before="0"/>
              <w:jc w:val="left"/>
              <w:rPr>
                <w:b w:val="0"/>
              </w:rPr>
            </w:pPr>
          </w:p>
        </w:tc>
      </w:tr>
      <w:bookmarkEnd w:id="20"/>
      <w:tr w:rsidR="003379BD" w14:paraId="6FF0DED8" w14:textId="77777777" w:rsidTr="004469CA">
        <w:trPr>
          <w:cantSplit/>
          <w:trHeight w:val="981"/>
        </w:trPr>
        <w:tc>
          <w:tcPr>
            <w:tcW w:w="11448" w:type="dxa"/>
            <w:gridSpan w:val="10"/>
            <w:tcBorders>
              <w:top w:val="nil"/>
              <w:left w:val="nil"/>
              <w:bottom w:val="single" w:sz="4" w:space="0" w:color="auto"/>
              <w:right w:val="nil"/>
            </w:tcBorders>
          </w:tcPr>
          <w:p w14:paraId="69E777EE"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0339C3">
              <w:rPr>
                <w:noProof/>
                <w:sz w:val="22"/>
              </w:rPr>
              <w:t> </w:t>
            </w:r>
            <w:r w:rsidR="000339C3">
              <w:rPr>
                <w:noProof/>
                <w:sz w:val="22"/>
              </w:rPr>
              <w:t> </w:t>
            </w:r>
            <w:r w:rsidR="000339C3">
              <w:rPr>
                <w:noProof/>
                <w:sz w:val="22"/>
              </w:rPr>
              <w:t> </w:t>
            </w:r>
            <w:r w:rsidR="000339C3">
              <w:rPr>
                <w:noProof/>
                <w:sz w:val="22"/>
              </w:rPr>
              <w:t> </w:t>
            </w:r>
            <w:r w:rsidR="000339C3">
              <w:rPr>
                <w:noProof/>
                <w:sz w:val="22"/>
              </w:rPr>
              <w:t> </w:t>
            </w:r>
            <w:r w:rsidR="00B1786E">
              <w:rPr>
                <w:noProof/>
                <w:sz w:val="22"/>
              </w:rPr>
              <w:fldChar w:fldCharType="end"/>
            </w:r>
            <w:bookmarkEnd w:id="28"/>
          </w:p>
        </w:tc>
      </w:tr>
      <w:tr w:rsidR="003379BD" w14:paraId="0C55BD61" w14:textId="77777777">
        <w:trPr>
          <w:cantSplit/>
          <w:trHeight w:hRule="exact" w:val="440"/>
        </w:trPr>
        <w:tc>
          <w:tcPr>
            <w:tcW w:w="11448" w:type="dxa"/>
            <w:gridSpan w:val="10"/>
            <w:tcBorders>
              <w:top w:val="single" w:sz="4" w:space="0" w:color="auto"/>
              <w:left w:val="nil"/>
              <w:bottom w:val="single" w:sz="4" w:space="0" w:color="auto"/>
              <w:right w:val="nil"/>
            </w:tcBorders>
          </w:tcPr>
          <w:p w14:paraId="06A1E834"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504EE557" w14:textId="77777777" w:rsidR="003379BD" w:rsidRDefault="00464819">
      <w:pPr>
        <w:jc w:val="right"/>
        <w:rPr>
          <w:rFonts w:ascii="Arial" w:hAnsi="Arial"/>
          <w:sz w:val="18"/>
        </w:rPr>
      </w:pPr>
      <w:r>
        <w:rPr>
          <w:rFonts w:ascii="Arial" w:hAnsi="Arial"/>
          <w:sz w:val="18"/>
        </w:rPr>
        <w:t>See Page 2</w:t>
      </w:r>
    </w:p>
    <w:p w14:paraId="7DC10FCC"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4469CA" w14:paraId="08664555" w14:textId="77777777">
        <w:trPr>
          <w:tblHeader/>
        </w:trPr>
        <w:tc>
          <w:tcPr>
            <w:tcW w:w="4788" w:type="dxa"/>
            <w:tcBorders>
              <w:top w:val="nil"/>
              <w:left w:val="nil"/>
              <w:bottom w:val="nil"/>
              <w:right w:val="nil"/>
            </w:tcBorders>
          </w:tcPr>
          <w:p w14:paraId="7287F31A" w14:textId="77777777" w:rsidR="004469CA" w:rsidRDefault="004469CA">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64861F29" w14:textId="77777777" w:rsidR="004469CA" w:rsidRDefault="004469CA" w:rsidP="00B0796E">
            <w:pPr>
              <w:rPr>
                <w:rFonts w:ascii="Arial" w:hAnsi="Arial"/>
                <w:sz w:val="18"/>
              </w:rPr>
            </w:pPr>
            <w:r>
              <w:rPr>
                <w:rFonts w:ascii="Arial" w:hAnsi="Arial"/>
                <w:sz w:val="18"/>
              </w:rPr>
              <w:t xml:space="preserve">Medication : </w:t>
            </w:r>
            <w:r w:rsidRPr="00F125E2">
              <w:rPr>
                <w:noProof/>
                <w:sz w:val="22"/>
              </w:rPr>
              <w:t>Desyrel</w:t>
            </w:r>
            <w:r>
              <w:rPr>
                <w:sz w:val="22"/>
              </w:rPr>
              <w:t xml:space="preserve"> -</w:t>
            </w:r>
            <w:r>
              <w:rPr>
                <w:rFonts w:ascii="Arial" w:hAnsi="Arial"/>
                <w:sz w:val="18"/>
              </w:rPr>
              <w:t xml:space="preserve"> (</w:t>
            </w:r>
            <w:r w:rsidRPr="00F125E2">
              <w:rPr>
                <w:noProof/>
                <w:sz w:val="22"/>
              </w:rPr>
              <w:t>trazodone</w:t>
            </w:r>
            <w:r>
              <w:rPr>
                <w:rFonts w:ascii="Arial" w:hAnsi="Arial"/>
                <w:sz w:val="18"/>
              </w:rPr>
              <w:t xml:space="preserve">) </w:t>
            </w:r>
          </w:p>
        </w:tc>
      </w:tr>
      <w:tr w:rsidR="003379BD" w14:paraId="511DD03C" w14:textId="77777777">
        <w:trPr>
          <w:cantSplit/>
        </w:trPr>
        <w:tc>
          <w:tcPr>
            <w:tcW w:w="11448" w:type="dxa"/>
            <w:gridSpan w:val="2"/>
            <w:tcBorders>
              <w:top w:val="single" w:sz="4" w:space="0" w:color="auto"/>
              <w:left w:val="nil"/>
              <w:bottom w:val="single" w:sz="4" w:space="0" w:color="auto"/>
              <w:right w:val="nil"/>
            </w:tcBorders>
          </w:tcPr>
          <w:p w14:paraId="567E94C3"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1DCB1AE4" w14:textId="77777777" w:rsidTr="00683097">
        <w:trPr>
          <w:cantSplit/>
          <w:trHeight w:val="864"/>
        </w:trPr>
        <w:tc>
          <w:tcPr>
            <w:tcW w:w="11448" w:type="dxa"/>
            <w:gridSpan w:val="2"/>
            <w:tcBorders>
              <w:top w:val="single" w:sz="4" w:space="0" w:color="auto"/>
              <w:left w:val="nil"/>
              <w:bottom w:val="nil"/>
              <w:right w:val="nil"/>
            </w:tcBorders>
          </w:tcPr>
          <w:p w14:paraId="7FCA6E00" w14:textId="77777777" w:rsidR="003379BD" w:rsidRPr="00EC5288" w:rsidRDefault="003379BD" w:rsidP="00683097">
            <w:pPr>
              <w:pStyle w:val="Heading6"/>
              <w:rPr>
                <w:b w:val="0"/>
                <w:sz w:val="18"/>
                <w:szCs w:val="18"/>
              </w:rPr>
            </w:pPr>
            <w:r w:rsidRPr="00EC5288">
              <w:rPr>
                <w:b w:val="0"/>
                <w:sz w:val="18"/>
                <w:szCs w:val="18"/>
              </w:rPr>
              <w:t>Continued – Possible side effects, warnings</w:t>
            </w:r>
            <w:r w:rsidR="00097390" w:rsidRPr="00EC5288">
              <w:rPr>
                <w:b w:val="0"/>
                <w:sz w:val="18"/>
                <w:szCs w:val="18"/>
              </w:rPr>
              <w:t>,</w:t>
            </w:r>
            <w:r w:rsidRPr="00EC5288">
              <w:rPr>
                <w:b w:val="0"/>
                <w:sz w:val="18"/>
                <w:szCs w:val="18"/>
              </w:rPr>
              <w:t xml:space="preserve"> and cautions</w:t>
            </w:r>
            <w:r w:rsidRPr="0031735D">
              <w:rPr>
                <w:b w:val="0"/>
                <w:sz w:val="18"/>
                <w:szCs w:val="18"/>
              </w:rPr>
              <w:t xml:space="preserve"> </w:t>
            </w:r>
            <w:r w:rsidRPr="00EC5288">
              <w:rPr>
                <w:b w:val="0"/>
                <w:sz w:val="18"/>
                <w:szCs w:val="18"/>
              </w:rPr>
              <w:t>associated with this medication.</w:t>
            </w:r>
          </w:p>
          <w:p w14:paraId="13EAFEE6" w14:textId="77777777" w:rsidR="00CD0DD4" w:rsidRPr="0031735D" w:rsidRDefault="003379BD" w:rsidP="0031735D">
            <w:pPr>
              <w:pStyle w:val="Heading6"/>
              <w:spacing w:before="120"/>
              <w:rPr>
                <w:noProof/>
                <w:sz w:val="18"/>
                <w:szCs w:val="18"/>
              </w:rPr>
            </w:pPr>
            <w:r w:rsidRPr="00EC5288">
              <w:rPr>
                <w:sz w:val="18"/>
                <w:szCs w:val="18"/>
              </w:rPr>
              <w:t>Most Common Side Effects</w:t>
            </w:r>
            <w:r w:rsidR="008C0B2A" w:rsidRPr="00EC5288">
              <w:rPr>
                <w:sz w:val="18"/>
                <w:szCs w:val="18"/>
              </w:rPr>
              <w:t xml:space="preserve">: </w:t>
            </w:r>
            <w:r w:rsidR="00CD0DD4" w:rsidRPr="0031735D">
              <w:rPr>
                <w:noProof/>
                <w:sz w:val="18"/>
                <w:szCs w:val="18"/>
              </w:rPr>
              <w:t xml:space="preserve"> </w:t>
            </w:r>
            <w:r w:rsidR="008C0B2A" w:rsidRPr="0031735D">
              <w:rPr>
                <w:b w:val="0"/>
                <w:noProof/>
                <w:sz w:val="18"/>
                <w:szCs w:val="18"/>
              </w:rPr>
              <w:t xml:space="preserve">Dizziness </w:t>
            </w:r>
            <w:r w:rsidR="00CD0DD4" w:rsidRPr="0031735D">
              <w:rPr>
                <w:b w:val="0"/>
                <w:noProof/>
                <w:sz w:val="18"/>
                <w:szCs w:val="18"/>
              </w:rPr>
              <w:t xml:space="preserve">or lightheadedness; drowsiness; </w:t>
            </w:r>
            <w:r w:rsidR="008C0B2A" w:rsidRPr="0031735D">
              <w:rPr>
                <w:b w:val="0"/>
                <w:noProof/>
                <w:sz w:val="18"/>
                <w:szCs w:val="18"/>
              </w:rPr>
              <w:t>dry</w:t>
            </w:r>
            <w:r w:rsidR="00CD0DD4" w:rsidRPr="0031735D">
              <w:rPr>
                <w:b w:val="0"/>
                <w:noProof/>
                <w:sz w:val="18"/>
                <w:szCs w:val="18"/>
              </w:rPr>
              <w:t xml:space="preserve"> mouth</w:t>
            </w:r>
            <w:r w:rsidR="008C0B2A" w:rsidRPr="0031735D">
              <w:rPr>
                <w:b w:val="0"/>
                <w:noProof/>
                <w:sz w:val="18"/>
                <w:szCs w:val="18"/>
              </w:rPr>
              <w:t>;</w:t>
            </w:r>
            <w:r w:rsidR="00CD0DD4" w:rsidRPr="0031735D">
              <w:rPr>
                <w:b w:val="0"/>
                <w:noProof/>
                <w:sz w:val="18"/>
                <w:szCs w:val="18"/>
              </w:rPr>
              <w:t xml:space="preserve">headache; </w:t>
            </w:r>
            <w:r w:rsidR="008C0B2A" w:rsidRPr="0031735D">
              <w:rPr>
                <w:b w:val="0"/>
                <w:noProof/>
                <w:sz w:val="18"/>
                <w:szCs w:val="18"/>
              </w:rPr>
              <w:t xml:space="preserve">diarrhea; </w:t>
            </w:r>
            <w:r w:rsidR="00CD0DD4" w:rsidRPr="0031735D">
              <w:rPr>
                <w:b w:val="0"/>
                <w:noProof/>
                <w:sz w:val="18"/>
                <w:szCs w:val="18"/>
              </w:rPr>
              <w:t>nausea</w:t>
            </w:r>
            <w:r w:rsidR="008C0B2A" w:rsidRPr="0031735D">
              <w:rPr>
                <w:b w:val="0"/>
                <w:noProof/>
                <w:sz w:val="18"/>
                <w:szCs w:val="18"/>
              </w:rPr>
              <w:t>;</w:t>
            </w:r>
            <w:r w:rsidR="00CD0DD4" w:rsidRPr="0031735D">
              <w:rPr>
                <w:b w:val="0"/>
                <w:noProof/>
                <w:sz w:val="18"/>
                <w:szCs w:val="18"/>
              </w:rPr>
              <w:t xml:space="preserve">vomiting; </w:t>
            </w:r>
            <w:r w:rsidR="008C0B2A" w:rsidRPr="0031735D">
              <w:rPr>
                <w:b w:val="0"/>
                <w:noProof/>
                <w:sz w:val="18"/>
                <w:szCs w:val="18"/>
              </w:rPr>
              <w:t>swelling</w:t>
            </w:r>
            <w:r w:rsidR="00CD0DD4" w:rsidRPr="0031735D">
              <w:rPr>
                <w:b w:val="0"/>
                <w:noProof/>
                <w:sz w:val="18"/>
                <w:szCs w:val="18"/>
              </w:rPr>
              <w:t>.</w:t>
            </w:r>
          </w:p>
          <w:p w14:paraId="39416BA3" w14:textId="77777777" w:rsidR="008C0B2A" w:rsidRPr="0031735D" w:rsidRDefault="008C0B2A" w:rsidP="00CD0DD4">
            <w:pPr>
              <w:rPr>
                <w:sz w:val="18"/>
                <w:szCs w:val="18"/>
              </w:rPr>
            </w:pPr>
          </w:p>
        </w:tc>
      </w:tr>
      <w:tr w:rsidR="003379BD" w14:paraId="6CA0A825" w14:textId="77777777" w:rsidTr="00683097">
        <w:trPr>
          <w:cantSplit/>
          <w:trHeight w:val="576"/>
        </w:trPr>
        <w:tc>
          <w:tcPr>
            <w:tcW w:w="11448" w:type="dxa"/>
            <w:gridSpan w:val="2"/>
            <w:tcBorders>
              <w:top w:val="nil"/>
              <w:left w:val="nil"/>
              <w:bottom w:val="nil"/>
              <w:right w:val="nil"/>
            </w:tcBorders>
          </w:tcPr>
          <w:p w14:paraId="13D36C08" w14:textId="77777777" w:rsidR="003379BD" w:rsidRPr="00EC5288" w:rsidRDefault="003379BD" w:rsidP="00AD441D">
            <w:pPr>
              <w:rPr>
                <w:rFonts w:ascii="Arial" w:hAnsi="Arial"/>
                <w:b/>
                <w:snapToGrid w:val="0"/>
                <w:color w:val="000000"/>
                <w:sz w:val="18"/>
                <w:szCs w:val="18"/>
              </w:rPr>
            </w:pPr>
            <w:r w:rsidRPr="00EC5288">
              <w:rPr>
                <w:rFonts w:ascii="Arial" w:hAnsi="Arial"/>
                <w:b/>
                <w:snapToGrid w:val="0"/>
                <w:color w:val="000000"/>
                <w:sz w:val="18"/>
                <w:szCs w:val="18"/>
              </w:rPr>
              <w:t xml:space="preserve">Less </w:t>
            </w:r>
            <w:r w:rsidR="005325D4" w:rsidRPr="00EC5288">
              <w:rPr>
                <w:rFonts w:ascii="Arial" w:hAnsi="Arial"/>
                <w:b/>
                <w:snapToGrid w:val="0"/>
                <w:color w:val="000000"/>
                <w:sz w:val="18"/>
                <w:szCs w:val="18"/>
              </w:rPr>
              <w:t>C</w:t>
            </w:r>
            <w:r w:rsidRPr="00EC5288">
              <w:rPr>
                <w:rFonts w:ascii="Arial" w:hAnsi="Arial"/>
                <w:b/>
                <w:snapToGrid w:val="0"/>
                <w:color w:val="000000"/>
                <w:sz w:val="18"/>
                <w:szCs w:val="18"/>
              </w:rPr>
              <w:t>ommon Side Effects</w:t>
            </w:r>
            <w:r w:rsidR="00EC5288" w:rsidRPr="00EC5288">
              <w:rPr>
                <w:rFonts w:ascii="Arial" w:hAnsi="Arial"/>
                <w:b/>
                <w:snapToGrid w:val="0"/>
                <w:color w:val="000000"/>
                <w:sz w:val="18"/>
                <w:szCs w:val="18"/>
              </w:rPr>
              <w:t>:</w:t>
            </w:r>
          </w:p>
          <w:p w14:paraId="30E42229" w14:textId="77777777" w:rsidR="00CD0DD4" w:rsidRPr="0031735D" w:rsidRDefault="00CD0DD4" w:rsidP="00EC5288">
            <w:pPr>
              <w:rPr>
                <w:rFonts w:ascii="Arial" w:hAnsi="Arial"/>
                <w:noProof/>
                <w:sz w:val="18"/>
                <w:szCs w:val="18"/>
              </w:rPr>
            </w:pPr>
            <w:r w:rsidRPr="0031735D">
              <w:rPr>
                <w:rFonts w:ascii="Arial" w:hAnsi="Arial"/>
                <w:noProof/>
                <w:sz w:val="18"/>
                <w:szCs w:val="18"/>
              </w:rPr>
              <w:t>confusion; blurred vision; constipation; diarrhea; muscle aches or pains; unusual tiredness or weakness</w:t>
            </w:r>
            <w:r w:rsidR="00EC5288">
              <w:rPr>
                <w:rFonts w:ascii="Arial" w:hAnsi="Arial"/>
                <w:noProof/>
                <w:sz w:val="18"/>
                <w:szCs w:val="18"/>
              </w:rPr>
              <w:t>; low blood pressure; low sodium level</w:t>
            </w:r>
            <w:r w:rsidR="004146D5">
              <w:rPr>
                <w:rFonts w:ascii="Arial" w:hAnsi="Arial"/>
                <w:noProof/>
                <w:sz w:val="18"/>
                <w:szCs w:val="18"/>
              </w:rPr>
              <w:t>.</w:t>
            </w:r>
          </w:p>
          <w:p w14:paraId="3AFF3BA9" w14:textId="77777777" w:rsidR="00EC5288" w:rsidRPr="0031735D" w:rsidRDefault="00EC5288" w:rsidP="00EC5288">
            <w:pPr>
              <w:rPr>
                <w:b/>
                <w:sz w:val="18"/>
                <w:szCs w:val="18"/>
              </w:rPr>
            </w:pPr>
          </w:p>
        </w:tc>
      </w:tr>
      <w:tr w:rsidR="003379BD" w14:paraId="486086E1" w14:textId="77777777" w:rsidTr="00683097">
        <w:trPr>
          <w:cantSplit/>
          <w:trHeight w:val="576"/>
        </w:trPr>
        <w:tc>
          <w:tcPr>
            <w:tcW w:w="11448" w:type="dxa"/>
            <w:gridSpan w:val="2"/>
            <w:tcBorders>
              <w:top w:val="nil"/>
              <w:left w:val="nil"/>
              <w:bottom w:val="nil"/>
              <w:right w:val="nil"/>
            </w:tcBorders>
          </w:tcPr>
          <w:p w14:paraId="6A5F86E7" w14:textId="77777777" w:rsidR="003379BD" w:rsidRPr="00EC5288" w:rsidRDefault="003379BD" w:rsidP="00AD441D">
            <w:pPr>
              <w:rPr>
                <w:rFonts w:ascii="Arial" w:hAnsi="Arial"/>
                <w:b/>
                <w:sz w:val="18"/>
                <w:szCs w:val="18"/>
              </w:rPr>
            </w:pPr>
            <w:r w:rsidRPr="00EC5288">
              <w:rPr>
                <w:rFonts w:ascii="Arial" w:hAnsi="Arial"/>
                <w:b/>
                <w:sz w:val="18"/>
                <w:szCs w:val="18"/>
              </w:rPr>
              <w:t>Rare Side Effects</w:t>
            </w:r>
            <w:r w:rsidR="00EC5288" w:rsidRPr="00EC5288">
              <w:rPr>
                <w:rFonts w:ascii="Arial" w:hAnsi="Arial"/>
                <w:b/>
                <w:sz w:val="18"/>
                <w:szCs w:val="18"/>
              </w:rPr>
              <w:t>:</w:t>
            </w:r>
          </w:p>
          <w:p w14:paraId="6DC748AC" w14:textId="77777777" w:rsidR="00EC5288" w:rsidRPr="00EC5288" w:rsidRDefault="00EC5288" w:rsidP="00AD441D">
            <w:pPr>
              <w:rPr>
                <w:rFonts w:ascii="Arial" w:hAnsi="Arial"/>
                <w:b/>
                <w:sz w:val="18"/>
                <w:szCs w:val="18"/>
              </w:rPr>
            </w:pPr>
            <w:r w:rsidRPr="00EC5288">
              <w:rPr>
                <w:rFonts w:ascii="Arial" w:hAnsi="Arial"/>
                <w:noProof/>
                <w:sz w:val="18"/>
                <w:szCs w:val="18"/>
              </w:rPr>
              <w:t>Check with your doctor immediately if any of the following rare side effects occur: allergic reaction; fainting; muscle tremors; fast or irregular heartbeat; skin rash; unusual bleeding; erection lasting for more than 6 hours (priapism)</w:t>
            </w:r>
            <w:r w:rsidR="0074713E">
              <w:rPr>
                <w:rFonts w:ascii="Arial" w:hAnsi="Arial"/>
                <w:noProof/>
                <w:sz w:val="18"/>
                <w:szCs w:val="18"/>
              </w:rPr>
              <w:t>; activation of mania</w:t>
            </w:r>
            <w:r w:rsidR="004146D5">
              <w:rPr>
                <w:rFonts w:ascii="Arial" w:hAnsi="Arial"/>
                <w:noProof/>
                <w:sz w:val="18"/>
                <w:szCs w:val="18"/>
              </w:rPr>
              <w:t>.</w:t>
            </w:r>
          </w:p>
          <w:p w14:paraId="113BD8E3" w14:textId="77777777" w:rsidR="00CD0DD4" w:rsidRPr="0031735D" w:rsidRDefault="00CD0DD4" w:rsidP="00AD441D">
            <w:pPr>
              <w:rPr>
                <w:rFonts w:ascii="Arial" w:hAnsi="Arial"/>
                <w:noProof/>
                <w:sz w:val="18"/>
                <w:szCs w:val="18"/>
              </w:rPr>
            </w:pPr>
            <w:r w:rsidRPr="0031735D">
              <w:rPr>
                <w:rFonts w:ascii="Arial" w:hAnsi="Arial"/>
                <w:noProof/>
                <w:sz w:val="18"/>
                <w:szCs w:val="18"/>
              </w:rPr>
              <w:br/>
            </w:r>
          </w:p>
          <w:p w14:paraId="3FFC2D3E" w14:textId="77777777" w:rsidR="001626FA" w:rsidRPr="0031735D" w:rsidRDefault="001626FA" w:rsidP="001626FA">
            <w:pPr>
              <w:rPr>
                <w:rFonts w:ascii="Arial" w:hAnsi="Arial"/>
                <w:sz w:val="18"/>
                <w:szCs w:val="18"/>
              </w:rPr>
            </w:pPr>
          </w:p>
        </w:tc>
      </w:tr>
      <w:tr w:rsidR="003379BD" w14:paraId="44DE9233" w14:textId="77777777" w:rsidTr="00683097">
        <w:trPr>
          <w:cantSplit/>
          <w:trHeight w:val="576"/>
        </w:trPr>
        <w:tc>
          <w:tcPr>
            <w:tcW w:w="11448" w:type="dxa"/>
            <w:gridSpan w:val="2"/>
            <w:tcBorders>
              <w:top w:val="nil"/>
              <w:left w:val="nil"/>
              <w:bottom w:val="nil"/>
              <w:right w:val="nil"/>
            </w:tcBorders>
          </w:tcPr>
          <w:p w14:paraId="3A233A09" w14:textId="77777777" w:rsidR="003379BD" w:rsidRPr="00EC5288" w:rsidRDefault="003379BD" w:rsidP="00AD441D">
            <w:pPr>
              <w:rPr>
                <w:rFonts w:ascii="Arial" w:hAnsi="Arial"/>
                <w:b/>
                <w:snapToGrid w:val="0"/>
                <w:color w:val="000000"/>
                <w:sz w:val="18"/>
                <w:szCs w:val="18"/>
              </w:rPr>
            </w:pPr>
            <w:r w:rsidRPr="00EC5288">
              <w:rPr>
                <w:rFonts w:ascii="Arial" w:hAnsi="Arial"/>
                <w:b/>
                <w:snapToGrid w:val="0"/>
                <w:color w:val="000000"/>
                <w:sz w:val="18"/>
                <w:szCs w:val="18"/>
              </w:rPr>
              <w:t>Caution</w:t>
            </w:r>
          </w:p>
          <w:p w14:paraId="74762C01" w14:textId="77777777" w:rsidR="0074713E" w:rsidRDefault="0074713E" w:rsidP="00EC5288">
            <w:pPr>
              <w:pStyle w:val="ListParagraph"/>
              <w:numPr>
                <w:ilvl w:val="0"/>
                <w:numId w:val="6"/>
              </w:numPr>
              <w:rPr>
                <w:rFonts w:ascii="Arial" w:hAnsi="Arial" w:cs="Arial"/>
                <w:b/>
                <w:sz w:val="18"/>
                <w:szCs w:val="18"/>
              </w:rPr>
            </w:pPr>
            <w:r>
              <w:rPr>
                <w:rFonts w:ascii="Arial" w:hAnsi="Arial" w:cs="Arial"/>
                <w:b/>
                <w:sz w:val="18"/>
                <w:szCs w:val="18"/>
              </w:rPr>
              <w:t>Cardiac Arrhythmias</w:t>
            </w:r>
          </w:p>
          <w:p w14:paraId="7483202A" w14:textId="77777777" w:rsidR="0074713E" w:rsidRDefault="0074713E" w:rsidP="0031735D">
            <w:pPr>
              <w:pStyle w:val="ListParagraph"/>
              <w:rPr>
                <w:rFonts w:ascii="Arial" w:hAnsi="Arial" w:cs="Arial"/>
                <w:sz w:val="18"/>
                <w:szCs w:val="18"/>
              </w:rPr>
            </w:pPr>
            <w:r>
              <w:rPr>
                <w:rFonts w:ascii="Arial" w:hAnsi="Arial" w:cs="Arial"/>
                <w:sz w:val="18"/>
                <w:szCs w:val="18"/>
              </w:rPr>
              <w:t>T</w:t>
            </w:r>
            <w:r w:rsidRPr="0031735D">
              <w:rPr>
                <w:rFonts w:ascii="Arial" w:hAnsi="Arial" w:cs="Arial"/>
                <w:sz w:val="18"/>
                <w:szCs w:val="18"/>
              </w:rPr>
              <w:t>razodone hydrochloride may be arrhythmogenic in patients with preexisting cardiac disease. Arrhythmias</w:t>
            </w:r>
            <w:r>
              <w:rPr>
                <w:rFonts w:ascii="Arial" w:hAnsi="Arial" w:cs="Arial"/>
                <w:sz w:val="18"/>
                <w:szCs w:val="18"/>
              </w:rPr>
              <w:t xml:space="preserve"> </w:t>
            </w:r>
            <w:r w:rsidRPr="0031735D">
              <w:rPr>
                <w:rFonts w:ascii="Arial" w:hAnsi="Arial" w:cs="Arial"/>
                <w:sz w:val="18"/>
                <w:szCs w:val="18"/>
              </w:rPr>
              <w:t>identified include isolated PVCs, ventricular couplets, tachycardia with syncope, and torsade de pointes.</w:t>
            </w:r>
            <w:r>
              <w:rPr>
                <w:rFonts w:ascii="Arial" w:hAnsi="Arial" w:cs="Arial"/>
                <w:sz w:val="18"/>
                <w:szCs w:val="18"/>
              </w:rPr>
              <w:t xml:space="preserve"> Trazodone </w:t>
            </w:r>
            <w:r w:rsidRPr="0031735D">
              <w:rPr>
                <w:rFonts w:ascii="Arial" w:hAnsi="Arial" w:cs="Arial"/>
                <w:sz w:val="18"/>
                <w:szCs w:val="18"/>
              </w:rPr>
              <w:t>should also be avoided in patients with a history of cardiac arrhythmias, as well as other circumstances that may increase the risk of the</w:t>
            </w:r>
            <w:r>
              <w:rPr>
                <w:rFonts w:ascii="Arial" w:hAnsi="Arial" w:cs="Arial"/>
                <w:sz w:val="18"/>
                <w:szCs w:val="18"/>
              </w:rPr>
              <w:t xml:space="preserve"> </w:t>
            </w:r>
            <w:r w:rsidRPr="0031735D">
              <w:rPr>
                <w:rFonts w:ascii="Arial" w:hAnsi="Arial" w:cs="Arial"/>
                <w:sz w:val="18"/>
                <w:szCs w:val="18"/>
              </w:rPr>
              <w:t>occurrence of torsade de pointes and/or sudden death, including symptomatic bradycardia, hypokalemia or hypomagnesemia, and the</w:t>
            </w:r>
            <w:r>
              <w:rPr>
                <w:rFonts w:ascii="Arial" w:hAnsi="Arial" w:cs="Arial"/>
                <w:sz w:val="18"/>
                <w:szCs w:val="18"/>
              </w:rPr>
              <w:t xml:space="preserve"> </w:t>
            </w:r>
            <w:r w:rsidRPr="0031735D">
              <w:rPr>
                <w:rFonts w:ascii="Arial" w:hAnsi="Arial" w:cs="Arial"/>
                <w:sz w:val="18"/>
                <w:szCs w:val="18"/>
              </w:rPr>
              <w:t>presence of congenital prolongation of the QT interval</w:t>
            </w:r>
            <w:r>
              <w:rPr>
                <w:rFonts w:ascii="Arial" w:hAnsi="Arial" w:cs="Arial"/>
                <w:sz w:val="18"/>
                <w:szCs w:val="18"/>
              </w:rPr>
              <w:t>.</w:t>
            </w:r>
          </w:p>
          <w:p w14:paraId="6575EA8F" w14:textId="77777777" w:rsidR="0074713E" w:rsidRPr="0031735D" w:rsidRDefault="0074713E" w:rsidP="0031735D">
            <w:pPr>
              <w:pStyle w:val="ListParagraph"/>
              <w:rPr>
                <w:rFonts w:ascii="Arial" w:hAnsi="Arial" w:cs="Arial"/>
                <w:sz w:val="18"/>
                <w:szCs w:val="18"/>
              </w:rPr>
            </w:pPr>
          </w:p>
          <w:p w14:paraId="77B4612A" w14:textId="77777777" w:rsidR="00EC5288" w:rsidRDefault="00EC5288" w:rsidP="00EC5288">
            <w:pPr>
              <w:pStyle w:val="ListParagraph"/>
              <w:numPr>
                <w:ilvl w:val="0"/>
                <w:numId w:val="6"/>
              </w:numPr>
              <w:rPr>
                <w:rFonts w:ascii="Arial" w:hAnsi="Arial" w:cs="Arial"/>
                <w:b/>
                <w:sz w:val="18"/>
                <w:szCs w:val="18"/>
              </w:rPr>
            </w:pPr>
            <w:r>
              <w:rPr>
                <w:rFonts w:ascii="Arial" w:hAnsi="Arial" w:cs="Arial"/>
                <w:b/>
                <w:sz w:val="18"/>
                <w:szCs w:val="18"/>
              </w:rPr>
              <w:t>Driving and Operating Heavy Machinery</w:t>
            </w:r>
          </w:p>
          <w:p w14:paraId="5E0073B4" w14:textId="77777777" w:rsidR="00EC5288" w:rsidRPr="004362E7" w:rsidRDefault="00EC5288" w:rsidP="00EC5288">
            <w:pPr>
              <w:pStyle w:val="ListParagraph"/>
              <w:rPr>
                <w:rFonts w:ascii="Arial" w:hAnsi="Arial" w:cs="Arial"/>
                <w:sz w:val="18"/>
                <w:szCs w:val="18"/>
              </w:rPr>
            </w:pPr>
            <w:r w:rsidRPr="004362E7">
              <w:rPr>
                <w:rFonts w:ascii="Arial" w:hAnsi="Arial" w:cs="Arial"/>
                <w:sz w:val="18"/>
                <w:szCs w:val="18"/>
              </w:rPr>
              <w:t>This medication may cause you to feel dizzy or drowsy. It is recommended to avoid driving, operating heavy machinery, or performing any other task that may be dangerous if not fully alert until you know how this medication affects you</w:t>
            </w:r>
          </w:p>
          <w:p w14:paraId="5263AC83" w14:textId="77777777" w:rsidR="001626FA" w:rsidRPr="00EC5288" w:rsidRDefault="001626FA" w:rsidP="00EC5288">
            <w:pPr>
              <w:rPr>
                <w:rFonts w:ascii="Arial" w:hAnsi="Arial" w:cs="Arial"/>
                <w:b/>
                <w:snapToGrid w:val="0"/>
                <w:color w:val="000000"/>
                <w:sz w:val="18"/>
                <w:szCs w:val="18"/>
              </w:rPr>
            </w:pPr>
          </w:p>
          <w:p w14:paraId="54DDFB8D" w14:textId="77777777" w:rsidR="00EC5288" w:rsidRPr="0031735D" w:rsidRDefault="00EC5288" w:rsidP="0031735D">
            <w:pPr>
              <w:pStyle w:val="ListParagraph"/>
              <w:numPr>
                <w:ilvl w:val="0"/>
                <w:numId w:val="6"/>
              </w:numPr>
              <w:rPr>
                <w:rFonts w:ascii="Arial" w:hAnsi="Arial" w:cs="Arial"/>
                <w:b/>
                <w:snapToGrid w:val="0"/>
                <w:color w:val="000000"/>
                <w:sz w:val="18"/>
                <w:szCs w:val="18"/>
              </w:rPr>
            </w:pPr>
            <w:r w:rsidRPr="0031735D">
              <w:rPr>
                <w:rFonts w:ascii="Arial" w:hAnsi="Arial" w:cs="Arial"/>
                <w:b/>
                <w:sz w:val="18"/>
                <w:szCs w:val="18"/>
              </w:rPr>
              <w:t xml:space="preserve">Discontinuation Syndrome </w:t>
            </w:r>
          </w:p>
          <w:p w14:paraId="63082185" w14:textId="77777777" w:rsidR="00EC5288" w:rsidRPr="0031735D" w:rsidRDefault="00EC5288" w:rsidP="0031735D">
            <w:pPr>
              <w:pStyle w:val="ListParagraph"/>
              <w:rPr>
                <w:rFonts w:ascii="Arial" w:hAnsi="Arial" w:cs="Arial"/>
                <w:b/>
                <w:snapToGrid w:val="0"/>
                <w:color w:val="000000"/>
                <w:sz w:val="18"/>
                <w:szCs w:val="18"/>
              </w:rPr>
            </w:pPr>
            <w:r w:rsidRPr="0031735D">
              <w:rPr>
                <w:rFonts w:ascii="Arial" w:hAnsi="Arial" w:cs="Arial"/>
                <w:sz w:val="18"/>
                <w:szCs w:val="18"/>
              </w:rPr>
              <w:t xml:space="preserve">Advise patients not to abruptly discontinue </w:t>
            </w:r>
            <w:r>
              <w:rPr>
                <w:rFonts w:ascii="Arial" w:hAnsi="Arial" w:cs="Arial"/>
                <w:sz w:val="18"/>
                <w:szCs w:val="18"/>
              </w:rPr>
              <w:t>trazodone</w:t>
            </w:r>
            <w:r w:rsidRPr="0031735D">
              <w:rPr>
                <w:rFonts w:ascii="Arial" w:hAnsi="Arial" w:cs="Arial"/>
                <w:sz w:val="18"/>
                <w:szCs w:val="18"/>
              </w:rPr>
              <w:t xml:space="preserve"> and to discuss any tapering regimen with their healthcare provider. Adverse reactions can occur when </w:t>
            </w:r>
            <w:r w:rsidR="0074713E">
              <w:rPr>
                <w:rFonts w:ascii="Arial" w:hAnsi="Arial" w:cs="Arial"/>
                <w:sz w:val="18"/>
                <w:szCs w:val="18"/>
              </w:rPr>
              <w:t>trazodone</w:t>
            </w:r>
            <w:r w:rsidRPr="0031735D">
              <w:rPr>
                <w:rFonts w:ascii="Arial" w:hAnsi="Arial" w:cs="Arial"/>
                <w:sz w:val="18"/>
                <w:szCs w:val="18"/>
              </w:rPr>
              <w:t xml:space="preserve"> is discontinued</w:t>
            </w:r>
            <w:r w:rsidR="0074713E">
              <w:rPr>
                <w:rFonts w:ascii="Arial" w:hAnsi="Arial" w:cs="Arial"/>
                <w:sz w:val="18"/>
                <w:szCs w:val="18"/>
              </w:rPr>
              <w:t>.</w:t>
            </w:r>
          </w:p>
          <w:p w14:paraId="49FAC83A" w14:textId="77777777" w:rsidR="00EC5288" w:rsidRDefault="00EC5288" w:rsidP="00AD441D">
            <w:pPr>
              <w:rPr>
                <w:rFonts w:ascii="Arial" w:hAnsi="Arial"/>
                <w:b/>
                <w:snapToGrid w:val="0"/>
                <w:color w:val="000000"/>
                <w:sz w:val="18"/>
                <w:szCs w:val="18"/>
              </w:rPr>
            </w:pPr>
          </w:p>
          <w:p w14:paraId="34E03BE7" w14:textId="77777777" w:rsidR="0074713E" w:rsidRPr="0074713E" w:rsidRDefault="0074713E" w:rsidP="0074713E">
            <w:pPr>
              <w:pStyle w:val="ListParagraph"/>
              <w:numPr>
                <w:ilvl w:val="0"/>
                <w:numId w:val="6"/>
              </w:numPr>
              <w:rPr>
                <w:rFonts w:ascii="Arial" w:hAnsi="Arial"/>
                <w:b/>
                <w:snapToGrid w:val="0"/>
                <w:color w:val="000000"/>
                <w:sz w:val="18"/>
                <w:szCs w:val="18"/>
              </w:rPr>
            </w:pPr>
            <w:r w:rsidRPr="0074713E">
              <w:rPr>
                <w:rFonts w:ascii="Arial" w:hAnsi="Arial"/>
                <w:b/>
                <w:snapToGrid w:val="0"/>
                <w:color w:val="000000"/>
                <w:sz w:val="18"/>
                <w:szCs w:val="18"/>
              </w:rPr>
              <w:t>Serotonin Syndrome</w:t>
            </w:r>
          </w:p>
          <w:p w14:paraId="1966D6CD" w14:textId="77777777" w:rsidR="0074713E" w:rsidRPr="0031735D" w:rsidRDefault="0074713E" w:rsidP="0031735D">
            <w:pPr>
              <w:pStyle w:val="ListParagraph"/>
              <w:rPr>
                <w:rFonts w:ascii="Arial" w:hAnsi="Arial"/>
                <w:snapToGrid w:val="0"/>
                <w:color w:val="000000"/>
                <w:sz w:val="18"/>
                <w:szCs w:val="18"/>
              </w:rPr>
            </w:pPr>
            <w:r w:rsidRPr="0031735D">
              <w:rPr>
                <w:rFonts w:ascii="Arial" w:hAnsi="Arial"/>
                <w:snapToGrid w:val="0"/>
                <w:color w:val="000000"/>
                <w:sz w:val="18"/>
                <w:szCs w:val="18"/>
              </w:rPr>
              <w:t xml:space="preserve">Caution patients about the risk of serotonin syndrome, particularly with the concomitant use of </w:t>
            </w:r>
            <w:r>
              <w:rPr>
                <w:rFonts w:ascii="Arial" w:hAnsi="Arial"/>
                <w:snapToGrid w:val="0"/>
                <w:color w:val="000000"/>
                <w:sz w:val="18"/>
                <w:szCs w:val="18"/>
              </w:rPr>
              <w:t>trazodone</w:t>
            </w:r>
            <w:r w:rsidRPr="0031735D">
              <w:rPr>
                <w:rFonts w:ascii="Arial" w:hAnsi="Arial"/>
                <w:snapToGrid w:val="0"/>
                <w:color w:val="000000"/>
                <w:sz w:val="18"/>
                <w:szCs w:val="18"/>
              </w:rPr>
              <w:t xml:space="preserve"> with other serotonergic drugs including triptans, tricyclic antidepressants, fentanyl, lithium, tramadol, tryptophan, buspirone, St. John’s Wort, and with drugs that impair metabolism of serotonin (in particular, MAOIs, both those intended to treat psychiatric disorders and also others, such as linezolid). Patients should contact their health care provider or report to the emergency room if they experience signs or symptoms of serotonin syndrome</w:t>
            </w:r>
            <w:r>
              <w:rPr>
                <w:rFonts w:ascii="Arial" w:hAnsi="Arial"/>
                <w:snapToGrid w:val="0"/>
                <w:color w:val="000000"/>
                <w:sz w:val="18"/>
                <w:szCs w:val="18"/>
              </w:rPr>
              <w:t>.</w:t>
            </w:r>
            <w:r>
              <w:t xml:space="preserve"> </w:t>
            </w:r>
            <w:r w:rsidRPr="0074713E">
              <w:rPr>
                <w:rFonts w:ascii="Arial" w:hAnsi="Arial"/>
                <w:snapToGrid w:val="0"/>
                <w:color w:val="000000"/>
                <w:sz w:val="18"/>
                <w:szCs w:val="18"/>
              </w:rPr>
              <w:t xml:space="preserve">The concomitant use of </w:t>
            </w:r>
            <w:r>
              <w:rPr>
                <w:rFonts w:ascii="Arial" w:hAnsi="Arial"/>
                <w:snapToGrid w:val="0"/>
                <w:color w:val="000000"/>
                <w:sz w:val="18"/>
                <w:szCs w:val="18"/>
              </w:rPr>
              <w:t>trazodone</w:t>
            </w:r>
            <w:r w:rsidRPr="0074713E">
              <w:rPr>
                <w:rFonts w:ascii="Arial" w:hAnsi="Arial"/>
                <w:snapToGrid w:val="0"/>
                <w:color w:val="000000"/>
                <w:sz w:val="18"/>
                <w:szCs w:val="18"/>
              </w:rPr>
              <w:t xml:space="preserve"> with MAOIs is contraindicated</w:t>
            </w:r>
            <w:r>
              <w:rPr>
                <w:rFonts w:ascii="Arial" w:hAnsi="Arial"/>
                <w:snapToGrid w:val="0"/>
                <w:color w:val="000000"/>
                <w:sz w:val="18"/>
                <w:szCs w:val="18"/>
              </w:rPr>
              <w:t>.</w:t>
            </w:r>
          </w:p>
          <w:p w14:paraId="194B2DB3" w14:textId="77777777" w:rsidR="0074713E" w:rsidRPr="0031735D" w:rsidRDefault="0074713E" w:rsidP="0031735D">
            <w:pPr>
              <w:pStyle w:val="ListParagraph"/>
              <w:rPr>
                <w:rFonts w:ascii="Arial" w:hAnsi="Arial"/>
                <w:b/>
                <w:snapToGrid w:val="0"/>
                <w:color w:val="000000"/>
                <w:sz w:val="18"/>
                <w:szCs w:val="18"/>
              </w:rPr>
            </w:pPr>
          </w:p>
          <w:p w14:paraId="7424DA7B" w14:textId="77777777" w:rsidR="001626FA" w:rsidRPr="0031735D" w:rsidRDefault="001626FA" w:rsidP="001626FA">
            <w:pPr>
              <w:rPr>
                <w:b/>
                <w:sz w:val="18"/>
                <w:szCs w:val="18"/>
              </w:rPr>
            </w:pPr>
          </w:p>
        </w:tc>
      </w:tr>
      <w:tr w:rsidR="003379BD" w14:paraId="32D868E7" w14:textId="77777777" w:rsidTr="00683097">
        <w:trPr>
          <w:cantSplit/>
          <w:trHeight w:val="576"/>
        </w:trPr>
        <w:tc>
          <w:tcPr>
            <w:tcW w:w="11448" w:type="dxa"/>
            <w:gridSpan w:val="2"/>
            <w:tcBorders>
              <w:top w:val="nil"/>
              <w:left w:val="nil"/>
              <w:bottom w:val="nil"/>
              <w:right w:val="nil"/>
            </w:tcBorders>
          </w:tcPr>
          <w:p w14:paraId="299B8F90" w14:textId="77777777" w:rsidR="001626FA" w:rsidRPr="0031735D" w:rsidRDefault="0074713E" w:rsidP="001626FA">
            <w:pPr>
              <w:rPr>
                <w:rFonts w:ascii="Arial" w:hAnsi="Arial"/>
                <w:b/>
                <w:sz w:val="18"/>
                <w:szCs w:val="18"/>
              </w:rPr>
            </w:pPr>
            <w:r>
              <w:rPr>
                <w:rFonts w:ascii="Arial" w:hAnsi="Arial"/>
                <w:b/>
                <w:sz w:val="18"/>
                <w:szCs w:val="18"/>
              </w:rPr>
              <w:t>Warning: [Black Box Warning]: Suicidal thoughts and behaviors</w:t>
            </w:r>
          </w:p>
          <w:p w14:paraId="4FDF4368" w14:textId="77777777" w:rsidR="001626FA" w:rsidRPr="0031735D" w:rsidRDefault="0074713E" w:rsidP="001626FA">
            <w:pPr>
              <w:rPr>
                <w:rFonts w:ascii="Arial" w:hAnsi="Arial"/>
                <w:sz w:val="18"/>
                <w:szCs w:val="18"/>
              </w:rPr>
            </w:pPr>
            <w:r w:rsidRPr="0074713E">
              <w:rPr>
                <w:rFonts w:ascii="Arial" w:hAnsi="Arial"/>
                <w:sz w:val="18"/>
                <w:szCs w:val="18"/>
              </w:rPr>
              <w:t>Antidepressants increased the risk of suicidal thoughts</w:t>
            </w:r>
            <w:r>
              <w:rPr>
                <w:rFonts w:ascii="Arial" w:hAnsi="Arial"/>
                <w:sz w:val="18"/>
                <w:szCs w:val="18"/>
              </w:rPr>
              <w:t xml:space="preserve"> and behaviors in pediatric and </w:t>
            </w:r>
            <w:r w:rsidRPr="0074713E">
              <w:rPr>
                <w:rFonts w:ascii="Arial" w:hAnsi="Arial"/>
                <w:sz w:val="18"/>
                <w:szCs w:val="18"/>
              </w:rPr>
              <w:t>young adult patients in short-term studies. Closely monitor all antidepressant-treated</w:t>
            </w:r>
            <w:r>
              <w:rPr>
                <w:rFonts w:ascii="Arial" w:hAnsi="Arial"/>
                <w:sz w:val="18"/>
                <w:szCs w:val="18"/>
              </w:rPr>
              <w:t xml:space="preserve"> </w:t>
            </w:r>
            <w:r w:rsidRPr="0074713E">
              <w:rPr>
                <w:rFonts w:ascii="Arial" w:hAnsi="Arial"/>
                <w:sz w:val="18"/>
                <w:szCs w:val="18"/>
              </w:rPr>
              <w:t>patients for clinical worsening, and for emergence of suicidal thoughts and behaviors</w:t>
            </w:r>
            <w:r>
              <w:rPr>
                <w:rFonts w:ascii="Arial" w:hAnsi="Arial"/>
                <w:sz w:val="18"/>
                <w:szCs w:val="18"/>
              </w:rPr>
              <w:t>. Trazodone</w:t>
            </w:r>
            <w:r w:rsidRPr="0074713E">
              <w:rPr>
                <w:rFonts w:ascii="Arial" w:hAnsi="Arial"/>
                <w:sz w:val="18"/>
                <w:szCs w:val="18"/>
              </w:rPr>
              <w:t xml:space="preserve"> is not approved for use in pediatric</w:t>
            </w:r>
            <w:r>
              <w:rPr>
                <w:rFonts w:ascii="Arial" w:hAnsi="Arial"/>
                <w:sz w:val="18"/>
                <w:szCs w:val="18"/>
              </w:rPr>
              <w:t xml:space="preserve"> </w:t>
            </w:r>
            <w:r w:rsidRPr="0074713E">
              <w:rPr>
                <w:rFonts w:ascii="Arial" w:hAnsi="Arial"/>
                <w:sz w:val="18"/>
                <w:szCs w:val="18"/>
              </w:rPr>
              <w:t>patients.</w:t>
            </w:r>
          </w:p>
          <w:p w14:paraId="4329BA2F" w14:textId="77777777" w:rsidR="001626FA" w:rsidRPr="0031735D" w:rsidRDefault="001626FA" w:rsidP="001626FA">
            <w:pPr>
              <w:rPr>
                <w:b/>
                <w:sz w:val="18"/>
                <w:szCs w:val="18"/>
              </w:rPr>
            </w:pPr>
          </w:p>
        </w:tc>
      </w:tr>
      <w:tr w:rsidR="003379BD" w14:paraId="4EBB530C" w14:textId="77777777">
        <w:trPr>
          <w:cantSplit/>
          <w:trHeight w:hRule="exact" w:val="288"/>
        </w:trPr>
        <w:tc>
          <w:tcPr>
            <w:tcW w:w="11448" w:type="dxa"/>
            <w:gridSpan w:val="2"/>
            <w:tcBorders>
              <w:top w:val="nil"/>
              <w:left w:val="nil"/>
              <w:bottom w:val="single" w:sz="4" w:space="0" w:color="auto"/>
              <w:right w:val="nil"/>
            </w:tcBorders>
            <w:vAlign w:val="bottom"/>
          </w:tcPr>
          <w:p w14:paraId="333D38DD" w14:textId="19A15B43" w:rsidR="003379BD" w:rsidRDefault="003379BD" w:rsidP="005325D4">
            <w:pPr>
              <w:rPr>
                <w:rFonts w:ascii="Arial" w:hAnsi="Arial"/>
                <w:sz w:val="18"/>
              </w:rPr>
            </w:pPr>
            <w:r>
              <w:rPr>
                <w:rFonts w:ascii="Arial" w:hAnsi="Arial"/>
                <w:sz w:val="18"/>
              </w:rPr>
              <w:t xml:space="preserve">See </w:t>
            </w:r>
            <w:r w:rsidR="00F95AE6">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31D0FB5F" w14:textId="77777777">
        <w:trPr>
          <w:cantSplit/>
        </w:trPr>
        <w:tc>
          <w:tcPr>
            <w:tcW w:w="11448" w:type="dxa"/>
            <w:gridSpan w:val="2"/>
            <w:tcBorders>
              <w:top w:val="nil"/>
              <w:left w:val="nil"/>
              <w:bottom w:val="nil"/>
              <w:right w:val="nil"/>
            </w:tcBorders>
          </w:tcPr>
          <w:p w14:paraId="036DC842"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25A837BD"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416F0422"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5AFE683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6CF0D3FA"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6E012164"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3C6AF8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6EBA2AB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77067AB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4E9E813E" w14:textId="77777777" w:rsidR="003379BD" w:rsidRDefault="003379BD">
            <w:pPr>
              <w:tabs>
                <w:tab w:val="left" w:pos="360"/>
                <w:tab w:val="left" w:pos="630"/>
              </w:tabs>
              <w:rPr>
                <w:rFonts w:ascii="Arial" w:hAnsi="Arial"/>
                <w:sz w:val="10"/>
              </w:rPr>
            </w:pPr>
          </w:p>
        </w:tc>
      </w:tr>
    </w:tbl>
    <w:p w14:paraId="394828CE" w14:textId="77777777" w:rsidR="0021563E" w:rsidRPr="0031735D" w:rsidRDefault="0021563E">
      <w:pPr>
        <w:rPr>
          <w:rFonts w:ascii="Arial" w:hAnsi="Arial"/>
          <w:sz w:val="4"/>
          <w:szCs w:val="4"/>
        </w:rPr>
        <w:sectPr w:rsidR="0021563E" w:rsidRPr="0031735D"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35F891A" w14:textId="77777777" w:rsidTr="0021563E">
        <w:trPr>
          <w:cantSplit/>
        </w:trPr>
        <w:tc>
          <w:tcPr>
            <w:tcW w:w="9918" w:type="dxa"/>
            <w:gridSpan w:val="5"/>
            <w:tcBorders>
              <w:top w:val="nil"/>
              <w:left w:val="nil"/>
              <w:bottom w:val="nil"/>
              <w:right w:val="nil"/>
            </w:tcBorders>
          </w:tcPr>
          <w:p w14:paraId="205230A4"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0C20DA33" w14:textId="77777777" w:rsidR="003379BD" w:rsidRDefault="005325D4" w:rsidP="0021563E">
            <w:pPr>
              <w:ind w:left="-18"/>
              <w:rPr>
                <w:rFonts w:ascii="Arial" w:hAnsi="Arial"/>
                <w:b/>
                <w:sz w:val="18"/>
              </w:rPr>
            </w:pPr>
            <w:r>
              <w:rPr>
                <w:rFonts w:ascii="Arial" w:hAnsi="Arial"/>
                <w:b/>
                <w:sz w:val="18"/>
              </w:rPr>
              <w:t>DATE SIGNED</w:t>
            </w:r>
          </w:p>
        </w:tc>
      </w:tr>
      <w:tr w:rsidR="003379BD" w14:paraId="2F0A510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31B9B96"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352CADF9"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A02E6B">
              <w:rPr>
                <w:rFonts w:ascii="Arial" w:hAnsi="Arial"/>
                <w:sz w:val="18"/>
              </w:rPr>
            </w:r>
            <w:r w:rsidR="00A02E6B">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0E1AF331"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A02E6B">
              <w:rPr>
                <w:rFonts w:ascii="Arial" w:hAnsi="Arial"/>
                <w:sz w:val="18"/>
              </w:rPr>
            </w:r>
            <w:r w:rsidR="00A02E6B">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A02E6B">
              <w:rPr>
                <w:rFonts w:ascii="Arial" w:hAnsi="Arial"/>
                <w:sz w:val="18"/>
              </w:rPr>
            </w:r>
            <w:r w:rsidR="00A02E6B">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3AF04816" w14:textId="77777777" w:rsidR="003379BD" w:rsidRDefault="003379BD">
            <w:pPr>
              <w:rPr>
                <w:rFonts w:ascii="Arial" w:hAnsi="Arial"/>
                <w:sz w:val="18"/>
              </w:rPr>
            </w:pPr>
          </w:p>
        </w:tc>
      </w:tr>
      <w:tr w:rsidR="003379BD" w14:paraId="6732B975"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9D4507E"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2120B36A"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7E8FA17A" w14:textId="77777777" w:rsidR="003379BD" w:rsidRDefault="003379BD">
            <w:pPr>
              <w:rPr>
                <w:rFonts w:ascii="Arial" w:hAnsi="Arial"/>
                <w:sz w:val="18"/>
              </w:rPr>
            </w:pPr>
          </w:p>
        </w:tc>
      </w:tr>
      <w:tr w:rsidR="007A6FC3" w14:paraId="7B3CB86D" w14:textId="77777777">
        <w:trPr>
          <w:cantSplit/>
          <w:trHeight w:hRule="exact" w:val="864"/>
        </w:trPr>
        <w:tc>
          <w:tcPr>
            <w:tcW w:w="11448" w:type="dxa"/>
            <w:gridSpan w:val="6"/>
            <w:tcBorders>
              <w:top w:val="single" w:sz="4" w:space="0" w:color="auto"/>
              <w:left w:val="nil"/>
              <w:bottom w:val="single" w:sz="4" w:space="0" w:color="auto"/>
              <w:right w:val="nil"/>
            </w:tcBorders>
          </w:tcPr>
          <w:p w14:paraId="2001AC53"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2D71A92B"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637C2A5A"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7DE9492A"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7C73B4BA"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009B79E2"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9A8CB5D"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5B8E996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08A016E8"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A02E6B">
              <w:rPr>
                <w:rFonts w:ascii="Arial" w:hAnsi="Arial"/>
                <w:sz w:val="18"/>
              </w:rPr>
            </w:r>
            <w:r w:rsidR="00A02E6B">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A02E6B">
              <w:rPr>
                <w:rFonts w:ascii="Arial" w:hAnsi="Arial"/>
                <w:sz w:val="18"/>
              </w:rPr>
            </w:r>
            <w:r w:rsidR="00A02E6B">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6326919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79F7E09"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6CB2FC2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29815F02"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59AC1ABB"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435FC" w14:textId="77777777" w:rsidR="006923FA" w:rsidRDefault="006923FA" w:rsidP="007A6FC3">
      <w:r>
        <w:separator/>
      </w:r>
    </w:p>
  </w:endnote>
  <w:endnote w:type="continuationSeparator" w:id="0">
    <w:p w14:paraId="76B7814F" w14:textId="77777777" w:rsidR="006923FA" w:rsidRDefault="006923FA"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387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39C3">
      <w:rPr>
        <w:rStyle w:val="PageNumber"/>
        <w:noProof/>
      </w:rPr>
      <w:t>3</w:t>
    </w:r>
    <w:r>
      <w:rPr>
        <w:rStyle w:val="PageNumber"/>
      </w:rPr>
      <w:fldChar w:fldCharType="end"/>
    </w:r>
  </w:p>
  <w:p w14:paraId="5FF02299"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964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39C3">
      <w:rPr>
        <w:rStyle w:val="PageNumber"/>
        <w:noProof/>
      </w:rPr>
      <w:t>3</w:t>
    </w:r>
    <w:r>
      <w:rPr>
        <w:rStyle w:val="PageNumber"/>
      </w:rPr>
      <w:fldChar w:fldCharType="end"/>
    </w:r>
  </w:p>
  <w:p w14:paraId="5F35EE38"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6BAC077E" w14:textId="77777777" w:rsidTr="00CC7A80">
      <w:tc>
        <w:tcPr>
          <w:tcW w:w="1932" w:type="dxa"/>
          <w:shd w:val="clear" w:color="auto" w:fill="auto"/>
        </w:tcPr>
        <w:p w14:paraId="3E9FAEA4"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0EFBA179"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66E54E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31BC19BB"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833DF6C"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90EE676" w14:textId="77777777" w:rsidR="0018307F" w:rsidRPr="00CC7A80" w:rsidRDefault="0018307F" w:rsidP="00CC7A80">
          <w:pPr>
            <w:pStyle w:val="Footer"/>
            <w:jc w:val="right"/>
            <w:rPr>
              <w:rFonts w:ascii="Arial" w:hAnsi="Arial" w:cs="Arial"/>
              <w:sz w:val="18"/>
              <w:szCs w:val="18"/>
            </w:rPr>
          </w:pPr>
        </w:p>
      </w:tc>
    </w:tr>
  </w:tbl>
  <w:p w14:paraId="41A869AE" w14:textId="77777777" w:rsidR="0018307F" w:rsidRDefault="0018307F" w:rsidP="0021563E">
    <w:pPr>
      <w:pStyle w:val="Footer"/>
      <w:jc w:val="right"/>
    </w:pPr>
  </w:p>
  <w:p w14:paraId="74EB0A4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4D9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39C3">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CD5E596" w14:textId="77777777" w:rsidTr="00CC7A80">
      <w:tc>
        <w:tcPr>
          <w:tcW w:w="1932" w:type="dxa"/>
          <w:shd w:val="clear" w:color="auto" w:fill="auto"/>
        </w:tcPr>
        <w:p w14:paraId="6A9AE895"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D97B96"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9671311"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534A64"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059C8A7"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7F737ED6" w14:textId="77777777" w:rsidR="0018307F" w:rsidRPr="00CC7A80" w:rsidRDefault="0018307F" w:rsidP="00CC7A80">
          <w:pPr>
            <w:pStyle w:val="Footer"/>
            <w:jc w:val="right"/>
            <w:rPr>
              <w:rFonts w:ascii="Arial" w:hAnsi="Arial" w:cs="Arial"/>
              <w:sz w:val="18"/>
              <w:szCs w:val="18"/>
            </w:rPr>
          </w:pPr>
        </w:p>
      </w:tc>
    </w:tr>
  </w:tbl>
  <w:p w14:paraId="04D55921"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5FB6" w14:textId="77777777" w:rsidR="006923FA" w:rsidRDefault="006923FA" w:rsidP="007A6FC3">
      <w:r>
        <w:separator/>
      </w:r>
    </w:p>
  </w:footnote>
  <w:footnote w:type="continuationSeparator" w:id="0">
    <w:p w14:paraId="6AB0DEFF" w14:textId="77777777" w:rsidR="006923FA" w:rsidRDefault="006923FA"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1F8E3D1C"/>
    <w:multiLevelType w:val="hybridMultilevel"/>
    <w:tmpl w:val="698A30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7672A8E"/>
    <w:multiLevelType w:val="hybridMultilevel"/>
    <w:tmpl w:val="4D58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713116057">
    <w:abstractNumId w:val="1"/>
  </w:num>
  <w:num w:numId="2" w16cid:durableId="1102802420">
    <w:abstractNumId w:val="5"/>
  </w:num>
  <w:num w:numId="3" w16cid:durableId="1440636203">
    <w:abstractNumId w:val="4"/>
  </w:num>
  <w:num w:numId="4" w16cid:durableId="2009820992">
    <w:abstractNumId w:val="0"/>
  </w:num>
  <w:num w:numId="5" w16cid:durableId="1503661164">
    <w:abstractNumId w:val="3"/>
  </w:num>
  <w:num w:numId="6" w16cid:durableId="1146118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z8+K1oxo87wc+FeGoWaPj9xaKjSn6lPG9AHLhBggQwGV3shXqLI90Yk7kfycfZhntT8X7SfW7bIh4+JyKpbVw==" w:salt="gkm04tU0JTGQsB2nK5bsa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339C3"/>
    <w:rsid w:val="00057F83"/>
    <w:rsid w:val="00065117"/>
    <w:rsid w:val="000755E2"/>
    <w:rsid w:val="00082C72"/>
    <w:rsid w:val="00097390"/>
    <w:rsid w:val="000E25AD"/>
    <w:rsid w:val="00101422"/>
    <w:rsid w:val="001626FA"/>
    <w:rsid w:val="0018307F"/>
    <w:rsid w:val="001F4376"/>
    <w:rsid w:val="0021563E"/>
    <w:rsid w:val="00295B89"/>
    <w:rsid w:val="00311731"/>
    <w:rsid w:val="0031599E"/>
    <w:rsid w:val="0031735D"/>
    <w:rsid w:val="003379BD"/>
    <w:rsid w:val="0034313A"/>
    <w:rsid w:val="003A15FD"/>
    <w:rsid w:val="003B10BF"/>
    <w:rsid w:val="003B2EF9"/>
    <w:rsid w:val="003B70D9"/>
    <w:rsid w:val="003C59F0"/>
    <w:rsid w:val="003D356D"/>
    <w:rsid w:val="003E29B2"/>
    <w:rsid w:val="004146D5"/>
    <w:rsid w:val="004469CA"/>
    <w:rsid w:val="004553BF"/>
    <w:rsid w:val="00464819"/>
    <w:rsid w:val="0047002C"/>
    <w:rsid w:val="004B0216"/>
    <w:rsid w:val="004D379B"/>
    <w:rsid w:val="005325D4"/>
    <w:rsid w:val="005508EB"/>
    <w:rsid w:val="0056414C"/>
    <w:rsid w:val="005A70E2"/>
    <w:rsid w:val="005C03B7"/>
    <w:rsid w:val="00606B81"/>
    <w:rsid w:val="00621771"/>
    <w:rsid w:val="0064565E"/>
    <w:rsid w:val="00653309"/>
    <w:rsid w:val="00683097"/>
    <w:rsid w:val="006923FA"/>
    <w:rsid w:val="006B7A42"/>
    <w:rsid w:val="0074713E"/>
    <w:rsid w:val="00775C94"/>
    <w:rsid w:val="007A6FC3"/>
    <w:rsid w:val="007B70D7"/>
    <w:rsid w:val="007F44C1"/>
    <w:rsid w:val="00847A2B"/>
    <w:rsid w:val="008C0B2A"/>
    <w:rsid w:val="008D1C36"/>
    <w:rsid w:val="00916D82"/>
    <w:rsid w:val="00927055"/>
    <w:rsid w:val="00934FD5"/>
    <w:rsid w:val="009B59D3"/>
    <w:rsid w:val="00A02E6B"/>
    <w:rsid w:val="00A22DDB"/>
    <w:rsid w:val="00A60207"/>
    <w:rsid w:val="00AA7ED4"/>
    <w:rsid w:val="00AB1650"/>
    <w:rsid w:val="00AD441D"/>
    <w:rsid w:val="00B0796E"/>
    <w:rsid w:val="00B1786E"/>
    <w:rsid w:val="00B24943"/>
    <w:rsid w:val="00B47C64"/>
    <w:rsid w:val="00B82162"/>
    <w:rsid w:val="00B83999"/>
    <w:rsid w:val="00CA71B6"/>
    <w:rsid w:val="00CA7C90"/>
    <w:rsid w:val="00CC7A80"/>
    <w:rsid w:val="00CD0DD4"/>
    <w:rsid w:val="00CF16BF"/>
    <w:rsid w:val="00DC0831"/>
    <w:rsid w:val="00DF0FF9"/>
    <w:rsid w:val="00E02750"/>
    <w:rsid w:val="00E7205C"/>
    <w:rsid w:val="00E92D7A"/>
    <w:rsid w:val="00EA1297"/>
    <w:rsid w:val="00EC5288"/>
    <w:rsid w:val="00EE5A08"/>
    <w:rsid w:val="00EF5F71"/>
    <w:rsid w:val="00F036C3"/>
    <w:rsid w:val="00F55DC4"/>
    <w:rsid w:val="00F9161E"/>
    <w:rsid w:val="00F95AE6"/>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1BB0064"/>
  <w15:docId w15:val="{BB9FCE44-396E-49E5-AA7C-ACA3C73F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C0B2A"/>
    <w:rPr>
      <w:rFonts w:ascii="Segoe UI" w:hAnsi="Segoe UI" w:cs="Segoe UI"/>
      <w:sz w:val="18"/>
      <w:szCs w:val="18"/>
    </w:rPr>
  </w:style>
  <w:style w:type="character" w:customStyle="1" w:styleId="BalloonTextChar">
    <w:name w:val="Balloon Text Char"/>
    <w:basedOn w:val="DefaultParagraphFont"/>
    <w:link w:val="BalloonText"/>
    <w:semiHidden/>
    <w:rsid w:val="008C0B2A"/>
    <w:rPr>
      <w:rFonts w:ascii="Segoe UI" w:hAnsi="Segoe UI" w:cs="Segoe UI"/>
      <w:sz w:val="18"/>
      <w:szCs w:val="18"/>
    </w:rPr>
  </w:style>
  <w:style w:type="paragraph" w:styleId="ListParagraph">
    <w:name w:val="List Paragraph"/>
    <w:basedOn w:val="Normal"/>
    <w:uiPriority w:val="34"/>
    <w:qFormat/>
    <w:rsid w:val="00EC5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1429</Words>
  <Characters>8135</Characters>
  <Application>Microsoft Office Word</Application>
  <DocSecurity>0</DocSecurity>
  <Lines>156</Lines>
  <Paragraphs>105</Paragraphs>
  <ScaleCrop>false</ScaleCrop>
  <HeadingPairs>
    <vt:vector size="2" baseType="variant">
      <vt:variant>
        <vt:lpstr>Title</vt:lpstr>
      </vt:variant>
      <vt:variant>
        <vt:i4>1</vt:i4>
      </vt:variant>
    </vt:vector>
  </HeadingPairs>
  <TitlesOfParts>
    <vt:vector size="1" baseType="lpstr">
      <vt:lpstr>Informed Consent for Medication, Desyrel</vt:lpstr>
    </vt:vector>
  </TitlesOfParts>
  <Manager>Client Rights</Manager>
  <Company>All DHS</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Desyrel</dc:title>
  <dc:creator>WI DHS</dc:creator>
  <cp:keywords>f24277, dde4277, dctf4277, informed consent, medication</cp:keywords>
  <cp:lastModifiedBy>Smith, Hilary J - DHS</cp:lastModifiedBy>
  <cp:revision>3</cp:revision>
  <cp:lastPrinted>2021-10-11T18:52:00Z</cp:lastPrinted>
  <dcterms:created xsi:type="dcterms:W3CDTF">2024-05-03T18:54:00Z</dcterms:created>
  <dcterms:modified xsi:type="dcterms:W3CDTF">2024-05-03T18:54:00Z</dcterms:modified>
</cp:coreProperties>
</file>