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1BB50C94" w14:textId="77777777">
        <w:tc>
          <w:tcPr>
            <w:tcW w:w="5868" w:type="dxa"/>
            <w:tcBorders>
              <w:top w:val="nil"/>
              <w:left w:val="nil"/>
              <w:bottom w:val="nil"/>
              <w:right w:val="nil"/>
            </w:tcBorders>
          </w:tcPr>
          <w:p w14:paraId="28A09EFF" w14:textId="77777777" w:rsidR="003379BD" w:rsidRPr="004553BF" w:rsidRDefault="003379BD">
            <w:pPr>
              <w:pStyle w:val="Heading1"/>
            </w:pPr>
            <w:r w:rsidRPr="004553BF">
              <w:t>DEPARTMENT OF HEALTH SERVICES</w:t>
            </w:r>
          </w:p>
          <w:p w14:paraId="350074AE"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6D88FB18" w14:textId="65AA248F"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w:t>
            </w:r>
            <w:r w:rsidR="00017A46">
              <w:rPr>
                <w:rFonts w:ascii="Arial" w:hAnsi="Arial"/>
                <w:sz w:val="18"/>
              </w:rPr>
              <w:t>0</w:t>
            </w:r>
            <w:r w:rsidR="001C1C60">
              <w:rPr>
                <w:rFonts w:ascii="Arial" w:hAnsi="Arial"/>
                <w:sz w:val="18"/>
              </w:rPr>
              <w:t>5</w:t>
            </w:r>
            <w:r w:rsidR="00017A46">
              <w:rPr>
                <w:rFonts w:ascii="Arial" w:hAnsi="Arial"/>
                <w:sz w:val="18"/>
              </w:rPr>
              <w:t>/20</w:t>
            </w:r>
            <w:r w:rsidR="001C1C60">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3B15B74A"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4B255731" w14:textId="77777777" w:rsidR="003379BD" w:rsidRPr="004553BF" w:rsidRDefault="003379BD">
            <w:pPr>
              <w:jc w:val="right"/>
              <w:rPr>
                <w:rFonts w:ascii="Arial" w:hAnsi="Arial"/>
                <w:sz w:val="18"/>
              </w:rPr>
            </w:pPr>
            <w:r w:rsidRPr="004553BF">
              <w:rPr>
                <w:rFonts w:ascii="Arial" w:hAnsi="Arial"/>
                <w:sz w:val="18"/>
              </w:rPr>
              <w:t>42 CFR483.420(a)(2)</w:t>
            </w:r>
          </w:p>
          <w:p w14:paraId="728ECD50"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6B676015"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77DE06BA"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0BB038C0" w14:textId="77777777" w:rsidR="0056414C" w:rsidRPr="00EC6DD1" w:rsidRDefault="0056414C" w:rsidP="00EC6DD1">
      <w:pPr>
        <w:pStyle w:val="Heading3"/>
        <w:spacing w:before="0"/>
        <w:rPr>
          <w:b w:val="0"/>
          <w:sz w:val="2"/>
          <w:szCs w:val="2"/>
        </w:rPr>
        <w:sectPr w:rsidR="0056414C" w:rsidRPr="00EC6DD1"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061CF951" w14:textId="77777777">
        <w:trPr>
          <w:cantSplit/>
        </w:trPr>
        <w:tc>
          <w:tcPr>
            <w:tcW w:w="11448" w:type="dxa"/>
            <w:gridSpan w:val="10"/>
            <w:tcBorders>
              <w:top w:val="nil"/>
              <w:left w:val="nil"/>
              <w:bottom w:val="single" w:sz="4" w:space="0" w:color="auto"/>
              <w:right w:val="nil"/>
            </w:tcBorders>
          </w:tcPr>
          <w:p w14:paraId="027DCCF5" w14:textId="77777777" w:rsidR="003379BD" w:rsidRDefault="003379BD" w:rsidP="0031599E">
            <w:pPr>
              <w:pStyle w:val="Heading3"/>
            </w:pPr>
            <w:r>
              <w:t>INFORMED CONSENT FOR MEDICATION</w:t>
            </w:r>
          </w:p>
          <w:p w14:paraId="2F2C971D" w14:textId="77777777" w:rsidR="00464819" w:rsidRDefault="00464819" w:rsidP="00464819">
            <w:pPr>
              <w:pStyle w:val="Heading4"/>
            </w:pPr>
            <w:r>
              <w:t xml:space="preserve">Dosage and / or Side Effect information last revised on </w:t>
            </w:r>
            <w:r w:rsidR="006825A3">
              <w:rPr>
                <w:noProof/>
              </w:rPr>
              <w:t>05/</w:t>
            </w:r>
            <w:r w:rsidR="008829B8">
              <w:rPr>
                <w:noProof/>
              </w:rPr>
              <w:t>27</w:t>
            </w:r>
            <w:r w:rsidR="006825A3">
              <w:rPr>
                <w:noProof/>
              </w:rPr>
              <w:t>/2021</w:t>
            </w:r>
          </w:p>
          <w:p w14:paraId="5CAE11A5" w14:textId="515C8146"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1C1C60">
              <w:rPr>
                <w:rFonts w:ascii="Arial" w:hAnsi="Arial"/>
                <w:sz w:val="18"/>
              </w:rPr>
              <w:t>informed consent is not given</w:t>
            </w:r>
            <w:r>
              <w:rPr>
                <w:rFonts w:ascii="Arial" w:hAnsi="Arial"/>
                <w:sz w:val="18"/>
              </w:rPr>
              <w:t>, the medication cannot be administered without a court order unless in an emergency.</w:t>
            </w:r>
          </w:p>
          <w:p w14:paraId="1CE7DD2E"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2B73FA46" w14:textId="77777777">
        <w:trPr>
          <w:trHeight w:hRule="exact" w:val="480"/>
        </w:trPr>
        <w:tc>
          <w:tcPr>
            <w:tcW w:w="5868" w:type="dxa"/>
            <w:gridSpan w:val="5"/>
            <w:tcBorders>
              <w:top w:val="single" w:sz="4" w:space="0" w:color="auto"/>
              <w:left w:val="nil"/>
              <w:bottom w:val="single" w:sz="4" w:space="0" w:color="auto"/>
            </w:tcBorders>
          </w:tcPr>
          <w:p w14:paraId="20955678" w14:textId="77777777" w:rsidR="003379BD" w:rsidRDefault="003379BD">
            <w:pPr>
              <w:rPr>
                <w:rFonts w:ascii="Arial" w:hAnsi="Arial"/>
                <w:sz w:val="18"/>
              </w:rPr>
            </w:pPr>
            <w:r>
              <w:rPr>
                <w:rFonts w:ascii="Arial" w:hAnsi="Arial"/>
                <w:sz w:val="18"/>
              </w:rPr>
              <w:t>Name – Patient / Client (Last, First MI)</w:t>
            </w:r>
          </w:p>
          <w:p w14:paraId="1C22FC5B"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sidR="00C81BA6">
              <w:rPr>
                <w:noProof/>
                <w:sz w:val="22"/>
              </w:rPr>
              <w:t> </w:t>
            </w:r>
            <w:r w:rsidR="00C81BA6">
              <w:rPr>
                <w:noProof/>
                <w:sz w:val="22"/>
              </w:rPr>
              <w:t> </w:t>
            </w:r>
            <w:r w:rsidR="00C81BA6">
              <w:rPr>
                <w:noProof/>
                <w:sz w:val="22"/>
              </w:rPr>
              <w:t> </w:t>
            </w:r>
            <w:r w:rsidR="00C81BA6">
              <w:rPr>
                <w:noProof/>
                <w:sz w:val="22"/>
              </w:rPr>
              <w:t> </w:t>
            </w:r>
            <w:r w:rsidR="00C81BA6">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sidR="00C81BA6">
              <w:rPr>
                <w:noProof/>
                <w:sz w:val="22"/>
              </w:rPr>
              <w:t> </w:t>
            </w:r>
            <w:r w:rsidR="00C81BA6">
              <w:rPr>
                <w:noProof/>
                <w:sz w:val="22"/>
              </w:rPr>
              <w:t> </w:t>
            </w:r>
            <w:r w:rsidR="00C81BA6">
              <w:rPr>
                <w:noProof/>
                <w:sz w:val="22"/>
              </w:rPr>
              <w:t> </w:t>
            </w:r>
            <w:r w:rsidR="00C81BA6">
              <w:rPr>
                <w:noProof/>
                <w:sz w:val="22"/>
              </w:rPr>
              <w:t> </w:t>
            </w:r>
            <w:r w:rsidR="00C81BA6">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C81BA6">
              <w:rPr>
                <w:noProof/>
                <w:sz w:val="22"/>
              </w:rPr>
              <w:t> </w:t>
            </w:r>
            <w:r w:rsidR="00C81BA6">
              <w:rPr>
                <w:noProof/>
                <w:sz w:val="22"/>
              </w:rPr>
              <w:t> </w:t>
            </w:r>
            <w:r w:rsidR="00C81BA6">
              <w:rPr>
                <w:noProof/>
                <w:sz w:val="22"/>
              </w:rPr>
              <w:t> </w:t>
            </w:r>
            <w:r w:rsidR="00C81BA6">
              <w:rPr>
                <w:noProof/>
                <w:sz w:val="22"/>
              </w:rPr>
              <w:t> </w:t>
            </w:r>
            <w:r w:rsidR="00C81BA6">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053802D5" w14:textId="77777777" w:rsidR="003379BD" w:rsidRDefault="003379BD">
            <w:pPr>
              <w:rPr>
                <w:rFonts w:ascii="Arial" w:hAnsi="Arial"/>
                <w:sz w:val="18"/>
              </w:rPr>
            </w:pPr>
            <w:r>
              <w:rPr>
                <w:rFonts w:ascii="Arial" w:hAnsi="Arial"/>
                <w:sz w:val="18"/>
              </w:rPr>
              <w:t>ID Number</w:t>
            </w:r>
          </w:p>
          <w:p w14:paraId="50D15BB4"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sidR="00C81BA6">
              <w:rPr>
                <w:noProof/>
                <w:sz w:val="22"/>
              </w:rPr>
              <w:t> </w:t>
            </w:r>
            <w:r w:rsidR="00C81BA6">
              <w:rPr>
                <w:noProof/>
                <w:sz w:val="22"/>
              </w:rPr>
              <w:t> </w:t>
            </w:r>
            <w:r w:rsidR="00C81BA6">
              <w:rPr>
                <w:noProof/>
                <w:sz w:val="22"/>
              </w:rPr>
              <w:t> </w:t>
            </w:r>
            <w:r w:rsidR="00C81BA6">
              <w:rPr>
                <w:noProof/>
                <w:sz w:val="22"/>
              </w:rPr>
              <w:t> </w:t>
            </w:r>
            <w:r w:rsidR="00C81BA6">
              <w:rPr>
                <w:noProof/>
                <w:sz w:val="22"/>
              </w:rPr>
              <w:t> </w:t>
            </w:r>
            <w:r>
              <w:rPr>
                <w:sz w:val="22"/>
              </w:rPr>
              <w:fldChar w:fldCharType="end"/>
            </w:r>
            <w:bookmarkEnd w:id="1"/>
          </w:p>
        </w:tc>
        <w:tc>
          <w:tcPr>
            <w:tcW w:w="2250" w:type="dxa"/>
            <w:tcBorders>
              <w:top w:val="single" w:sz="4" w:space="0" w:color="auto"/>
              <w:bottom w:val="nil"/>
              <w:right w:val="nil"/>
            </w:tcBorders>
          </w:tcPr>
          <w:p w14:paraId="0AB7D652" w14:textId="77777777" w:rsidR="003379BD" w:rsidRDefault="003379BD">
            <w:pPr>
              <w:rPr>
                <w:rFonts w:ascii="Arial" w:hAnsi="Arial"/>
                <w:sz w:val="18"/>
              </w:rPr>
            </w:pPr>
            <w:r>
              <w:rPr>
                <w:rFonts w:ascii="Arial" w:hAnsi="Arial"/>
                <w:sz w:val="18"/>
              </w:rPr>
              <w:t>Living Unit</w:t>
            </w:r>
          </w:p>
          <w:p w14:paraId="49A5B7AB"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sidR="00C81BA6">
              <w:rPr>
                <w:noProof/>
                <w:sz w:val="22"/>
              </w:rPr>
              <w:t> </w:t>
            </w:r>
            <w:r w:rsidR="00C81BA6">
              <w:rPr>
                <w:noProof/>
                <w:sz w:val="22"/>
              </w:rPr>
              <w:t> </w:t>
            </w:r>
            <w:r w:rsidR="00C81BA6">
              <w:rPr>
                <w:noProof/>
                <w:sz w:val="22"/>
              </w:rPr>
              <w:t> </w:t>
            </w:r>
            <w:r w:rsidR="00C81BA6">
              <w:rPr>
                <w:noProof/>
                <w:sz w:val="22"/>
              </w:rPr>
              <w:t> </w:t>
            </w:r>
            <w:r w:rsidR="00C81BA6">
              <w:rPr>
                <w:noProof/>
                <w:sz w:val="22"/>
              </w:rPr>
              <w:t> </w:t>
            </w:r>
            <w:r>
              <w:rPr>
                <w:sz w:val="22"/>
              </w:rPr>
              <w:fldChar w:fldCharType="end"/>
            </w:r>
            <w:bookmarkEnd w:id="2"/>
          </w:p>
        </w:tc>
        <w:tc>
          <w:tcPr>
            <w:tcW w:w="1440" w:type="dxa"/>
            <w:tcBorders>
              <w:top w:val="single" w:sz="4" w:space="0" w:color="auto"/>
              <w:bottom w:val="nil"/>
              <w:right w:val="nil"/>
            </w:tcBorders>
          </w:tcPr>
          <w:p w14:paraId="7583F794" w14:textId="77777777" w:rsidR="003379BD" w:rsidRDefault="006B7A42">
            <w:pPr>
              <w:rPr>
                <w:rFonts w:ascii="Arial" w:hAnsi="Arial"/>
                <w:sz w:val="18"/>
              </w:rPr>
            </w:pPr>
            <w:r>
              <w:rPr>
                <w:rFonts w:ascii="Arial" w:hAnsi="Arial"/>
                <w:sz w:val="18"/>
              </w:rPr>
              <w:t>Date of Birth</w:t>
            </w:r>
          </w:p>
          <w:p w14:paraId="62BDEE83"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sidR="00C81BA6">
              <w:rPr>
                <w:noProof/>
                <w:sz w:val="22"/>
              </w:rPr>
              <w:t> </w:t>
            </w:r>
            <w:r w:rsidR="00C81BA6">
              <w:rPr>
                <w:noProof/>
                <w:sz w:val="22"/>
              </w:rPr>
              <w:t> </w:t>
            </w:r>
            <w:r w:rsidR="00C81BA6">
              <w:rPr>
                <w:noProof/>
                <w:sz w:val="22"/>
              </w:rPr>
              <w:t> </w:t>
            </w:r>
            <w:r w:rsidR="00C81BA6">
              <w:rPr>
                <w:noProof/>
                <w:sz w:val="22"/>
              </w:rPr>
              <w:t> </w:t>
            </w:r>
            <w:r w:rsidR="00C81BA6">
              <w:rPr>
                <w:noProof/>
                <w:sz w:val="22"/>
              </w:rPr>
              <w:t> </w:t>
            </w:r>
            <w:r>
              <w:rPr>
                <w:sz w:val="22"/>
              </w:rPr>
              <w:fldChar w:fldCharType="end"/>
            </w:r>
            <w:bookmarkEnd w:id="3"/>
          </w:p>
        </w:tc>
      </w:tr>
      <w:tr w:rsidR="003379BD" w14:paraId="0E742341" w14:textId="77777777">
        <w:trPr>
          <w:cantSplit/>
        </w:trPr>
        <w:tc>
          <w:tcPr>
            <w:tcW w:w="4338" w:type="dxa"/>
            <w:gridSpan w:val="3"/>
            <w:tcBorders>
              <w:top w:val="single" w:sz="4" w:space="0" w:color="auto"/>
              <w:left w:val="nil"/>
              <w:bottom w:val="single" w:sz="4" w:space="0" w:color="auto"/>
            </w:tcBorders>
          </w:tcPr>
          <w:p w14:paraId="1B550B60" w14:textId="77777777" w:rsidR="003379BD" w:rsidRDefault="003379BD">
            <w:pPr>
              <w:rPr>
                <w:rFonts w:ascii="Arial" w:hAnsi="Arial"/>
                <w:sz w:val="18"/>
              </w:rPr>
            </w:pPr>
            <w:r>
              <w:rPr>
                <w:rFonts w:ascii="Arial" w:hAnsi="Arial"/>
                <w:sz w:val="18"/>
              </w:rPr>
              <w:t>Name – Individual Preparing This Form</w:t>
            </w:r>
          </w:p>
          <w:p w14:paraId="28A22157"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sidR="00C81BA6">
              <w:rPr>
                <w:noProof/>
                <w:sz w:val="22"/>
              </w:rPr>
              <w:t> </w:t>
            </w:r>
            <w:r w:rsidR="00C81BA6">
              <w:rPr>
                <w:noProof/>
                <w:sz w:val="22"/>
              </w:rPr>
              <w:t> </w:t>
            </w:r>
            <w:r w:rsidR="00C81BA6">
              <w:rPr>
                <w:noProof/>
                <w:sz w:val="22"/>
              </w:rPr>
              <w:t> </w:t>
            </w:r>
            <w:r w:rsidR="00C81BA6">
              <w:rPr>
                <w:noProof/>
                <w:sz w:val="22"/>
              </w:rPr>
              <w:t> </w:t>
            </w:r>
            <w:r w:rsidR="00C81BA6">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6EE5DAAC" w14:textId="77777777" w:rsidR="003379BD" w:rsidRDefault="003379BD">
            <w:pPr>
              <w:rPr>
                <w:rFonts w:ascii="Arial" w:hAnsi="Arial"/>
                <w:sz w:val="18"/>
              </w:rPr>
            </w:pPr>
            <w:r>
              <w:rPr>
                <w:rFonts w:ascii="Arial" w:hAnsi="Arial"/>
                <w:sz w:val="18"/>
              </w:rPr>
              <w:t>Name – Staff Contact</w:t>
            </w:r>
          </w:p>
          <w:p w14:paraId="0302F10C"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sidR="00C81BA6">
              <w:rPr>
                <w:noProof/>
                <w:sz w:val="22"/>
              </w:rPr>
              <w:t> </w:t>
            </w:r>
            <w:r w:rsidR="00C81BA6">
              <w:rPr>
                <w:noProof/>
                <w:sz w:val="22"/>
              </w:rPr>
              <w:t> </w:t>
            </w:r>
            <w:r w:rsidR="00C81BA6">
              <w:rPr>
                <w:noProof/>
                <w:sz w:val="22"/>
              </w:rPr>
              <w:t> </w:t>
            </w:r>
            <w:r w:rsidR="00C81BA6">
              <w:rPr>
                <w:noProof/>
                <w:sz w:val="22"/>
              </w:rPr>
              <w:t> </w:t>
            </w:r>
            <w:r w:rsidR="00C81BA6">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22E616E1" w14:textId="77777777" w:rsidR="003379BD" w:rsidRDefault="003379BD">
            <w:pPr>
              <w:rPr>
                <w:rFonts w:ascii="Arial" w:hAnsi="Arial"/>
                <w:sz w:val="18"/>
              </w:rPr>
            </w:pPr>
            <w:r>
              <w:rPr>
                <w:rFonts w:ascii="Arial" w:hAnsi="Arial"/>
                <w:sz w:val="18"/>
              </w:rPr>
              <w:t>Name / Telephone Number – Institution</w:t>
            </w:r>
          </w:p>
          <w:p w14:paraId="70086E16"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sidR="00C81BA6">
              <w:rPr>
                <w:noProof/>
                <w:sz w:val="22"/>
              </w:rPr>
              <w:t> </w:t>
            </w:r>
            <w:r w:rsidR="00C81BA6">
              <w:rPr>
                <w:noProof/>
                <w:sz w:val="22"/>
              </w:rPr>
              <w:t> </w:t>
            </w:r>
            <w:r w:rsidR="00C81BA6">
              <w:rPr>
                <w:noProof/>
                <w:sz w:val="22"/>
              </w:rPr>
              <w:t> </w:t>
            </w:r>
            <w:r w:rsidR="00C81BA6">
              <w:rPr>
                <w:noProof/>
                <w:sz w:val="22"/>
              </w:rPr>
              <w:t> </w:t>
            </w:r>
            <w:r w:rsidR="00C81BA6">
              <w:rPr>
                <w:noProof/>
                <w:sz w:val="22"/>
              </w:rPr>
              <w:t> </w:t>
            </w:r>
            <w:r>
              <w:rPr>
                <w:sz w:val="22"/>
              </w:rPr>
              <w:fldChar w:fldCharType="end"/>
            </w:r>
            <w:bookmarkEnd w:id="6"/>
          </w:p>
        </w:tc>
      </w:tr>
      <w:tr w:rsidR="003379BD" w14:paraId="35890F0B" w14:textId="77777777" w:rsidTr="00DF0FF9">
        <w:trPr>
          <w:cantSplit/>
        </w:trPr>
        <w:tc>
          <w:tcPr>
            <w:tcW w:w="3168" w:type="dxa"/>
            <w:tcBorders>
              <w:top w:val="single" w:sz="4" w:space="0" w:color="auto"/>
              <w:left w:val="nil"/>
              <w:bottom w:val="nil"/>
            </w:tcBorders>
            <w:vAlign w:val="center"/>
          </w:tcPr>
          <w:p w14:paraId="18791F66"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79B65B07"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63CF069D" w14:textId="77777777" w:rsidR="003379BD" w:rsidRDefault="003379BD" w:rsidP="00DF0FF9">
            <w:pPr>
              <w:pStyle w:val="Heading4"/>
              <w:spacing w:before="0"/>
            </w:pPr>
            <w:r>
              <w:t>RECOMMENDED</w:t>
            </w:r>
          </w:p>
          <w:p w14:paraId="183DA49B"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0FE0938C" w14:textId="77777777" w:rsidR="003379BD" w:rsidRDefault="003379BD" w:rsidP="00DF0FF9">
            <w:pPr>
              <w:pStyle w:val="Heading4"/>
              <w:spacing w:before="0"/>
              <w:rPr>
                <w:b w:val="0"/>
              </w:rPr>
            </w:pPr>
            <w:r>
              <w:t>ANTICIPATED</w:t>
            </w:r>
            <w:r w:rsidR="00DF0FF9">
              <w:t xml:space="preserve"> </w:t>
            </w:r>
            <w:r>
              <w:t>DOSAGE RANGE</w:t>
            </w:r>
          </w:p>
        </w:tc>
      </w:tr>
      <w:tr w:rsidR="00AE406F" w14:paraId="026AF0AC" w14:textId="77777777" w:rsidTr="004D7533">
        <w:trPr>
          <w:cantSplit/>
        </w:trPr>
        <w:tc>
          <w:tcPr>
            <w:tcW w:w="3168" w:type="dxa"/>
            <w:tcBorders>
              <w:top w:val="single" w:sz="4" w:space="0" w:color="auto"/>
              <w:left w:val="nil"/>
              <w:bottom w:val="single" w:sz="4" w:space="0" w:color="auto"/>
            </w:tcBorders>
          </w:tcPr>
          <w:p w14:paraId="6612E0C7" w14:textId="77777777" w:rsidR="00AE406F" w:rsidRDefault="00AE406F" w:rsidP="004D7533">
            <w:pPr>
              <w:spacing w:before="60"/>
              <w:rPr>
                <w:sz w:val="22"/>
              </w:rPr>
            </w:pPr>
            <w:r w:rsidRPr="00F125E2">
              <w:rPr>
                <w:noProof/>
                <w:sz w:val="22"/>
              </w:rPr>
              <w:t>Central Nervous System Stimulant</w:t>
            </w:r>
          </w:p>
        </w:tc>
        <w:tc>
          <w:tcPr>
            <w:tcW w:w="3420" w:type="dxa"/>
            <w:gridSpan w:val="5"/>
            <w:tcBorders>
              <w:top w:val="single" w:sz="4" w:space="0" w:color="auto"/>
              <w:bottom w:val="single" w:sz="4" w:space="0" w:color="auto"/>
              <w:right w:val="nil"/>
            </w:tcBorders>
          </w:tcPr>
          <w:p w14:paraId="7D460C94" w14:textId="77777777" w:rsidR="00AE406F" w:rsidRDefault="00AE406F" w:rsidP="004D7533">
            <w:pPr>
              <w:tabs>
                <w:tab w:val="left" w:pos="702"/>
                <w:tab w:val="left" w:pos="882"/>
                <w:tab w:val="left" w:pos="1152"/>
                <w:tab w:val="left" w:pos="1602"/>
              </w:tabs>
              <w:rPr>
                <w:sz w:val="22"/>
              </w:rPr>
            </w:pPr>
            <w:r w:rsidRPr="00F125E2">
              <w:rPr>
                <w:noProof/>
                <w:sz w:val="22"/>
              </w:rPr>
              <w:t>Daytrana</w:t>
            </w:r>
          </w:p>
          <w:p w14:paraId="035D8540" w14:textId="77777777" w:rsidR="00AE406F" w:rsidRDefault="00AE406F" w:rsidP="004D7533">
            <w:pPr>
              <w:tabs>
                <w:tab w:val="left" w:pos="702"/>
                <w:tab w:val="left" w:pos="882"/>
                <w:tab w:val="left" w:pos="1152"/>
                <w:tab w:val="left" w:pos="1602"/>
              </w:tabs>
              <w:rPr>
                <w:sz w:val="22"/>
              </w:rPr>
            </w:pPr>
            <w:r>
              <w:rPr>
                <w:sz w:val="22"/>
              </w:rPr>
              <w:t>(</w:t>
            </w:r>
            <w:r w:rsidRPr="00F125E2">
              <w:rPr>
                <w:noProof/>
                <w:sz w:val="22"/>
              </w:rPr>
              <w:t>methylphenidate transdermal</w:t>
            </w:r>
            <w:r>
              <w:rPr>
                <w:sz w:val="22"/>
              </w:rPr>
              <w:t>)</w:t>
            </w:r>
          </w:p>
        </w:tc>
        <w:tc>
          <w:tcPr>
            <w:tcW w:w="3420" w:type="dxa"/>
            <w:gridSpan w:val="3"/>
            <w:tcBorders>
              <w:top w:val="single" w:sz="4" w:space="0" w:color="auto"/>
              <w:bottom w:val="single" w:sz="4" w:space="0" w:color="auto"/>
              <w:right w:val="nil"/>
            </w:tcBorders>
            <w:vAlign w:val="center"/>
          </w:tcPr>
          <w:p w14:paraId="35CDA8EA" w14:textId="77777777" w:rsidR="00AE406F" w:rsidRDefault="00A312EE" w:rsidP="00A312EE">
            <w:pPr>
              <w:tabs>
                <w:tab w:val="left" w:pos="702"/>
                <w:tab w:val="left" w:pos="882"/>
                <w:tab w:val="left" w:pos="1152"/>
                <w:tab w:val="left" w:pos="1602"/>
              </w:tabs>
              <w:jc w:val="center"/>
              <w:rPr>
                <w:sz w:val="22"/>
              </w:rPr>
            </w:pPr>
            <w:r>
              <w:rPr>
                <w:noProof/>
                <w:sz w:val="22"/>
              </w:rPr>
              <w:t>10 mg-60 mg</w:t>
            </w:r>
          </w:p>
        </w:tc>
        <w:tc>
          <w:tcPr>
            <w:tcW w:w="1440" w:type="dxa"/>
            <w:tcBorders>
              <w:top w:val="single" w:sz="4" w:space="0" w:color="auto"/>
              <w:bottom w:val="single" w:sz="4" w:space="0" w:color="auto"/>
              <w:right w:val="nil"/>
            </w:tcBorders>
            <w:vAlign w:val="center"/>
          </w:tcPr>
          <w:p w14:paraId="2DD5E97B" w14:textId="77777777" w:rsidR="00AE406F" w:rsidRDefault="00AE406F"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sidR="00C81BA6">
              <w:rPr>
                <w:noProof/>
                <w:sz w:val="22"/>
              </w:rPr>
              <w:t> </w:t>
            </w:r>
            <w:r w:rsidR="00C81BA6">
              <w:rPr>
                <w:noProof/>
                <w:sz w:val="22"/>
              </w:rPr>
              <w:t> </w:t>
            </w:r>
            <w:r w:rsidR="00C81BA6">
              <w:rPr>
                <w:noProof/>
                <w:sz w:val="22"/>
              </w:rPr>
              <w:t> </w:t>
            </w:r>
            <w:r w:rsidR="00C81BA6">
              <w:rPr>
                <w:noProof/>
                <w:sz w:val="22"/>
              </w:rPr>
              <w:t> </w:t>
            </w:r>
            <w:r w:rsidR="00C81BA6">
              <w:rPr>
                <w:noProof/>
                <w:sz w:val="22"/>
              </w:rPr>
              <w:t> </w:t>
            </w:r>
            <w:r>
              <w:rPr>
                <w:sz w:val="22"/>
              </w:rPr>
              <w:fldChar w:fldCharType="end"/>
            </w:r>
          </w:p>
        </w:tc>
      </w:tr>
      <w:tr w:rsidR="003379BD" w14:paraId="3CC6F0E4" w14:textId="77777777">
        <w:trPr>
          <w:cantSplit/>
          <w:trHeight w:hRule="exact" w:val="1200"/>
        </w:trPr>
        <w:tc>
          <w:tcPr>
            <w:tcW w:w="11448" w:type="dxa"/>
            <w:gridSpan w:val="10"/>
            <w:tcBorders>
              <w:top w:val="nil"/>
              <w:left w:val="nil"/>
              <w:bottom w:val="single" w:sz="4" w:space="0" w:color="auto"/>
              <w:right w:val="nil"/>
            </w:tcBorders>
          </w:tcPr>
          <w:p w14:paraId="5B9FB9EB"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19AC587F"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03CBCEBE"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8D7A5A">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8D7A5A">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8D7A5A">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C81BA6">
              <w:rPr>
                <w:noProof/>
                <w:sz w:val="22"/>
              </w:rPr>
              <w:t> </w:t>
            </w:r>
            <w:r w:rsidR="00C81BA6">
              <w:rPr>
                <w:noProof/>
                <w:sz w:val="22"/>
              </w:rPr>
              <w:t> </w:t>
            </w:r>
            <w:r w:rsidR="00C81BA6">
              <w:rPr>
                <w:noProof/>
                <w:sz w:val="22"/>
              </w:rPr>
              <w:t> </w:t>
            </w:r>
            <w:r w:rsidR="00C81BA6">
              <w:rPr>
                <w:noProof/>
                <w:sz w:val="22"/>
              </w:rPr>
              <w:t> </w:t>
            </w:r>
            <w:r w:rsidR="00C81BA6">
              <w:rPr>
                <w:noProof/>
                <w:sz w:val="22"/>
              </w:rPr>
              <w:t> </w:t>
            </w:r>
            <w:r w:rsidR="00B1786E">
              <w:rPr>
                <w:sz w:val="22"/>
              </w:rPr>
              <w:fldChar w:fldCharType="end"/>
            </w:r>
            <w:bookmarkEnd w:id="7"/>
          </w:p>
        </w:tc>
      </w:tr>
      <w:tr w:rsidR="003379BD" w14:paraId="1DCACF12" w14:textId="77777777">
        <w:trPr>
          <w:cantSplit/>
          <w:trHeight w:hRule="exact" w:val="600"/>
        </w:trPr>
        <w:tc>
          <w:tcPr>
            <w:tcW w:w="11448" w:type="dxa"/>
            <w:gridSpan w:val="10"/>
            <w:tcBorders>
              <w:top w:val="single" w:sz="4" w:space="0" w:color="auto"/>
              <w:left w:val="nil"/>
              <w:bottom w:val="nil"/>
              <w:right w:val="nil"/>
            </w:tcBorders>
          </w:tcPr>
          <w:p w14:paraId="37143890" w14:textId="4B89EFE5"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1C1C60">
              <w:rPr>
                <w:b w:val="0"/>
              </w:rPr>
              <w:t>impression (</w:t>
            </w:r>
            <w:r w:rsidRPr="00097390">
              <w:rPr>
                <w:b w:val="0"/>
              </w:rPr>
              <w:t>“working hypothesis</w:t>
            </w:r>
            <w:r w:rsidR="0031599E" w:rsidRPr="00097390">
              <w:rPr>
                <w:b w:val="0"/>
              </w:rPr>
              <w:t>.”</w:t>
            </w:r>
            <w:r w:rsidR="001C1C60">
              <w:rPr>
                <w:b w:val="0"/>
              </w:rPr>
              <w:t>)</w:t>
            </w:r>
          </w:p>
        </w:tc>
      </w:tr>
      <w:tr w:rsidR="003379BD" w14:paraId="4B29257C" w14:textId="77777777" w:rsidTr="00B1786E">
        <w:trPr>
          <w:cantSplit/>
          <w:trHeight w:val="1051"/>
        </w:trPr>
        <w:tc>
          <w:tcPr>
            <w:tcW w:w="11448" w:type="dxa"/>
            <w:gridSpan w:val="10"/>
            <w:tcBorders>
              <w:top w:val="nil"/>
              <w:left w:val="nil"/>
              <w:bottom w:val="single" w:sz="4" w:space="0" w:color="auto"/>
              <w:right w:val="nil"/>
            </w:tcBorders>
          </w:tcPr>
          <w:p w14:paraId="0876A874"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sidR="00C81BA6">
              <w:rPr>
                <w:noProof/>
                <w:sz w:val="22"/>
              </w:rPr>
              <w:t> </w:t>
            </w:r>
            <w:r w:rsidR="00C81BA6">
              <w:rPr>
                <w:noProof/>
                <w:sz w:val="22"/>
              </w:rPr>
              <w:t> </w:t>
            </w:r>
            <w:r w:rsidR="00C81BA6">
              <w:rPr>
                <w:noProof/>
                <w:sz w:val="22"/>
              </w:rPr>
              <w:t> </w:t>
            </w:r>
            <w:r w:rsidR="00C81BA6">
              <w:rPr>
                <w:noProof/>
                <w:sz w:val="22"/>
              </w:rPr>
              <w:t> </w:t>
            </w:r>
            <w:r w:rsidR="00C81BA6">
              <w:rPr>
                <w:noProof/>
                <w:sz w:val="22"/>
              </w:rPr>
              <w:t> </w:t>
            </w:r>
            <w:r>
              <w:rPr>
                <w:noProof/>
                <w:sz w:val="22"/>
              </w:rPr>
              <w:fldChar w:fldCharType="end"/>
            </w:r>
            <w:bookmarkEnd w:id="8"/>
          </w:p>
        </w:tc>
      </w:tr>
      <w:tr w:rsidR="003379BD" w14:paraId="1DBDE273" w14:textId="77777777">
        <w:trPr>
          <w:cantSplit/>
          <w:trHeight w:val="240"/>
        </w:trPr>
        <w:tc>
          <w:tcPr>
            <w:tcW w:w="11448" w:type="dxa"/>
            <w:gridSpan w:val="10"/>
            <w:tcBorders>
              <w:top w:val="single" w:sz="4" w:space="0" w:color="auto"/>
              <w:left w:val="nil"/>
              <w:bottom w:val="nil"/>
              <w:right w:val="nil"/>
            </w:tcBorders>
          </w:tcPr>
          <w:p w14:paraId="048FDA7F"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1581D975" w14:textId="77777777">
        <w:trPr>
          <w:cantSplit/>
          <w:trHeight w:val="240"/>
        </w:trPr>
        <w:tc>
          <w:tcPr>
            <w:tcW w:w="5724" w:type="dxa"/>
            <w:gridSpan w:val="4"/>
            <w:tcBorders>
              <w:top w:val="nil"/>
              <w:left w:val="nil"/>
              <w:bottom w:val="nil"/>
              <w:right w:val="nil"/>
            </w:tcBorders>
            <w:vAlign w:val="center"/>
          </w:tcPr>
          <w:p w14:paraId="18A524F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8D7A5A">
              <w:rPr>
                <w:rFonts w:ascii="Arial" w:hAnsi="Arial"/>
                <w:sz w:val="18"/>
              </w:rPr>
            </w:r>
            <w:r w:rsidR="008D7A5A">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12886470"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8D7A5A">
              <w:rPr>
                <w:rFonts w:ascii="Arial" w:hAnsi="Arial"/>
                <w:sz w:val="18"/>
              </w:rPr>
            </w:r>
            <w:r w:rsidR="008D7A5A">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4FEBF590" w14:textId="77777777">
        <w:trPr>
          <w:cantSplit/>
          <w:trHeight w:val="240"/>
        </w:trPr>
        <w:tc>
          <w:tcPr>
            <w:tcW w:w="5724" w:type="dxa"/>
            <w:gridSpan w:val="4"/>
            <w:tcBorders>
              <w:top w:val="nil"/>
              <w:left w:val="nil"/>
              <w:bottom w:val="nil"/>
              <w:right w:val="nil"/>
            </w:tcBorders>
            <w:vAlign w:val="center"/>
          </w:tcPr>
          <w:p w14:paraId="31801CE5"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8D7A5A">
              <w:rPr>
                <w:rFonts w:ascii="Arial" w:hAnsi="Arial"/>
                <w:sz w:val="18"/>
              </w:rPr>
            </w:r>
            <w:r w:rsidR="008D7A5A">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1AE14A4C"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8D7A5A">
              <w:rPr>
                <w:rFonts w:ascii="Arial" w:hAnsi="Arial"/>
                <w:sz w:val="18"/>
              </w:rPr>
            </w:r>
            <w:r w:rsidR="008D7A5A">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7A818F7F" w14:textId="77777777">
        <w:trPr>
          <w:cantSplit/>
          <w:trHeight w:val="240"/>
        </w:trPr>
        <w:tc>
          <w:tcPr>
            <w:tcW w:w="5724" w:type="dxa"/>
            <w:gridSpan w:val="4"/>
            <w:tcBorders>
              <w:top w:val="nil"/>
              <w:left w:val="nil"/>
              <w:bottom w:val="nil"/>
              <w:right w:val="nil"/>
            </w:tcBorders>
            <w:vAlign w:val="center"/>
          </w:tcPr>
          <w:p w14:paraId="2A3878BE"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8D7A5A">
              <w:rPr>
                <w:rFonts w:ascii="Arial" w:hAnsi="Arial"/>
                <w:sz w:val="18"/>
              </w:rPr>
            </w:r>
            <w:r w:rsidR="008D7A5A">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537CEC4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8D7A5A">
              <w:rPr>
                <w:rFonts w:ascii="Arial" w:hAnsi="Arial"/>
                <w:sz w:val="18"/>
              </w:rPr>
            </w:r>
            <w:r w:rsidR="008D7A5A">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3DEB6DC5" w14:textId="77777777" w:rsidTr="00EC6DD1">
        <w:trPr>
          <w:cantSplit/>
          <w:trHeight w:val="1197"/>
        </w:trPr>
        <w:tc>
          <w:tcPr>
            <w:tcW w:w="11448" w:type="dxa"/>
            <w:gridSpan w:val="10"/>
            <w:tcBorders>
              <w:top w:val="nil"/>
              <w:left w:val="nil"/>
              <w:bottom w:val="nil"/>
              <w:right w:val="nil"/>
            </w:tcBorders>
          </w:tcPr>
          <w:p w14:paraId="576AF951"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C81BA6">
              <w:rPr>
                <w:noProof/>
                <w:sz w:val="22"/>
              </w:rPr>
              <w:t> </w:t>
            </w:r>
            <w:r w:rsidR="00C81BA6">
              <w:rPr>
                <w:noProof/>
                <w:sz w:val="22"/>
              </w:rPr>
              <w:t> </w:t>
            </w:r>
            <w:r w:rsidR="00C81BA6">
              <w:rPr>
                <w:noProof/>
                <w:sz w:val="22"/>
              </w:rPr>
              <w:t> </w:t>
            </w:r>
            <w:r w:rsidR="00C81BA6">
              <w:rPr>
                <w:noProof/>
                <w:sz w:val="22"/>
              </w:rPr>
              <w:t> </w:t>
            </w:r>
            <w:r w:rsidR="00C81BA6">
              <w:rPr>
                <w:noProof/>
                <w:sz w:val="22"/>
              </w:rPr>
              <w:t> </w:t>
            </w:r>
            <w:r w:rsidR="00B1786E">
              <w:rPr>
                <w:sz w:val="22"/>
              </w:rPr>
              <w:fldChar w:fldCharType="end"/>
            </w:r>
            <w:bookmarkEnd w:id="16"/>
          </w:p>
        </w:tc>
      </w:tr>
      <w:tr w:rsidR="003379BD" w14:paraId="0348A6D4" w14:textId="77777777">
        <w:trPr>
          <w:cantSplit/>
          <w:trHeight w:hRule="exact" w:val="240"/>
        </w:trPr>
        <w:tc>
          <w:tcPr>
            <w:tcW w:w="11448" w:type="dxa"/>
            <w:gridSpan w:val="10"/>
            <w:tcBorders>
              <w:top w:val="nil"/>
              <w:left w:val="nil"/>
              <w:bottom w:val="single" w:sz="4" w:space="0" w:color="auto"/>
              <w:right w:val="nil"/>
            </w:tcBorders>
          </w:tcPr>
          <w:p w14:paraId="0BDEF423" w14:textId="77777777" w:rsidR="003379BD" w:rsidRDefault="003379BD">
            <w:pPr>
              <w:pStyle w:val="Heading4"/>
              <w:tabs>
                <w:tab w:val="left" w:pos="540"/>
              </w:tabs>
              <w:spacing w:before="0"/>
              <w:jc w:val="left"/>
            </w:pPr>
          </w:p>
        </w:tc>
      </w:tr>
      <w:tr w:rsidR="003379BD" w14:paraId="25537A14" w14:textId="77777777">
        <w:trPr>
          <w:cantSplit/>
          <w:trHeight w:hRule="exact" w:val="240"/>
        </w:trPr>
        <w:tc>
          <w:tcPr>
            <w:tcW w:w="11448" w:type="dxa"/>
            <w:gridSpan w:val="10"/>
            <w:tcBorders>
              <w:top w:val="nil"/>
              <w:left w:val="nil"/>
              <w:bottom w:val="nil"/>
              <w:right w:val="nil"/>
            </w:tcBorders>
          </w:tcPr>
          <w:p w14:paraId="1534CAC4"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3BE95392" w14:textId="77777777" w:rsidTr="00934FD5">
        <w:trPr>
          <w:cantSplit/>
          <w:trHeight w:val="288"/>
        </w:trPr>
        <w:tc>
          <w:tcPr>
            <w:tcW w:w="3816" w:type="dxa"/>
            <w:gridSpan w:val="2"/>
            <w:tcBorders>
              <w:top w:val="nil"/>
              <w:left w:val="nil"/>
              <w:bottom w:val="nil"/>
              <w:right w:val="nil"/>
            </w:tcBorders>
            <w:vAlign w:val="center"/>
          </w:tcPr>
          <w:p w14:paraId="0E7F1694"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8D7A5A">
              <w:rPr>
                <w:b w:val="0"/>
              </w:rPr>
            </w:r>
            <w:r w:rsidR="008D7A5A">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3C91DFEB"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8D7A5A">
              <w:rPr>
                <w:b w:val="0"/>
              </w:rPr>
            </w:r>
            <w:r w:rsidR="008D7A5A">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4347FE08"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8D7A5A">
              <w:rPr>
                <w:b w:val="0"/>
              </w:rPr>
            </w:r>
            <w:r w:rsidR="008D7A5A">
              <w:rPr>
                <w:b w:val="0"/>
              </w:rPr>
              <w:fldChar w:fldCharType="separate"/>
            </w:r>
            <w:r>
              <w:rPr>
                <w:b w:val="0"/>
              </w:rPr>
              <w:fldChar w:fldCharType="end"/>
            </w:r>
            <w:bookmarkEnd w:id="19"/>
            <w:r>
              <w:rPr>
                <w:b w:val="0"/>
              </w:rPr>
              <w:t xml:space="preserve"> Social Functioning</w:t>
            </w:r>
          </w:p>
        </w:tc>
      </w:tr>
      <w:tr w:rsidR="003379BD" w14:paraId="52650227" w14:textId="77777777">
        <w:trPr>
          <w:cantSplit/>
          <w:trHeight w:val="240"/>
        </w:trPr>
        <w:tc>
          <w:tcPr>
            <w:tcW w:w="3816" w:type="dxa"/>
            <w:gridSpan w:val="2"/>
            <w:tcBorders>
              <w:top w:val="nil"/>
              <w:left w:val="nil"/>
              <w:bottom w:val="nil"/>
              <w:right w:val="nil"/>
            </w:tcBorders>
          </w:tcPr>
          <w:p w14:paraId="0137D9A4"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56A514A3"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16158391" w14:textId="77777777" w:rsidR="003379BD" w:rsidRDefault="003379BD">
            <w:pPr>
              <w:pStyle w:val="Heading4"/>
              <w:tabs>
                <w:tab w:val="left" w:pos="540"/>
              </w:tabs>
              <w:jc w:val="left"/>
              <w:rPr>
                <w:b w:val="0"/>
              </w:rPr>
            </w:pPr>
          </w:p>
        </w:tc>
      </w:tr>
      <w:tr w:rsidR="003379BD" w14:paraId="6D654540" w14:textId="77777777">
        <w:trPr>
          <w:cantSplit/>
          <w:trHeight w:val="192"/>
        </w:trPr>
        <w:tc>
          <w:tcPr>
            <w:tcW w:w="5724" w:type="dxa"/>
            <w:gridSpan w:val="4"/>
            <w:tcBorders>
              <w:top w:val="nil"/>
              <w:left w:val="nil"/>
              <w:bottom w:val="nil"/>
              <w:right w:val="nil"/>
            </w:tcBorders>
          </w:tcPr>
          <w:p w14:paraId="08108004"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7C0BD7DD" w14:textId="77777777" w:rsidR="003379BD" w:rsidRDefault="003379BD">
            <w:pPr>
              <w:pStyle w:val="Heading4"/>
              <w:tabs>
                <w:tab w:val="left" w:pos="540"/>
              </w:tabs>
              <w:jc w:val="left"/>
              <w:rPr>
                <w:b w:val="0"/>
              </w:rPr>
            </w:pPr>
          </w:p>
        </w:tc>
      </w:tr>
      <w:bookmarkStart w:id="20" w:name="_Hlk151783589"/>
      <w:tr w:rsidR="003379BD" w14:paraId="51E812BF" w14:textId="77777777">
        <w:trPr>
          <w:cantSplit/>
          <w:trHeight w:val="192"/>
        </w:trPr>
        <w:tc>
          <w:tcPr>
            <w:tcW w:w="5724" w:type="dxa"/>
            <w:gridSpan w:val="4"/>
            <w:tcBorders>
              <w:top w:val="nil"/>
              <w:left w:val="nil"/>
              <w:bottom w:val="nil"/>
              <w:right w:val="nil"/>
            </w:tcBorders>
            <w:vAlign w:val="center"/>
          </w:tcPr>
          <w:p w14:paraId="611E8DC7"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8D7A5A">
              <w:rPr>
                <w:b w:val="0"/>
              </w:rPr>
            </w:r>
            <w:r w:rsidR="008D7A5A">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6C31E9ED"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8D7A5A">
              <w:rPr>
                <w:b w:val="0"/>
              </w:rPr>
            </w:r>
            <w:r w:rsidR="008D7A5A">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7243B8DA" w14:textId="77777777">
        <w:trPr>
          <w:cantSplit/>
          <w:trHeight w:val="192"/>
        </w:trPr>
        <w:tc>
          <w:tcPr>
            <w:tcW w:w="5724" w:type="dxa"/>
            <w:gridSpan w:val="4"/>
            <w:tcBorders>
              <w:top w:val="nil"/>
              <w:left w:val="nil"/>
              <w:bottom w:val="nil"/>
              <w:right w:val="nil"/>
            </w:tcBorders>
            <w:vAlign w:val="center"/>
          </w:tcPr>
          <w:p w14:paraId="4F2407B9"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8D7A5A">
              <w:rPr>
                <w:b w:val="0"/>
              </w:rPr>
            </w:r>
            <w:r w:rsidR="008D7A5A">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344911FC"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8D7A5A">
              <w:rPr>
                <w:b w:val="0"/>
              </w:rPr>
            </w:r>
            <w:r w:rsidR="008D7A5A">
              <w:rPr>
                <w:b w:val="0"/>
              </w:rPr>
              <w:fldChar w:fldCharType="separate"/>
            </w:r>
            <w:r>
              <w:rPr>
                <w:b w:val="0"/>
              </w:rPr>
              <w:fldChar w:fldCharType="end"/>
            </w:r>
            <w:bookmarkEnd w:id="24"/>
            <w:r>
              <w:rPr>
                <w:b w:val="0"/>
              </w:rPr>
              <w:t xml:space="preserve"> Intervention of law enforcement authorities</w:t>
            </w:r>
          </w:p>
        </w:tc>
      </w:tr>
      <w:tr w:rsidR="003379BD" w14:paraId="77753815" w14:textId="77777777">
        <w:trPr>
          <w:cantSplit/>
          <w:trHeight w:val="192"/>
        </w:trPr>
        <w:tc>
          <w:tcPr>
            <w:tcW w:w="5724" w:type="dxa"/>
            <w:gridSpan w:val="4"/>
            <w:tcBorders>
              <w:top w:val="nil"/>
              <w:left w:val="nil"/>
              <w:bottom w:val="nil"/>
              <w:right w:val="nil"/>
            </w:tcBorders>
            <w:vAlign w:val="center"/>
          </w:tcPr>
          <w:p w14:paraId="2B1767E7"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8D7A5A">
              <w:rPr>
                <w:b w:val="0"/>
              </w:rPr>
            </w:r>
            <w:r w:rsidR="008D7A5A">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3BF9C131"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8D7A5A">
              <w:rPr>
                <w:b w:val="0"/>
              </w:rPr>
            </w:r>
            <w:r w:rsidR="008D7A5A">
              <w:rPr>
                <w:b w:val="0"/>
              </w:rPr>
              <w:fldChar w:fldCharType="separate"/>
            </w:r>
            <w:r>
              <w:rPr>
                <w:b w:val="0"/>
              </w:rPr>
              <w:fldChar w:fldCharType="end"/>
            </w:r>
            <w:bookmarkEnd w:id="26"/>
            <w:r>
              <w:rPr>
                <w:b w:val="0"/>
              </w:rPr>
              <w:t xml:space="preserve"> Risk of harm to self or others</w:t>
            </w:r>
          </w:p>
        </w:tc>
      </w:tr>
      <w:tr w:rsidR="003379BD" w14:paraId="715C77A3" w14:textId="77777777">
        <w:trPr>
          <w:cantSplit/>
          <w:trHeight w:val="192"/>
        </w:trPr>
        <w:tc>
          <w:tcPr>
            <w:tcW w:w="5724" w:type="dxa"/>
            <w:gridSpan w:val="4"/>
            <w:tcBorders>
              <w:top w:val="nil"/>
              <w:left w:val="nil"/>
              <w:bottom w:val="nil"/>
              <w:right w:val="nil"/>
            </w:tcBorders>
            <w:vAlign w:val="center"/>
          </w:tcPr>
          <w:p w14:paraId="66F5822D"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8D7A5A">
              <w:rPr>
                <w:b w:val="0"/>
              </w:rPr>
            </w:r>
            <w:r w:rsidR="008D7A5A">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738FDE9F" w14:textId="77777777" w:rsidR="003379BD" w:rsidRDefault="003379BD">
            <w:pPr>
              <w:pStyle w:val="Heading4"/>
              <w:tabs>
                <w:tab w:val="left" w:pos="540"/>
              </w:tabs>
              <w:spacing w:before="0"/>
              <w:jc w:val="left"/>
              <w:rPr>
                <w:b w:val="0"/>
              </w:rPr>
            </w:pPr>
          </w:p>
        </w:tc>
      </w:tr>
      <w:bookmarkEnd w:id="20"/>
      <w:tr w:rsidR="003379BD" w14:paraId="153DD846" w14:textId="77777777" w:rsidTr="00B1786E">
        <w:trPr>
          <w:cantSplit/>
          <w:trHeight w:val="1440"/>
        </w:trPr>
        <w:tc>
          <w:tcPr>
            <w:tcW w:w="11448" w:type="dxa"/>
            <w:gridSpan w:val="10"/>
            <w:tcBorders>
              <w:top w:val="nil"/>
              <w:left w:val="nil"/>
              <w:bottom w:val="single" w:sz="4" w:space="0" w:color="auto"/>
              <w:right w:val="nil"/>
            </w:tcBorders>
          </w:tcPr>
          <w:p w14:paraId="0366AE6A"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C81BA6">
              <w:rPr>
                <w:noProof/>
                <w:sz w:val="22"/>
              </w:rPr>
              <w:t> </w:t>
            </w:r>
            <w:r w:rsidR="00C81BA6">
              <w:rPr>
                <w:noProof/>
                <w:sz w:val="22"/>
              </w:rPr>
              <w:t> </w:t>
            </w:r>
            <w:r w:rsidR="00C81BA6">
              <w:rPr>
                <w:noProof/>
                <w:sz w:val="22"/>
              </w:rPr>
              <w:t> </w:t>
            </w:r>
            <w:r w:rsidR="00C81BA6">
              <w:rPr>
                <w:noProof/>
                <w:sz w:val="22"/>
              </w:rPr>
              <w:t> </w:t>
            </w:r>
            <w:r w:rsidR="00C81BA6">
              <w:rPr>
                <w:noProof/>
                <w:sz w:val="22"/>
              </w:rPr>
              <w:t> </w:t>
            </w:r>
            <w:r w:rsidR="00B1786E">
              <w:rPr>
                <w:noProof/>
                <w:sz w:val="22"/>
              </w:rPr>
              <w:fldChar w:fldCharType="end"/>
            </w:r>
            <w:bookmarkEnd w:id="28"/>
          </w:p>
        </w:tc>
      </w:tr>
      <w:tr w:rsidR="003379BD" w14:paraId="651297CD" w14:textId="77777777">
        <w:trPr>
          <w:cantSplit/>
          <w:trHeight w:hRule="exact" w:val="440"/>
        </w:trPr>
        <w:tc>
          <w:tcPr>
            <w:tcW w:w="11448" w:type="dxa"/>
            <w:gridSpan w:val="10"/>
            <w:tcBorders>
              <w:top w:val="single" w:sz="4" w:space="0" w:color="auto"/>
              <w:left w:val="nil"/>
              <w:bottom w:val="single" w:sz="4" w:space="0" w:color="auto"/>
              <w:right w:val="nil"/>
            </w:tcBorders>
          </w:tcPr>
          <w:p w14:paraId="009EBF03"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155678C8" w14:textId="77777777" w:rsidR="003379BD" w:rsidRDefault="00464819">
      <w:pPr>
        <w:jc w:val="right"/>
        <w:rPr>
          <w:rFonts w:ascii="Arial" w:hAnsi="Arial"/>
          <w:sz w:val="18"/>
        </w:rPr>
      </w:pPr>
      <w:r>
        <w:rPr>
          <w:rFonts w:ascii="Arial" w:hAnsi="Arial"/>
          <w:sz w:val="18"/>
        </w:rPr>
        <w:t>See Page 2</w:t>
      </w:r>
    </w:p>
    <w:p w14:paraId="31643F6A"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129B63A5" w14:textId="77777777">
        <w:trPr>
          <w:tblHeader/>
        </w:trPr>
        <w:tc>
          <w:tcPr>
            <w:tcW w:w="4788" w:type="dxa"/>
            <w:tcBorders>
              <w:top w:val="nil"/>
              <w:left w:val="nil"/>
              <w:bottom w:val="nil"/>
              <w:right w:val="nil"/>
            </w:tcBorders>
          </w:tcPr>
          <w:p w14:paraId="6DE1862B"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7FE51674" w14:textId="77777777" w:rsidR="003379BD" w:rsidRDefault="003379BD" w:rsidP="00CF16BF">
            <w:pPr>
              <w:rPr>
                <w:rFonts w:ascii="Arial" w:hAnsi="Arial"/>
                <w:sz w:val="18"/>
              </w:rPr>
            </w:pPr>
            <w:r>
              <w:rPr>
                <w:rFonts w:ascii="Arial" w:hAnsi="Arial"/>
                <w:sz w:val="18"/>
              </w:rPr>
              <w:t xml:space="preserve">Medication: </w:t>
            </w:r>
            <w:r w:rsidR="00AE406F" w:rsidRPr="00F125E2">
              <w:rPr>
                <w:noProof/>
                <w:sz w:val="22"/>
              </w:rPr>
              <w:t>Daytrana</w:t>
            </w:r>
            <w:r w:rsidR="00AE406F">
              <w:rPr>
                <w:sz w:val="22"/>
              </w:rPr>
              <w:t xml:space="preserve"> -</w:t>
            </w:r>
            <w:r w:rsidR="00AE406F">
              <w:rPr>
                <w:rFonts w:ascii="Arial" w:hAnsi="Arial"/>
                <w:sz w:val="18"/>
              </w:rPr>
              <w:t xml:space="preserve"> (</w:t>
            </w:r>
            <w:r w:rsidR="00AE406F" w:rsidRPr="00F125E2">
              <w:rPr>
                <w:noProof/>
                <w:sz w:val="22"/>
              </w:rPr>
              <w:t>methylphenidate transdermal</w:t>
            </w:r>
            <w:r w:rsidR="00AE406F">
              <w:rPr>
                <w:rFonts w:ascii="Arial" w:hAnsi="Arial"/>
                <w:sz w:val="18"/>
              </w:rPr>
              <w:t>)</w:t>
            </w:r>
          </w:p>
        </w:tc>
      </w:tr>
      <w:tr w:rsidR="003379BD" w14:paraId="35B93D07" w14:textId="77777777">
        <w:trPr>
          <w:cantSplit/>
        </w:trPr>
        <w:tc>
          <w:tcPr>
            <w:tcW w:w="11448" w:type="dxa"/>
            <w:gridSpan w:val="2"/>
            <w:tcBorders>
              <w:top w:val="single" w:sz="4" w:space="0" w:color="auto"/>
              <w:left w:val="nil"/>
              <w:bottom w:val="single" w:sz="4" w:space="0" w:color="auto"/>
              <w:right w:val="nil"/>
            </w:tcBorders>
          </w:tcPr>
          <w:p w14:paraId="6E4A5C06"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5F8EDB05" w14:textId="77777777" w:rsidTr="008768D6">
        <w:trPr>
          <w:trHeight w:val="864"/>
        </w:trPr>
        <w:tc>
          <w:tcPr>
            <w:tcW w:w="11448" w:type="dxa"/>
            <w:gridSpan w:val="2"/>
            <w:tcBorders>
              <w:top w:val="single" w:sz="4" w:space="0" w:color="auto"/>
              <w:left w:val="nil"/>
              <w:bottom w:val="nil"/>
              <w:right w:val="nil"/>
            </w:tcBorders>
          </w:tcPr>
          <w:p w14:paraId="1E671049"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72E872B8" w14:textId="77777777" w:rsidR="00AE406F" w:rsidRDefault="003379BD" w:rsidP="003114D7">
            <w:pPr>
              <w:pStyle w:val="Heading6"/>
              <w:spacing w:before="120"/>
              <w:rPr>
                <w:rFonts w:cs="Arial"/>
                <w:b w:val="0"/>
                <w:sz w:val="18"/>
                <w:szCs w:val="18"/>
              </w:rPr>
            </w:pPr>
            <w:r w:rsidRPr="0056414C">
              <w:rPr>
                <w:sz w:val="18"/>
                <w:szCs w:val="18"/>
              </w:rPr>
              <w:t>Most Common Side Effects</w:t>
            </w:r>
            <w:r w:rsidR="003114D7">
              <w:rPr>
                <w:sz w:val="18"/>
                <w:szCs w:val="18"/>
              </w:rPr>
              <w:t xml:space="preserve">: </w:t>
            </w:r>
            <w:r w:rsidR="00E13AE8">
              <w:rPr>
                <w:rFonts w:cs="Arial"/>
                <w:b w:val="0"/>
                <w:sz w:val="18"/>
                <w:szCs w:val="18"/>
              </w:rPr>
              <w:t>Insomnia (difficulty falling asleep or staying asleep), headache, irritability, weight loss, decreased appetite, dry mouth, nausea.</w:t>
            </w:r>
          </w:p>
          <w:p w14:paraId="5A85F181" w14:textId="77777777" w:rsidR="003114D7" w:rsidRPr="003114D7" w:rsidRDefault="003114D7" w:rsidP="003114D7"/>
        </w:tc>
      </w:tr>
      <w:tr w:rsidR="003379BD" w14:paraId="3E927ADF" w14:textId="77777777" w:rsidTr="008768D6">
        <w:trPr>
          <w:trHeight w:val="576"/>
        </w:trPr>
        <w:tc>
          <w:tcPr>
            <w:tcW w:w="11448" w:type="dxa"/>
            <w:gridSpan w:val="2"/>
            <w:tcBorders>
              <w:top w:val="nil"/>
              <w:left w:val="nil"/>
              <w:bottom w:val="nil"/>
              <w:right w:val="nil"/>
            </w:tcBorders>
          </w:tcPr>
          <w:p w14:paraId="06754402" w14:textId="77777777" w:rsidR="00AE406F" w:rsidRDefault="003379BD" w:rsidP="00AE406F">
            <w:pPr>
              <w:rPr>
                <w:rFonts w:ascii="Arial" w:hAnsi="Arial" w:cs="Arial"/>
                <w:sz w:val="18"/>
                <w:szCs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sidR="00AE406F" w:rsidRPr="00AE406F">
              <w:rPr>
                <w:rFonts w:ascii="Arial" w:hAnsi="Arial" w:cs="Arial"/>
                <w:sz w:val="18"/>
                <w:szCs w:val="18"/>
              </w:rPr>
              <w:t>: Chest pain;</w:t>
            </w:r>
            <w:r w:rsidR="00E13AE8">
              <w:rPr>
                <w:rFonts w:ascii="Arial" w:hAnsi="Arial" w:cs="Arial"/>
                <w:sz w:val="18"/>
                <w:szCs w:val="18"/>
              </w:rPr>
              <w:t xml:space="preserve"> abnormally fast heartbeat; increased blood pressure; lack of emotion; increased bruising; restlessness; vertigo; increased risk for upper respiratory tract infections; constipation; back pain; skin changes;</w:t>
            </w:r>
            <w:r w:rsidR="00AE406F" w:rsidRPr="00AE406F">
              <w:rPr>
                <w:rFonts w:ascii="Arial" w:hAnsi="Arial" w:cs="Arial"/>
                <w:sz w:val="18"/>
                <w:szCs w:val="18"/>
              </w:rPr>
              <w:t xml:space="preserve"> fever; joint pain; skin rash or hives</w:t>
            </w:r>
            <w:r w:rsidR="003114D7">
              <w:rPr>
                <w:rFonts w:ascii="Arial" w:hAnsi="Arial" w:cs="Arial"/>
                <w:sz w:val="18"/>
                <w:szCs w:val="18"/>
              </w:rPr>
              <w:t>; a</w:t>
            </w:r>
            <w:r w:rsidR="00AE406F" w:rsidRPr="00AE406F">
              <w:rPr>
                <w:rFonts w:ascii="Arial" w:hAnsi="Arial" w:cs="Arial"/>
                <w:sz w:val="18"/>
                <w:szCs w:val="18"/>
              </w:rPr>
              <w:t>nger; dizziness; drowsines</w:t>
            </w:r>
            <w:r w:rsidR="00E13AE8">
              <w:rPr>
                <w:rFonts w:ascii="Arial" w:hAnsi="Arial" w:cs="Arial"/>
                <w:sz w:val="18"/>
                <w:szCs w:val="18"/>
              </w:rPr>
              <w:t>s;</w:t>
            </w:r>
            <w:r w:rsidR="00AE406F" w:rsidRPr="00AE406F">
              <w:rPr>
                <w:rFonts w:ascii="Arial" w:hAnsi="Arial" w:cs="Arial"/>
                <w:sz w:val="18"/>
                <w:szCs w:val="18"/>
              </w:rPr>
              <w:t xml:space="preserve"> muscle aches; nausea;</w:t>
            </w:r>
            <w:r w:rsidR="00092E37">
              <w:rPr>
                <w:rFonts w:ascii="Arial" w:hAnsi="Arial" w:cs="Arial"/>
                <w:sz w:val="18"/>
                <w:szCs w:val="18"/>
              </w:rPr>
              <w:t xml:space="preserve"> nervousness; runny nose; </w:t>
            </w:r>
            <w:r w:rsidR="00AE406F" w:rsidRPr="00AE406F">
              <w:rPr>
                <w:rFonts w:ascii="Arial" w:hAnsi="Arial" w:cs="Arial"/>
                <w:sz w:val="18"/>
                <w:szCs w:val="18"/>
              </w:rPr>
              <w:t>hair loss; stomach pain; talking, feeling, and acting with excitement.</w:t>
            </w:r>
          </w:p>
          <w:p w14:paraId="5BBEB77F" w14:textId="77777777" w:rsidR="00184C33" w:rsidRPr="003114D7" w:rsidRDefault="00184C33" w:rsidP="00AE406F">
            <w:pPr>
              <w:rPr>
                <w:rFonts w:ascii="Arial" w:hAnsi="Arial"/>
                <w:b/>
                <w:snapToGrid w:val="0"/>
                <w:color w:val="000000"/>
                <w:sz w:val="18"/>
              </w:rPr>
            </w:pPr>
          </w:p>
        </w:tc>
      </w:tr>
      <w:tr w:rsidR="003379BD" w14:paraId="4A71E81F" w14:textId="77777777" w:rsidTr="008768D6">
        <w:trPr>
          <w:trHeight w:val="576"/>
        </w:trPr>
        <w:tc>
          <w:tcPr>
            <w:tcW w:w="11448" w:type="dxa"/>
            <w:gridSpan w:val="2"/>
            <w:tcBorders>
              <w:top w:val="nil"/>
              <w:left w:val="nil"/>
              <w:bottom w:val="nil"/>
              <w:right w:val="nil"/>
            </w:tcBorders>
          </w:tcPr>
          <w:p w14:paraId="1480A0E5" w14:textId="77777777" w:rsidR="00AE406F" w:rsidRDefault="003379BD" w:rsidP="00AD441D">
            <w:pPr>
              <w:rPr>
                <w:rFonts w:ascii="Arial" w:hAnsi="Arial" w:cs="Arial"/>
                <w:sz w:val="18"/>
                <w:szCs w:val="18"/>
              </w:rPr>
            </w:pPr>
            <w:r>
              <w:rPr>
                <w:rFonts w:ascii="Arial" w:hAnsi="Arial"/>
                <w:b/>
                <w:sz w:val="18"/>
              </w:rPr>
              <w:t>Rare Side Effects</w:t>
            </w:r>
            <w:r w:rsidR="00F671D5">
              <w:rPr>
                <w:rFonts w:ascii="Arial" w:hAnsi="Arial"/>
                <w:b/>
                <w:sz w:val="18"/>
              </w:rPr>
              <w:t xml:space="preserve">: </w:t>
            </w:r>
            <w:r w:rsidR="00AE406F" w:rsidRPr="00AE406F">
              <w:rPr>
                <w:rFonts w:ascii="Arial" w:hAnsi="Arial" w:cs="Arial"/>
                <w:sz w:val="18"/>
                <w:szCs w:val="18"/>
              </w:rPr>
              <w:t>Check with your doctor immediately if any of the following rare side effects occur: Black, tarry stools; blistering, burning, itching, peeling, skin rash, redness, or other signs of irritation at site of patch; blood in urine or stools; blurred vision or other changes in vision; convulsions; crusting, dryness, or flaking of skin; muscle cramps; uncontrolled vocal outbursts and/or tics (uncontrolled and repeated body movements); unusual bleeding or bruising</w:t>
            </w:r>
            <w:r w:rsidR="00E13AE8">
              <w:rPr>
                <w:rFonts w:ascii="Arial" w:hAnsi="Arial" w:cs="Arial"/>
                <w:sz w:val="18"/>
                <w:szCs w:val="18"/>
              </w:rPr>
              <w:t>; severe chest pain</w:t>
            </w:r>
            <w:r w:rsidR="00AE406F" w:rsidRPr="00AE406F">
              <w:rPr>
                <w:rFonts w:ascii="Arial" w:hAnsi="Arial" w:cs="Arial"/>
                <w:sz w:val="18"/>
                <w:szCs w:val="18"/>
              </w:rPr>
              <w:t>.</w:t>
            </w:r>
          </w:p>
          <w:p w14:paraId="25A9298A" w14:textId="77777777" w:rsidR="00501B85" w:rsidRDefault="00501B85" w:rsidP="00AD441D">
            <w:pPr>
              <w:rPr>
                <w:rFonts w:ascii="Arial" w:hAnsi="Arial"/>
                <w:b/>
                <w:sz w:val="18"/>
              </w:rPr>
            </w:pPr>
          </w:p>
          <w:p w14:paraId="65AB5D63" w14:textId="77777777" w:rsidR="00F671D5" w:rsidRDefault="00501B85" w:rsidP="00AD441D">
            <w:pPr>
              <w:rPr>
                <w:rFonts w:ascii="Arial" w:hAnsi="Arial"/>
                <w:sz w:val="18"/>
              </w:rPr>
            </w:pPr>
            <w:r w:rsidRPr="00501B85">
              <w:rPr>
                <w:rFonts w:ascii="Arial" w:hAnsi="Arial"/>
                <w:sz w:val="18"/>
              </w:rPr>
              <w:t>Get emergency help immediately if any of the following symptoms of overdose occur: Agitation; confusion (severe); convulsions; dryness of mouth or mucous membranes; false sense of well-being; fast, pounding, or irregular heartbeat; fever; flushing; hallucinations (seeing, hearing, or feeling things that are not there); headache (severe); increased blood pressure; increased sweating</w:t>
            </w:r>
            <w:r w:rsidR="00F31401">
              <w:rPr>
                <w:rFonts w:ascii="Arial" w:hAnsi="Arial"/>
                <w:sz w:val="18"/>
              </w:rPr>
              <w:t xml:space="preserve"> (severe)</w:t>
            </w:r>
            <w:r w:rsidRPr="00501B85">
              <w:rPr>
                <w:rFonts w:ascii="Arial" w:hAnsi="Arial"/>
                <w:sz w:val="18"/>
              </w:rPr>
              <w:t>; large pupils; muscle twitching; overactive reflexes; sweating; trembling or shaking; vomiting.</w:t>
            </w:r>
          </w:p>
          <w:p w14:paraId="7A2A7907" w14:textId="77777777" w:rsidR="00501B85" w:rsidRPr="00501B85" w:rsidRDefault="00501B85" w:rsidP="00AD441D">
            <w:pPr>
              <w:rPr>
                <w:rFonts w:ascii="Arial" w:hAnsi="Arial"/>
                <w:sz w:val="18"/>
              </w:rPr>
            </w:pPr>
          </w:p>
        </w:tc>
      </w:tr>
      <w:tr w:rsidR="003379BD" w14:paraId="696B2595" w14:textId="77777777" w:rsidTr="008768D6">
        <w:trPr>
          <w:trHeight w:val="576"/>
        </w:trPr>
        <w:tc>
          <w:tcPr>
            <w:tcW w:w="11448" w:type="dxa"/>
            <w:gridSpan w:val="2"/>
            <w:tcBorders>
              <w:top w:val="nil"/>
              <w:left w:val="nil"/>
              <w:bottom w:val="nil"/>
              <w:right w:val="nil"/>
            </w:tcBorders>
          </w:tcPr>
          <w:p w14:paraId="0EE2BA5E" w14:textId="77777777" w:rsidR="003379BD" w:rsidRDefault="003379BD" w:rsidP="00AD441D">
            <w:pPr>
              <w:rPr>
                <w:rFonts w:ascii="Arial" w:hAnsi="Arial"/>
                <w:b/>
                <w:snapToGrid w:val="0"/>
                <w:color w:val="000000"/>
                <w:sz w:val="18"/>
              </w:rPr>
            </w:pPr>
            <w:r>
              <w:rPr>
                <w:rFonts w:ascii="Arial" w:hAnsi="Arial"/>
                <w:b/>
                <w:snapToGrid w:val="0"/>
                <w:color w:val="000000"/>
                <w:sz w:val="18"/>
              </w:rPr>
              <w:t>Caution</w:t>
            </w:r>
          </w:p>
          <w:p w14:paraId="2B14581B" w14:textId="77777777" w:rsidR="00CC0708" w:rsidRDefault="00153158" w:rsidP="00153158">
            <w:pPr>
              <w:pStyle w:val="ListParagraph"/>
              <w:numPr>
                <w:ilvl w:val="0"/>
                <w:numId w:val="5"/>
              </w:numPr>
              <w:rPr>
                <w:rFonts w:ascii="Arial" w:hAnsi="Arial" w:cs="Arial"/>
                <w:b/>
                <w:sz w:val="18"/>
                <w:szCs w:val="18"/>
              </w:rPr>
            </w:pPr>
            <w:r w:rsidRPr="00D21C30">
              <w:rPr>
                <w:rFonts w:ascii="Arial" w:hAnsi="Arial" w:cs="Arial"/>
                <w:b/>
                <w:sz w:val="18"/>
                <w:szCs w:val="18"/>
              </w:rPr>
              <w:t>Cardiovascular Risk</w:t>
            </w:r>
          </w:p>
          <w:p w14:paraId="4684C0E0" w14:textId="77777777" w:rsidR="00D21C30" w:rsidRDefault="00D21C30" w:rsidP="00D21C30">
            <w:pPr>
              <w:pStyle w:val="ListParagraph"/>
              <w:rPr>
                <w:rFonts w:ascii="Arial" w:hAnsi="Arial" w:cs="Arial"/>
                <w:sz w:val="18"/>
                <w:szCs w:val="18"/>
              </w:rPr>
            </w:pPr>
            <w:r w:rsidRPr="00D21C30">
              <w:rPr>
                <w:rFonts w:ascii="Arial" w:hAnsi="Arial" w:cs="Arial"/>
                <w:sz w:val="18"/>
                <w:szCs w:val="18"/>
              </w:rPr>
              <w:t>CNS stimulant treatment has been associated with sudden death in children and adolescents with preexisting structural cardiac abnormalities and sudden death, stroke</w:t>
            </w:r>
            <w:r>
              <w:rPr>
                <w:rFonts w:ascii="Arial" w:hAnsi="Arial" w:cs="Arial"/>
                <w:sz w:val="18"/>
                <w:szCs w:val="18"/>
              </w:rPr>
              <w:t>, and heart attack</w:t>
            </w:r>
            <w:r w:rsidRPr="00D21C30">
              <w:rPr>
                <w:rFonts w:ascii="Arial" w:hAnsi="Arial" w:cs="Arial"/>
                <w:sz w:val="18"/>
                <w:szCs w:val="18"/>
              </w:rPr>
              <w:t xml:space="preserve"> have been reported in adults.</w:t>
            </w:r>
            <w:r w:rsidR="006C3D4E">
              <w:rPr>
                <w:rFonts w:ascii="Arial" w:hAnsi="Arial" w:cs="Arial"/>
                <w:sz w:val="18"/>
                <w:szCs w:val="18"/>
              </w:rPr>
              <w:t xml:space="preserve"> If you do experience any symptoms such as an abnormally fast heartbeat, chest pain, or unusual chest tightness, please call your doctor immediately. </w:t>
            </w:r>
          </w:p>
          <w:p w14:paraId="6DE82CA3" w14:textId="77777777" w:rsidR="007E22F2" w:rsidRDefault="007E22F2" w:rsidP="007E22F2">
            <w:pPr>
              <w:rPr>
                <w:rFonts w:ascii="Arial" w:hAnsi="Arial" w:cs="Arial"/>
                <w:sz w:val="18"/>
                <w:szCs w:val="18"/>
              </w:rPr>
            </w:pPr>
          </w:p>
          <w:p w14:paraId="7F054C31" w14:textId="77777777" w:rsidR="007E22F2" w:rsidRPr="007E22F2" w:rsidRDefault="007E22F2" w:rsidP="007E22F2">
            <w:pPr>
              <w:pStyle w:val="ListParagraph"/>
              <w:numPr>
                <w:ilvl w:val="0"/>
                <w:numId w:val="5"/>
              </w:numPr>
              <w:rPr>
                <w:rFonts w:ascii="Arial" w:hAnsi="Arial" w:cs="Arial"/>
                <w:b/>
                <w:sz w:val="18"/>
                <w:szCs w:val="18"/>
              </w:rPr>
            </w:pPr>
            <w:r w:rsidRPr="007E22F2">
              <w:rPr>
                <w:rFonts w:ascii="Arial" w:hAnsi="Arial" w:cs="Arial"/>
                <w:b/>
                <w:sz w:val="18"/>
                <w:szCs w:val="18"/>
              </w:rPr>
              <w:t xml:space="preserve">Blood </w:t>
            </w:r>
            <w:r>
              <w:rPr>
                <w:rFonts w:ascii="Arial" w:hAnsi="Arial" w:cs="Arial"/>
                <w:b/>
                <w:sz w:val="18"/>
                <w:szCs w:val="18"/>
              </w:rPr>
              <w:t>Circulation</w:t>
            </w:r>
            <w:r w:rsidRPr="007E22F2">
              <w:rPr>
                <w:rFonts w:ascii="Arial" w:hAnsi="Arial" w:cs="Arial"/>
                <w:b/>
                <w:sz w:val="18"/>
                <w:szCs w:val="18"/>
              </w:rPr>
              <w:t xml:space="preserve"> Changes</w:t>
            </w:r>
          </w:p>
          <w:p w14:paraId="0948F20F" w14:textId="77777777" w:rsidR="00D21C30" w:rsidRDefault="007E22F2" w:rsidP="00D21C30">
            <w:pPr>
              <w:pStyle w:val="ListParagraph"/>
              <w:rPr>
                <w:rFonts w:ascii="Arial" w:hAnsi="Arial" w:cs="Arial"/>
                <w:sz w:val="18"/>
                <w:szCs w:val="18"/>
              </w:rPr>
            </w:pPr>
            <w:r>
              <w:rPr>
                <w:rFonts w:ascii="Arial" w:hAnsi="Arial" w:cs="Arial"/>
                <w:sz w:val="18"/>
                <w:szCs w:val="18"/>
              </w:rPr>
              <w:t xml:space="preserve">This medication, in rare instances, may cause parts of the body, such as fingers or toes, to become numb and turn blue or purple. This is seen when blood is not reaching the affected part of the body. If you do notice numbing, changing color of the skin, or breakdown of the skin, please call your doctor immediately. </w:t>
            </w:r>
          </w:p>
          <w:p w14:paraId="4E7ADF79" w14:textId="77777777" w:rsidR="00D21C30" w:rsidRDefault="00D21C30" w:rsidP="00D21C30">
            <w:pPr>
              <w:pStyle w:val="ListParagraph"/>
              <w:rPr>
                <w:rFonts w:ascii="Arial" w:hAnsi="Arial" w:cs="Arial"/>
                <w:sz w:val="18"/>
                <w:szCs w:val="18"/>
              </w:rPr>
            </w:pPr>
          </w:p>
          <w:p w14:paraId="5ADBFD5F" w14:textId="77777777" w:rsidR="007E22F2" w:rsidRPr="0024165E" w:rsidRDefault="0024165E" w:rsidP="007E22F2">
            <w:pPr>
              <w:pStyle w:val="ListParagraph"/>
              <w:numPr>
                <w:ilvl w:val="0"/>
                <w:numId w:val="5"/>
              </w:numPr>
              <w:rPr>
                <w:rFonts w:ascii="Arial" w:hAnsi="Arial" w:cs="Arial"/>
                <w:b/>
                <w:sz w:val="18"/>
                <w:szCs w:val="18"/>
              </w:rPr>
            </w:pPr>
            <w:r w:rsidRPr="0024165E">
              <w:rPr>
                <w:rFonts w:ascii="Arial" w:hAnsi="Arial" w:cs="Arial"/>
                <w:b/>
                <w:sz w:val="18"/>
                <w:szCs w:val="18"/>
              </w:rPr>
              <w:t>Priapism</w:t>
            </w:r>
            <w:r w:rsidR="00020368">
              <w:rPr>
                <w:rFonts w:ascii="Arial" w:hAnsi="Arial" w:cs="Arial"/>
                <w:b/>
                <w:sz w:val="18"/>
                <w:szCs w:val="18"/>
              </w:rPr>
              <w:t xml:space="preserve"> (Prolonged Erection)</w:t>
            </w:r>
          </w:p>
          <w:p w14:paraId="44940C3D" w14:textId="77777777" w:rsidR="0024165E" w:rsidRDefault="0024165E" w:rsidP="0024165E">
            <w:pPr>
              <w:pStyle w:val="ListParagraph"/>
              <w:rPr>
                <w:rFonts w:ascii="Arial" w:hAnsi="Arial" w:cs="Arial"/>
                <w:sz w:val="18"/>
                <w:szCs w:val="18"/>
              </w:rPr>
            </w:pPr>
            <w:r w:rsidRPr="0024165E">
              <w:rPr>
                <w:rFonts w:ascii="Arial" w:hAnsi="Arial" w:cs="Arial"/>
                <w:sz w:val="18"/>
                <w:szCs w:val="18"/>
              </w:rPr>
              <w:t>Prolonged (&gt;4 hours), painful, and non</w:t>
            </w:r>
            <w:r w:rsidR="00F27917">
              <w:rPr>
                <w:rFonts w:ascii="Arial" w:hAnsi="Arial" w:cs="Arial"/>
                <w:sz w:val="18"/>
                <w:szCs w:val="18"/>
              </w:rPr>
              <w:t>-</w:t>
            </w:r>
            <w:r w:rsidRPr="0024165E">
              <w:rPr>
                <w:rFonts w:ascii="Arial" w:hAnsi="Arial" w:cs="Arial"/>
                <w:sz w:val="18"/>
                <w:szCs w:val="18"/>
              </w:rPr>
              <w:t>painful erections, sometimes requiring surgical intervention, have been reported in pediatric and adult patients, according to the manufacturers' labeling and a 2013 FDA warning</w:t>
            </w:r>
            <w:r>
              <w:rPr>
                <w:rFonts w:ascii="Arial" w:hAnsi="Arial" w:cs="Arial"/>
                <w:sz w:val="18"/>
                <w:szCs w:val="18"/>
              </w:rPr>
              <w:t xml:space="preserve">. If you do experience this, please call your doctor immediately. </w:t>
            </w:r>
          </w:p>
          <w:p w14:paraId="7EA65B1F" w14:textId="77777777" w:rsidR="00F27917" w:rsidRDefault="00F27917" w:rsidP="0024165E">
            <w:pPr>
              <w:pStyle w:val="ListParagraph"/>
              <w:rPr>
                <w:rFonts w:ascii="Arial" w:hAnsi="Arial" w:cs="Arial"/>
                <w:sz w:val="18"/>
                <w:szCs w:val="18"/>
              </w:rPr>
            </w:pPr>
          </w:p>
          <w:p w14:paraId="4F02A1BB" w14:textId="77777777" w:rsidR="00F27917" w:rsidRDefault="00F27917" w:rsidP="00F27917">
            <w:pPr>
              <w:pStyle w:val="ListParagraph"/>
              <w:numPr>
                <w:ilvl w:val="0"/>
                <w:numId w:val="5"/>
              </w:numPr>
              <w:rPr>
                <w:rFonts w:ascii="Arial" w:hAnsi="Arial" w:cs="Arial"/>
                <w:b/>
                <w:sz w:val="18"/>
                <w:szCs w:val="18"/>
              </w:rPr>
            </w:pPr>
            <w:r>
              <w:rPr>
                <w:rFonts w:ascii="Arial" w:hAnsi="Arial" w:cs="Arial"/>
                <w:b/>
                <w:sz w:val="18"/>
                <w:szCs w:val="18"/>
              </w:rPr>
              <w:t>Vision Changes</w:t>
            </w:r>
          </w:p>
          <w:p w14:paraId="33036B4F" w14:textId="77777777" w:rsidR="00F27917" w:rsidRPr="00F27917" w:rsidRDefault="00F27917" w:rsidP="00F27917">
            <w:pPr>
              <w:pStyle w:val="ListParagraph"/>
              <w:rPr>
                <w:rFonts w:ascii="Arial" w:hAnsi="Arial" w:cs="Arial"/>
                <w:sz w:val="18"/>
                <w:szCs w:val="18"/>
              </w:rPr>
            </w:pPr>
            <w:r>
              <w:rPr>
                <w:rFonts w:ascii="Arial" w:hAnsi="Arial" w:cs="Arial"/>
                <w:sz w:val="18"/>
                <w:szCs w:val="18"/>
              </w:rPr>
              <w:t xml:space="preserve">If you do notice a change in your vision, such as increased blurriness or double vision, please call your doctor immediately. </w:t>
            </w:r>
          </w:p>
          <w:p w14:paraId="25389084" w14:textId="77777777" w:rsidR="00D21C30" w:rsidRDefault="00D21C30" w:rsidP="00D21C30">
            <w:pPr>
              <w:pStyle w:val="ListParagraph"/>
              <w:rPr>
                <w:rFonts w:ascii="Arial" w:hAnsi="Arial" w:cs="Arial"/>
                <w:sz w:val="18"/>
                <w:szCs w:val="18"/>
              </w:rPr>
            </w:pPr>
          </w:p>
          <w:p w14:paraId="060CD121" w14:textId="77777777" w:rsidR="00D21C30" w:rsidRDefault="00A2167E" w:rsidP="00A2167E">
            <w:pPr>
              <w:pStyle w:val="ListParagraph"/>
              <w:numPr>
                <w:ilvl w:val="0"/>
                <w:numId w:val="5"/>
              </w:numPr>
              <w:rPr>
                <w:rFonts w:ascii="Arial" w:hAnsi="Arial" w:cs="Arial"/>
                <w:b/>
                <w:sz w:val="18"/>
                <w:szCs w:val="18"/>
              </w:rPr>
            </w:pPr>
            <w:r w:rsidRPr="00A2167E">
              <w:rPr>
                <w:rFonts w:ascii="Arial" w:hAnsi="Arial" w:cs="Arial"/>
                <w:b/>
                <w:sz w:val="18"/>
                <w:szCs w:val="18"/>
              </w:rPr>
              <w:t>Seizure Risk</w:t>
            </w:r>
          </w:p>
          <w:p w14:paraId="34BF82CE" w14:textId="77777777" w:rsidR="00AA244A" w:rsidRDefault="00AA244A" w:rsidP="00AA244A">
            <w:pPr>
              <w:pStyle w:val="ListParagraph"/>
              <w:rPr>
                <w:rFonts w:ascii="Arial" w:hAnsi="Arial" w:cs="Arial"/>
                <w:sz w:val="18"/>
                <w:szCs w:val="18"/>
              </w:rPr>
            </w:pPr>
            <w:r w:rsidRPr="00AA244A">
              <w:rPr>
                <w:rFonts w:ascii="Arial" w:hAnsi="Arial" w:cs="Arial"/>
                <w:sz w:val="18"/>
                <w:szCs w:val="18"/>
              </w:rPr>
              <w:t xml:space="preserve">This medication may increase the risk of experiencing a seizure in those who have a history of seizures. If experienced, please call your doctor. </w:t>
            </w:r>
          </w:p>
          <w:p w14:paraId="3209EBEF" w14:textId="77777777" w:rsidR="001458EB" w:rsidRDefault="001458EB" w:rsidP="00AA244A">
            <w:pPr>
              <w:pStyle w:val="ListParagraph"/>
              <w:rPr>
                <w:rFonts w:ascii="Arial" w:hAnsi="Arial" w:cs="Arial"/>
                <w:sz w:val="18"/>
                <w:szCs w:val="18"/>
              </w:rPr>
            </w:pPr>
          </w:p>
          <w:p w14:paraId="41ACF429" w14:textId="77777777" w:rsidR="001458EB" w:rsidRDefault="001458EB" w:rsidP="001458EB">
            <w:pPr>
              <w:pStyle w:val="ListParagraph"/>
              <w:numPr>
                <w:ilvl w:val="0"/>
                <w:numId w:val="5"/>
              </w:numPr>
              <w:rPr>
                <w:rFonts w:ascii="Arial" w:hAnsi="Arial" w:cs="Arial"/>
                <w:b/>
                <w:sz w:val="18"/>
                <w:szCs w:val="18"/>
              </w:rPr>
            </w:pPr>
            <w:r w:rsidRPr="001458EB">
              <w:rPr>
                <w:rFonts w:ascii="Arial" w:hAnsi="Arial" w:cs="Arial"/>
                <w:b/>
                <w:sz w:val="18"/>
                <w:szCs w:val="18"/>
              </w:rPr>
              <w:t xml:space="preserve">Skin Sensitivity </w:t>
            </w:r>
          </w:p>
          <w:p w14:paraId="231F958C" w14:textId="77777777" w:rsidR="007240B6" w:rsidRPr="007240B6" w:rsidRDefault="007240B6" w:rsidP="007240B6">
            <w:pPr>
              <w:pStyle w:val="ListParagraph"/>
              <w:rPr>
                <w:rFonts w:ascii="Arial" w:hAnsi="Arial" w:cs="Arial"/>
                <w:sz w:val="18"/>
                <w:szCs w:val="18"/>
              </w:rPr>
            </w:pPr>
            <w:r w:rsidRPr="007240B6">
              <w:rPr>
                <w:rFonts w:ascii="Arial" w:hAnsi="Arial" w:cs="Arial"/>
                <w:sz w:val="18"/>
                <w:szCs w:val="18"/>
              </w:rPr>
              <w:t xml:space="preserve">If you notice any skin changes such as rash, change in skin color, or breakdown of the skin, please call your doctor. This medication may also irritate the skin. If this is bothersome, please call your doctor. </w:t>
            </w:r>
          </w:p>
          <w:p w14:paraId="0DB8EEBC" w14:textId="77777777" w:rsidR="00A2167E" w:rsidRDefault="00A2167E" w:rsidP="00A2167E">
            <w:pPr>
              <w:rPr>
                <w:rFonts w:ascii="Arial" w:hAnsi="Arial" w:cs="Arial"/>
                <w:sz w:val="18"/>
                <w:szCs w:val="18"/>
              </w:rPr>
            </w:pPr>
          </w:p>
          <w:p w14:paraId="0AAB51BB" w14:textId="77777777" w:rsidR="00A2167E" w:rsidRPr="00A2167E" w:rsidRDefault="00A2167E" w:rsidP="00A2167E">
            <w:pPr>
              <w:rPr>
                <w:rFonts w:ascii="Arial" w:hAnsi="Arial" w:cs="Arial"/>
                <w:sz w:val="18"/>
                <w:szCs w:val="18"/>
              </w:rPr>
            </w:pPr>
          </w:p>
        </w:tc>
      </w:tr>
      <w:tr w:rsidR="003379BD" w14:paraId="4DBCC03E" w14:textId="77777777" w:rsidTr="008768D6">
        <w:trPr>
          <w:trHeight w:val="576"/>
        </w:trPr>
        <w:tc>
          <w:tcPr>
            <w:tcW w:w="11448" w:type="dxa"/>
            <w:gridSpan w:val="2"/>
            <w:tcBorders>
              <w:top w:val="nil"/>
              <w:left w:val="nil"/>
              <w:bottom w:val="nil"/>
              <w:right w:val="nil"/>
            </w:tcBorders>
          </w:tcPr>
          <w:p w14:paraId="4E8DBD3D" w14:textId="77777777" w:rsidR="00E1065B" w:rsidRPr="00F671D5" w:rsidRDefault="003379BD" w:rsidP="00E1065B">
            <w:pPr>
              <w:rPr>
                <w:rFonts w:ascii="Arial" w:hAnsi="Arial"/>
                <w:b/>
                <w:snapToGrid w:val="0"/>
                <w:color w:val="000000"/>
                <w:sz w:val="18"/>
              </w:rPr>
            </w:pPr>
            <w:r>
              <w:rPr>
                <w:rFonts w:ascii="Arial" w:hAnsi="Arial"/>
                <w:b/>
                <w:snapToGrid w:val="0"/>
                <w:color w:val="000000"/>
                <w:sz w:val="18"/>
              </w:rPr>
              <w:t>Warning</w:t>
            </w:r>
            <w:r w:rsidR="00F671D5">
              <w:rPr>
                <w:rFonts w:ascii="Arial" w:hAnsi="Arial"/>
                <w:b/>
                <w:snapToGrid w:val="0"/>
                <w:color w:val="000000"/>
                <w:sz w:val="18"/>
              </w:rPr>
              <w:t>: [</w:t>
            </w:r>
            <w:r w:rsidR="00E1065B" w:rsidRPr="00B60249">
              <w:rPr>
                <w:rFonts w:ascii="Arial" w:hAnsi="Arial" w:cs="Arial"/>
                <w:b/>
                <w:sz w:val="18"/>
                <w:szCs w:val="18"/>
              </w:rPr>
              <w:t>Black Box Warning</w:t>
            </w:r>
            <w:r w:rsidR="00F671D5">
              <w:rPr>
                <w:rFonts w:ascii="Arial" w:hAnsi="Arial" w:cs="Arial"/>
                <w:b/>
                <w:sz w:val="18"/>
                <w:szCs w:val="18"/>
              </w:rPr>
              <w:t>]</w:t>
            </w:r>
            <w:r w:rsidR="00E1065B" w:rsidRPr="00B60249">
              <w:rPr>
                <w:rFonts w:ascii="Arial" w:hAnsi="Arial" w:cs="Arial"/>
                <w:b/>
                <w:sz w:val="18"/>
                <w:szCs w:val="18"/>
              </w:rPr>
              <w:t>:</w:t>
            </w:r>
            <w:r w:rsidR="00F671D5">
              <w:rPr>
                <w:rFonts w:ascii="Arial" w:hAnsi="Arial" w:cs="Arial"/>
                <w:b/>
                <w:sz w:val="18"/>
                <w:szCs w:val="18"/>
              </w:rPr>
              <w:t xml:space="preserve"> Abuse and Dependence</w:t>
            </w:r>
          </w:p>
          <w:p w14:paraId="2EA1AD85" w14:textId="77777777" w:rsidR="00E1065B" w:rsidRPr="00E1065B" w:rsidRDefault="00173E86" w:rsidP="00E1065B">
            <w:pPr>
              <w:rPr>
                <w:rFonts w:ascii="Arial" w:hAnsi="Arial" w:cs="Arial"/>
                <w:sz w:val="18"/>
                <w:szCs w:val="18"/>
              </w:rPr>
            </w:pPr>
            <w:r w:rsidRPr="00173E86">
              <w:rPr>
                <w:rFonts w:ascii="Arial" w:hAnsi="Arial" w:cs="Arial"/>
                <w:sz w:val="18"/>
                <w:szCs w:val="18"/>
              </w:rPr>
              <w:t>CNS stimulants, including methylphenidate-containing products and amphetamines, have a high potential for abuse and dependence. Assess the risk of abuse prior to prescribing, and monitor for signs of abuse and dependence while on therapy.</w:t>
            </w:r>
            <w:r>
              <w:rPr>
                <w:rFonts w:ascii="Arial" w:hAnsi="Arial" w:cs="Arial"/>
                <w:sz w:val="18"/>
                <w:szCs w:val="18"/>
              </w:rPr>
              <w:t xml:space="preserve"> </w:t>
            </w:r>
            <w:r w:rsidR="00E1065B" w:rsidRPr="00E1065B">
              <w:rPr>
                <w:rFonts w:ascii="Arial" w:hAnsi="Arial" w:cs="Arial"/>
                <w:sz w:val="18"/>
                <w:szCs w:val="18"/>
              </w:rPr>
              <w:t>Chronic abusive use can lead to a marked tolerance and psychological dependence with varying degree of abnormal behavior.</w:t>
            </w:r>
          </w:p>
          <w:p w14:paraId="0B8A916D" w14:textId="77777777" w:rsidR="00E1065B" w:rsidRPr="00E1065B" w:rsidRDefault="00E1065B" w:rsidP="00E1065B">
            <w:pPr>
              <w:rPr>
                <w:rFonts w:ascii="Arial" w:hAnsi="Arial" w:cs="Arial"/>
                <w:sz w:val="18"/>
                <w:szCs w:val="18"/>
              </w:rPr>
            </w:pPr>
          </w:p>
          <w:p w14:paraId="5DF9A85C" w14:textId="77777777" w:rsidR="00E1065B" w:rsidRDefault="00E1065B" w:rsidP="00E1065B">
            <w:pPr>
              <w:rPr>
                <w:b/>
              </w:rPr>
            </w:pPr>
            <w:r w:rsidRPr="00E1065B">
              <w:rPr>
                <w:rFonts w:ascii="Arial" w:hAnsi="Arial" w:cs="Arial"/>
                <w:sz w:val="18"/>
                <w:szCs w:val="18"/>
              </w:rPr>
              <w:t>Should be given cautiously to patients with a history of drug dependence or alcoholism. Careful supervision required during drug withdrawal from abusive use since severe depression may occur. Withdrawal following chronic therapeutic use may unmask symptoms of the underlying disorder that may require follow-up.</w:t>
            </w:r>
          </w:p>
        </w:tc>
      </w:tr>
      <w:tr w:rsidR="003379BD" w14:paraId="5C684CDD" w14:textId="77777777" w:rsidTr="008768D6">
        <w:trPr>
          <w:trHeight w:hRule="exact" w:val="288"/>
        </w:trPr>
        <w:tc>
          <w:tcPr>
            <w:tcW w:w="11448" w:type="dxa"/>
            <w:gridSpan w:val="2"/>
            <w:tcBorders>
              <w:top w:val="nil"/>
              <w:left w:val="nil"/>
              <w:bottom w:val="single" w:sz="4" w:space="0" w:color="auto"/>
              <w:right w:val="nil"/>
            </w:tcBorders>
            <w:vAlign w:val="bottom"/>
          </w:tcPr>
          <w:p w14:paraId="5D27D6CD" w14:textId="2CFDC642" w:rsidR="003379BD" w:rsidRDefault="003379BD" w:rsidP="005325D4">
            <w:pPr>
              <w:rPr>
                <w:rFonts w:ascii="Arial" w:hAnsi="Arial"/>
                <w:sz w:val="18"/>
              </w:rPr>
            </w:pPr>
            <w:r>
              <w:rPr>
                <w:rFonts w:ascii="Arial" w:hAnsi="Arial"/>
                <w:sz w:val="18"/>
              </w:rPr>
              <w:t>See</w:t>
            </w:r>
            <w:r w:rsidR="001C1C60">
              <w:rPr>
                <w:rFonts w:ascii="Arial" w:hAnsi="Arial"/>
                <w:sz w:val="18"/>
              </w:rPr>
              <w:t xml:space="preserve"> 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1664027A" w14:textId="77777777">
        <w:trPr>
          <w:cantSplit/>
        </w:trPr>
        <w:tc>
          <w:tcPr>
            <w:tcW w:w="11448" w:type="dxa"/>
            <w:gridSpan w:val="2"/>
            <w:tcBorders>
              <w:top w:val="nil"/>
              <w:left w:val="nil"/>
              <w:bottom w:val="nil"/>
              <w:right w:val="nil"/>
            </w:tcBorders>
          </w:tcPr>
          <w:p w14:paraId="2859A4AF" w14:textId="77777777" w:rsidR="003379BD" w:rsidRDefault="003379BD" w:rsidP="00706136">
            <w:pPr>
              <w:pStyle w:val="BodyText"/>
              <w:pageBreakBefore/>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120FA4B8" w14:textId="77777777" w:rsidR="003379BD" w:rsidRDefault="003379BD" w:rsidP="00706136">
            <w:pPr>
              <w:pStyle w:val="BodyTextIndent2"/>
              <w:pageBreakBefore/>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7D2EE3D5" w14:textId="77777777" w:rsidR="003379BD" w:rsidRDefault="003379BD" w:rsidP="00706136">
            <w:pPr>
              <w:pageBreakBefore/>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0AE75D0A" w14:textId="77777777" w:rsidR="003379BD" w:rsidRDefault="003379BD" w:rsidP="00706136">
            <w:pPr>
              <w:pageBreakBefore/>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68E90972" w14:textId="77777777" w:rsidR="003379BD" w:rsidRDefault="003379BD" w:rsidP="00706136">
            <w:pPr>
              <w:pageBreakBefore/>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4F1C38D3" w14:textId="77777777" w:rsidR="003379BD" w:rsidRDefault="003379BD" w:rsidP="00706136">
            <w:pPr>
              <w:pageBreakBefore/>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08BCCB66" w14:textId="77777777" w:rsidR="003379BD" w:rsidRDefault="003379BD" w:rsidP="00706136">
            <w:pPr>
              <w:pageBreakBefore/>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4DD3CC3D" w14:textId="77777777" w:rsidR="003379BD" w:rsidRDefault="003379BD" w:rsidP="00706136">
            <w:pPr>
              <w:pageBreakBefore/>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514F253D" w14:textId="77777777" w:rsidR="003379BD" w:rsidRDefault="003379BD" w:rsidP="00706136">
            <w:pPr>
              <w:pageBreakBefore/>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64547045" w14:textId="77777777" w:rsidR="003379BD" w:rsidRDefault="003379BD" w:rsidP="00706136">
            <w:pPr>
              <w:pageBreakBefore/>
              <w:tabs>
                <w:tab w:val="left" w:pos="360"/>
                <w:tab w:val="left" w:pos="630"/>
              </w:tabs>
              <w:rPr>
                <w:rFonts w:ascii="Arial" w:hAnsi="Arial"/>
                <w:sz w:val="10"/>
              </w:rPr>
            </w:pPr>
          </w:p>
        </w:tc>
      </w:tr>
    </w:tbl>
    <w:p w14:paraId="15BFBC05"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01D5296B" w14:textId="77777777" w:rsidTr="0021563E">
        <w:trPr>
          <w:cantSplit/>
        </w:trPr>
        <w:tc>
          <w:tcPr>
            <w:tcW w:w="9918" w:type="dxa"/>
            <w:gridSpan w:val="5"/>
            <w:tcBorders>
              <w:top w:val="nil"/>
              <w:left w:val="nil"/>
              <w:bottom w:val="nil"/>
              <w:right w:val="nil"/>
            </w:tcBorders>
          </w:tcPr>
          <w:p w14:paraId="779CBA0B"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529A3AF8" w14:textId="77777777" w:rsidR="003379BD" w:rsidRDefault="005325D4" w:rsidP="0021563E">
            <w:pPr>
              <w:ind w:left="-18"/>
              <w:rPr>
                <w:rFonts w:ascii="Arial" w:hAnsi="Arial"/>
                <w:b/>
                <w:sz w:val="18"/>
              </w:rPr>
            </w:pPr>
            <w:r>
              <w:rPr>
                <w:rFonts w:ascii="Arial" w:hAnsi="Arial"/>
                <w:b/>
                <w:sz w:val="18"/>
              </w:rPr>
              <w:t>DATE SIGNED</w:t>
            </w:r>
          </w:p>
        </w:tc>
      </w:tr>
      <w:tr w:rsidR="003379BD" w14:paraId="697BB786"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69A2A1DE"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1F28C41A"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8D7A5A">
              <w:rPr>
                <w:rFonts w:ascii="Arial" w:hAnsi="Arial"/>
                <w:sz w:val="18"/>
              </w:rPr>
            </w:r>
            <w:r w:rsidR="008D7A5A">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79F7ECFD"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8D7A5A">
              <w:rPr>
                <w:rFonts w:ascii="Arial" w:hAnsi="Arial"/>
                <w:sz w:val="18"/>
              </w:rPr>
            </w:r>
            <w:r w:rsidR="008D7A5A">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8D7A5A">
              <w:rPr>
                <w:rFonts w:ascii="Arial" w:hAnsi="Arial"/>
                <w:sz w:val="18"/>
              </w:rPr>
            </w:r>
            <w:r w:rsidR="008D7A5A">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374B940E" w14:textId="77777777" w:rsidR="003379BD" w:rsidRDefault="003379BD">
            <w:pPr>
              <w:rPr>
                <w:rFonts w:ascii="Arial" w:hAnsi="Arial"/>
                <w:sz w:val="18"/>
              </w:rPr>
            </w:pPr>
          </w:p>
        </w:tc>
      </w:tr>
      <w:tr w:rsidR="003379BD" w14:paraId="4614BC23"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4A3C72BC"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0C0A7516"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083A77DB" w14:textId="77777777" w:rsidR="003379BD" w:rsidRDefault="003379BD">
            <w:pPr>
              <w:rPr>
                <w:rFonts w:ascii="Arial" w:hAnsi="Arial"/>
                <w:sz w:val="18"/>
              </w:rPr>
            </w:pPr>
          </w:p>
        </w:tc>
      </w:tr>
      <w:tr w:rsidR="007A6FC3" w14:paraId="3B4F76A0" w14:textId="77777777">
        <w:trPr>
          <w:cantSplit/>
          <w:trHeight w:hRule="exact" w:val="864"/>
        </w:trPr>
        <w:tc>
          <w:tcPr>
            <w:tcW w:w="11448" w:type="dxa"/>
            <w:gridSpan w:val="6"/>
            <w:tcBorders>
              <w:top w:val="single" w:sz="4" w:space="0" w:color="auto"/>
              <w:left w:val="nil"/>
              <w:bottom w:val="single" w:sz="4" w:space="0" w:color="auto"/>
              <w:right w:val="nil"/>
            </w:tcBorders>
          </w:tcPr>
          <w:p w14:paraId="248271AB"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357CF5DC"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286B93B"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5059F0F6"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15F0C248"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13BEC831"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257DFF09"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6DADC4CC"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3E63BFB8"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8D7A5A">
              <w:rPr>
                <w:rFonts w:ascii="Arial" w:hAnsi="Arial"/>
                <w:sz w:val="18"/>
              </w:rPr>
            </w:r>
            <w:r w:rsidR="008D7A5A">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8D7A5A">
              <w:rPr>
                <w:rFonts w:ascii="Arial" w:hAnsi="Arial"/>
                <w:sz w:val="18"/>
              </w:rPr>
            </w:r>
            <w:r w:rsidR="008D7A5A">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233724AC"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912CB2E"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01097337"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6295ADBD"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1586A6D7"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0CEAF" w14:textId="77777777" w:rsidR="004D7533" w:rsidRDefault="004D7533" w:rsidP="007A6FC3">
      <w:r>
        <w:separator/>
      </w:r>
    </w:p>
  </w:endnote>
  <w:endnote w:type="continuationSeparator" w:id="0">
    <w:p w14:paraId="5D1CFF21" w14:textId="77777777" w:rsidR="004D7533" w:rsidRDefault="004D7533"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158FC"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1BA6">
      <w:rPr>
        <w:rStyle w:val="PageNumber"/>
        <w:noProof/>
      </w:rPr>
      <w:t>3</w:t>
    </w:r>
    <w:r>
      <w:rPr>
        <w:rStyle w:val="PageNumber"/>
      </w:rPr>
      <w:fldChar w:fldCharType="end"/>
    </w:r>
  </w:p>
  <w:p w14:paraId="693F9130"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0C4BB"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1BA6">
      <w:rPr>
        <w:rStyle w:val="PageNumber"/>
        <w:noProof/>
      </w:rPr>
      <w:t>3</w:t>
    </w:r>
    <w:r>
      <w:rPr>
        <w:rStyle w:val="PageNumber"/>
      </w:rPr>
      <w:fldChar w:fldCharType="end"/>
    </w:r>
  </w:p>
  <w:p w14:paraId="1D07F32E"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4C9C9F7" w14:textId="77777777" w:rsidTr="00CC7A80">
      <w:tc>
        <w:tcPr>
          <w:tcW w:w="1932" w:type="dxa"/>
          <w:shd w:val="clear" w:color="auto" w:fill="auto"/>
        </w:tcPr>
        <w:p w14:paraId="54D952E5"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04E0644"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C5327D5"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5D2BFB02"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B49536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7111119" w14:textId="77777777" w:rsidR="0018307F" w:rsidRPr="00CC7A80" w:rsidRDefault="0018307F" w:rsidP="00CC7A80">
          <w:pPr>
            <w:pStyle w:val="Footer"/>
            <w:jc w:val="right"/>
            <w:rPr>
              <w:rFonts w:ascii="Arial" w:hAnsi="Arial" w:cs="Arial"/>
              <w:sz w:val="18"/>
              <w:szCs w:val="18"/>
            </w:rPr>
          </w:pPr>
        </w:p>
      </w:tc>
    </w:tr>
  </w:tbl>
  <w:p w14:paraId="7C55F96B" w14:textId="77777777" w:rsidR="0018307F" w:rsidRDefault="0018307F" w:rsidP="0021563E">
    <w:pPr>
      <w:pStyle w:val="Footer"/>
      <w:jc w:val="right"/>
    </w:pPr>
  </w:p>
  <w:p w14:paraId="094E8545"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1262A"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1BA6">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32A9F44" w14:textId="77777777" w:rsidTr="00CC7A80">
      <w:tc>
        <w:tcPr>
          <w:tcW w:w="1932" w:type="dxa"/>
          <w:shd w:val="clear" w:color="auto" w:fill="auto"/>
        </w:tcPr>
        <w:p w14:paraId="4FC20754"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619FF4D6"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50808EFB"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EFA19D5"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0BBDFABE"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1248EFF7" w14:textId="77777777" w:rsidR="0018307F" w:rsidRPr="00CC7A80" w:rsidRDefault="0018307F" w:rsidP="00CC7A80">
          <w:pPr>
            <w:pStyle w:val="Footer"/>
            <w:jc w:val="right"/>
            <w:rPr>
              <w:rFonts w:ascii="Arial" w:hAnsi="Arial" w:cs="Arial"/>
              <w:sz w:val="18"/>
              <w:szCs w:val="18"/>
            </w:rPr>
          </w:pPr>
        </w:p>
      </w:tc>
    </w:tr>
  </w:tbl>
  <w:p w14:paraId="652CA095"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B3D1A" w14:textId="77777777" w:rsidR="004D7533" w:rsidRDefault="004D7533" w:rsidP="007A6FC3">
      <w:r>
        <w:separator/>
      </w:r>
    </w:p>
  </w:footnote>
  <w:footnote w:type="continuationSeparator" w:id="0">
    <w:p w14:paraId="317034B9" w14:textId="77777777" w:rsidR="004D7533" w:rsidRDefault="004D7533"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127553DF"/>
    <w:multiLevelType w:val="hybridMultilevel"/>
    <w:tmpl w:val="FF865E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777530487">
    <w:abstractNumId w:val="1"/>
  </w:num>
  <w:num w:numId="2" w16cid:durableId="327943146">
    <w:abstractNumId w:val="4"/>
  </w:num>
  <w:num w:numId="3" w16cid:durableId="1948810671">
    <w:abstractNumId w:val="3"/>
  </w:num>
  <w:num w:numId="4" w16cid:durableId="610361639">
    <w:abstractNumId w:val="0"/>
  </w:num>
  <w:num w:numId="5" w16cid:durableId="736131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KlhzmmAk6XxK5FrkTVPP4qh0v3FvKdwqOtoyJt3crkCXsTKRp1YNhjxB+HcC3O1KYXMqi7OyKjiFFHiHMe+bQ==" w:salt="SLXBAGR6JxdQBk74n6aBc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20368"/>
    <w:rsid w:val="00020388"/>
    <w:rsid w:val="00031FEC"/>
    <w:rsid w:val="00057F83"/>
    <w:rsid w:val="00065117"/>
    <w:rsid w:val="000755E2"/>
    <w:rsid w:val="00082C72"/>
    <w:rsid w:val="00092E37"/>
    <w:rsid w:val="00097390"/>
    <w:rsid w:val="000E25AD"/>
    <w:rsid w:val="00101422"/>
    <w:rsid w:val="001458EB"/>
    <w:rsid w:val="00153158"/>
    <w:rsid w:val="00173E86"/>
    <w:rsid w:val="0018307F"/>
    <w:rsid w:val="00184C33"/>
    <w:rsid w:val="001B50DE"/>
    <w:rsid w:val="001C1C60"/>
    <w:rsid w:val="0021563E"/>
    <w:rsid w:val="0024165E"/>
    <w:rsid w:val="00295B89"/>
    <w:rsid w:val="002962E5"/>
    <w:rsid w:val="003114D7"/>
    <w:rsid w:val="00311731"/>
    <w:rsid w:val="0031599E"/>
    <w:rsid w:val="003379BD"/>
    <w:rsid w:val="0039692B"/>
    <w:rsid w:val="003A15FD"/>
    <w:rsid w:val="003B2EF9"/>
    <w:rsid w:val="003B70D9"/>
    <w:rsid w:val="003D1746"/>
    <w:rsid w:val="003D356D"/>
    <w:rsid w:val="003E29B2"/>
    <w:rsid w:val="00426BB8"/>
    <w:rsid w:val="004553BF"/>
    <w:rsid w:val="00464819"/>
    <w:rsid w:val="0047002C"/>
    <w:rsid w:val="004B0216"/>
    <w:rsid w:val="004D379B"/>
    <w:rsid w:val="004D7533"/>
    <w:rsid w:val="00501B85"/>
    <w:rsid w:val="00503D3E"/>
    <w:rsid w:val="005325D4"/>
    <w:rsid w:val="005508EB"/>
    <w:rsid w:val="0056414C"/>
    <w:rsid w:val="00573C55"/>
    <w:rsid w:val="0059662D"/>
    <w:rsid w:val="005A70E2"/>
    <w:rsid w:val="005C03B7"/>
    <w:rsid w:val="00606B81"/>
    <w:rsid w:val="00621771"/>
    <w:rsid w:val="00622264"/>
    <w:rsid w:val="00644115"/>
    <w:rsid w:val="0064565E"/>
    <w:rsid w:val="00653309"/>
    <w:rsid w:val="006825A3"/>
    <w:rsid w:val="00683097"/>
    <w:rsid w:val="006B7A42"/>
    <w:rsid w:val="006C3D4E"/>
    <w:rsid w:val="00706136"/>
    <w:rsid w:val="007240B6"/>
    <w:rsid w:val="00760C5E"/>
    <w:rsid w:val="00775C94"/>
    <w:rsid w:val="007A6FC3"/>
    <w:rsid w:val="007B70D7"/>
    <w:rsid w:val="007E22F2"/>
    <w:rsid w:val="007F44C1"/>
    <w:rsid w:val="008768D6"/>
    <w:rsid w:val="008829B8"/>
    <w:rsid w:val="008D1C36"/>
    <w:rsid w:val="008D7A5A"/>
    <w:rsid w:val="008E1B99"/>
    <w:rsid w:val="009078BE"/>
    <w:rsid w:val="00916D82"/>
    <w:rsid w:val="00927055"/>
    <w:rsid w:val="00934FD5"/>
    <w:rsid w:val="0093731A"/>
    <w:rsid w:val="00946FED"/>
    <w:rsid w:val="009B59D3"/>
    <w:rsid w:val="00A2167E"/>
    <w:rsid w:val="00A22DDB"/>
    <w:rsid w:val="00A312EE"/>
    <w:rsid w:val="00A572BC"/>
    <w:rsid w:val="00A60207"/>
    <w:rsid w:val="00AA244A"/>
    <w:rsid w:val="00AA7ED4"/>
    <w:rsid w:val="00AB1650"/>
    <w:rsid w:val="00AD441D"/>
    <w:rsid w:val="00AE406F"/>
    <w:rsid w:val="00B1786E"/>
    <w:rsid w:val="00B24943"/>
    <w:rsid w:val="00B36FBE"/>
    <w:rsid w:val="00B47C64"/>
    <w:rsid w:val="00B60249"/>
    <w:rsid w:val="00B64324"/>
    <w:rsid w:val="00B82162"/>
    <w:rsid w:val="00B83999"/>
    <w:rsid w:val="00C550BB"/>
    <w:rsid w:val="00C81BA6"/>
    <w:rsid w:val="00CA71B6"/>
    <w:rsid w:val="00CA7C90"/>
    <w:rsid w:val="00CB1D43"/>
    <w:rsid w:val="00CC0708"/>
    <w:rsid w:val="00CC7A80"/>
    <w:rsid w:val="00CF16BF"/>
    <w:rsid w:val="00D21C30"/>
    <w:rsid w:val="00D26004"/>
    <w:rsid w:val="00D40FF6"/>
    <w:rsid w:val="00D77F6A"/>
    <w:rsid w:val="00DF0FF9"/>
    <w:rsid w:val="00E02750"/>
    <w:rsid w:val="00E1065B"/>
    <w:rsid w:val="00E13AE8"/>
    <w:rsid w:val="00E7205C"/>
    <w:rsid w:val="00E92D7A"/>
    <w:rsid w:val="00EA1297"/>
    <w:rsid w:val="00EC6DD1"/>
    <w:rsid w:val="00EE5A08"/>
    <w:rsid w:val="00EE7B2E"/>
    <w:rsid w:val="00EF5F71"/>
    <w:rsid w:val="00F02C7D"/>
    <w:rsid w:val="00F036C3"/>
    <w:rsid w:val="00F17345"/>
    <w:rsid w:val="00F27917"/>
    <w:rsid w:val="00F31401"/>
    <w:rsid w:val="00F55DC4"/>
    <w:rsid w:val="00F671D5"/>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68524BA"/>
  <w15:docId w15:val="{6193D411-1C3B-4422-BE7E-1A7C58C22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3158"/>
    <w:pPr>
      <w:ind w:left="720"/>
      <w:contextualSpacing/>
    </w:pPr>
  </w:style>
  <w:style w:type="paragraph" w:styleId="BalloonText">
    <w:name w:val="Balloon Text"/>
    <w:basedOn w:val="Normal"/>
    <w:link w:val="BalloonTextChar"/>
    <w:semiHidden/>
    <w:unhideWhenUsed/>
    <w:rsid w:val="00C81BA6"/>
    <w:rPr>
      <w:rFonts w:ascii="Segoe UI" w:hAnsi="Segoe UI" w:cs="Segoe UI"/>
      <w:sz w:val="18"/>
      <w:szCs w:val="18"/>
    </w:rPr>
  </w:style>
  <w:style w:type="character" w:customStyle="1" w:styleId="BalloonTextChar">
    <w:name w:val="Balloon Text Char"/>
    <w:basedOn w:val="DefaultParagraphFont"/>
    <w:link w:val="BalloonText"/>
    <w:semiHidden/>
    <w:rsid w:val="00C81B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1652</Words>
  <Characters>9175</Characters>
  <Application>Microsoft Office Word</Application>
  <DocSecurity>0</DocSecurity>
  <Lines>179</Lines>
  <Paragraphs>120</Paragraphs>
  <ScaleCrop>false</ScaleCrop>
  <HeadingPairs>
    <vt:vector size="2" baseType="variant">
      <vt:variant>
        <vt:lpstr>Title</vt:lpstr>
      </vt:variant>
      <vt:variant>
        <vt:i4>1</vt:i4>
      </vt:variant>
    </vt:vector>
  </HeadingPairs>
  <TitlesOfParts>
    <vt:vector size="1" baseType="lpstr">
      <vt:lpstr>Informed Consent for Medication, Daytrana</vt:lpstr>
    </vt:vector>
  </TitlesOfParts>
  <Manager>Client Rights</Manager>
  <Company>All DHS</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Daytrana</dc:title>
  <dc:creator>WI DHS</dc:creator>
  <cp:keywords>f24277, dde4277, dctf4277, informed consent, medication</cp:keywords>
  <cp:lastModifiedBy>Smith, Hilary J - DHS</cp:lastModifiedBy>
  <cp:revision>3</cp:revision>
  <cp:lastPrinted>2021-05-27T17:44:00Z</cp:lastPrinted>
  <dcterms:created xsi:type="dcterms:W3CDTF">2024-05-03T19:02:00Z</dcterms:created>
  <dcterms:modified xsi:type="dcterms:W3CDTF">2024-05-03T19:02:00Z</dcterms:modified>
</cp:coreProperties>
</file>