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1377CFEC" w14:textId="77777777">
        <w:tc>
          <w:tcPr>
            <w:tcW w:w="5868" w:type="dxa"/>
            <w:tcBorders>
              <w:top w:val="nil"/>
              <w:left w:val="nil"/>
              <w:bottom w:val="nil"/>
              <w:right w:val="nil"/>
            </w:tcBorders>
          </w:tcPr>
          <w:p w14:paraId="02BF1CF4" w14:textId="77777777" w:rsidR="003379BD" w:rsidRPr="004553BF" w:rsidRDefault="003379BD">
            <w:pPr>
              <w:pStyle w:val="Heading1"/>
            </w:pPr>
            <w:r w:rsidRPr="004553BF">
              <w:t>DEPARTMENT OF HEALTH SERVICES</w:t>
            </w:r>
          </w:p>
          <w:p w14:paraId="78C666D2"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6E63909B" w14:textId="198A9981"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943E75">
              <w:rPr>
                <w:rFonts w:ascii="Arial" w:hAnsi="Arial"/>
                <w:sz w:val="18"/>
              </w:rPr>
              <w:t>5</w:t>
            </w:r>
            <w:r w:rsidR="00017A46">
              <w:rPr>
                <w:rFonts w:ascii="Arial" w:hAnsi="Arial"/>
                <w:sz w:val="18"/>
              </w:rPr>
              <w:t>/20</w:t>
            </w:r>
            <w:r w:rsidR="00943E75">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7CAF8710"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74DD5B48" w14:textId="77777777" w:rsidR="003379BD" w:rsidRPr="004553BF" w:rsidRDefault="003379BD">
            <w:pPr>
              <w:jc w:val="right"/>
              <w:rPr>
                <w:rFonts w:ascii="Arial" w:hAnsi="Arial"/>
                <w:sz w:val="18"/>
              </w:rPr>
            </w:pPr>
            <w:r w:rsidRPr="004553BF">
              <w:rPr>
                <w:rFonts w:ascii="Arial" w:hAnsi="Arial"/>
                <w:sz w:val="18"/>
              </w:rPr>
              <w:t>42 CFR483.420(a)(2)</w:t>
            </w:r>
          </w:p>
          <w:p w14:paraId="6B03DDB4"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0E5D28A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6EDFFB7"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76704C4D" w14:textId="77777777" w:rsidR="0056414C" w:rsidRPr="00E62FD8" w:rsidRDefault="0056414C" w:rsidP="00E62FD8">
      <w:pPr>
        <w:pStyle w:val="Heading3"/>
        <w:spacing w:before="0"/>
        <w:rPr>
          <w:sz w:val="2"/>
          <w:szCs w:val="2"/>
        </w:rPr>
        <w:sectPr w:rsidR="0056414C" w:rsidRPr="00E62FD8"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6"/>
        <w:gridCol w:w="252"/>
        <w:gridCol w:w="270"/>
        <w:gridCol w:w="1386"/>
        <w:gridCol w:w="144"/>
        <w:gridCol w:w="720"/>
        <w:gridCol w:w="1044"/>
        <w:gridCol w:w="126"/>
        <w:gridCol w:w="2250"/>
        <w:gridCol w:w="1440"/>
      </w:tblGrid>
      <w:tr w:rsidR="003379BD" w14:paraId="19D39D4D" w14:textId="77777777">
        <w:trPr>
          <w:cantSplit/>
        </w:trPr>
        <w:tc>
          <w:tcPr>
            <w:tcW w:w="11448" w:type="dxa"/>
            <w:gridSpan w:val="10"/>
            <w:tcBorders>
              <w:top w:val="nil"/>
              <w:left w:val="nil"/>
              <w:bottom w:val="single" w:sz="4" w:space="0" w:color="auto"/>
              <w:right w:val="nil"/>
            </w:tcBorders>
          </w:tcPr>
          <w:p w14:paraId="4D2C0F52" w14:textId="77777777" w:rsidR="003379BD" w:rsidRDefault="003379BD" w:rsidP="0031599E">
            <w:pPr>
              <w:pStyle w:val="Heading3"/>
            </w:pPr>
            <w:r>
              <w:t>INFORMED CONSENT FOR MEDICATION</w:t>
            </w:r>
          </w:p>
          <w:p w14:paraId="2E54A59D" w14:textId="77777777" w:rsidR="00464819" w:rsidRDefault="00464819" w:rsidP="00464819">
            <w:pPr>
              <w:pStyle w:val="Heading4"/>
            </w:pPr>
            <w:r>
              <w:t xml:space="preserve">Dosage and / or Side Effect information last revised on </w:t>
            </w:r>
            <w:r w:rsidR="00A04F42">
              <w:rPr>
                <w:noProof/>
              </w:rPr>
              <w:t>04/13/2021</w:t>
            </w:r>
          </w:p>
          <w:p w14:paraId="0062564D" w14:textId="7E0A49BF"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943E75">
              <w:rPr>
                <w:rFonts w:ascii="Arial" w:hAnsi="Arial"/>
                <w:sz w:val="18"/>
              </w:rPr>
              <w:t>informed consent is not given</w:t>
            </w:r>
            <w:r>
              <w:rPr>
                <w:rFonts w:ascii="Arial" w:hAnsi="Arial"/>
                <w:sz w:val="18"/>
              </w:rPr>
              <w:t>, the medication cannot be administered without a court order unless in an emergency.</w:t>
            </w:r>
          </w:p>
          <w:p w14:paraId="5795686A"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126F6FD5" w14:textId="77777777">
        <w:trPr>
          <w:trHeight w:hRule="exact" w:val="480"/>
        </w:trPr>
        <w:tc>
          <w:tcPr>
            <w:tcW w:w="5868" w:type="dxa"/>
            <w:gridSpan w:val="5"/>
            <w:tcBorders>
              <w:top w:val="single" w:sz="4" w:space="0" w:color="auto"/>
              <w:left w:val="nil"/>
              <w:bottom w:val="single" w:sz="4" w:space="0" w:color="auto"/>
            </w:tcBorders>
          </w:tcPr>
          <w:p w14:paraId="66465F53" w14:textId="77777777" w:rsidR="003379BD" w:rsidRDefault="003379BD">
            <w:pPr>
              <w:rPr>
                <w:rFonts w:ascii="Arial" w:hAnsi="Arial"/>
                <w:sz w:val="18"/>
              </w:rPr>
            </w:pPr>
            <w:r>
              <w:rPr>
                <w:rFonts w:ascii="Arial" w:hAnsi="Arial"/>
                <w:sz w:val="18"/>
              </w:rPr>
              <w:t>Name – Patient / Client (Last, First MI)</w:t>
            </w:r>
          </w:p>
          <w:p w14:paraId="34C3D084"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572317DE" w14:textId="77777777" w:rsidR="003379BD" w:rsidRDefault="003379BD">
            <w:pPr>
              <w:rPr>
                <w:rFonts w:ascii="Arial" w:hAnsi="Arial"/>
                <w:sz w:val="18"/>
              </w:rPr>
            </w:pPr>
            <w:r>
              <w:rPr>
                <w:rFonts w:ascii="Arial" w:hAnsi="Arial"/>
                <w:sz w:val="18"/>
              </w:rPr>
              <w:t>ID Number</w:t>
            </w:r>
          </w:p>
          <w:p w14:paraId="78577729"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4E836617" w14:textId="77777777" w:rsidR="003379BD" w:rsidRDefault="003379BD">
            <w:pPr>
              <w:rPr>
                <w:rFonts w:ascii="Arial" w:hAnsi="Arial"/>
                <w:sz w:val="18"/>
              </w:rPr>
            </w:pPr>
            <w:r>
              <w:rPr>
                <w:rFonts w:ascii="Arial" w:hAnsi="Arial"/>
                <w:sz w:val="18"/>
              </w:rPr>
              <w:t>Living Unit</w:t>
            </w:r>
          </w:p>
          <w:p w14:paraId="21F0667C"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1E986CA1" w14:textId="77777777" w:rsidR="003379BD" w:rsidRDefault="006B7A42">
            <w:pPr>
              <w:rPr>
                <w:rFonts w:ascii="Arial" w:hAnsi="Arial"/>
                <w:sz w:val="18"/>
              </w:rPr>
            </w:pPr>
            <w:r>
              <w:rPr>
                <w:rFonts w:ascii="Arial" w:hAnsi="Arial"/>
                <w:sz w:val="18"/>
              </w:rPr>
              <w:t>Date of Birth</w:t>
            </w:r>
          </w:p>
          <w:p w14:paraId="588C1E33"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566DA439" w14:textId="77777777">
        <w:trPr>
          <w:cantSplit/>
        </w:trPr>
        <w:tc>
          <w:tcPr>
            <w:tcW w:w="4338" w:type="dxa"/>
            <w:gridSpan w:val="3"/>
            <w:tcBorders>
              <w:top w:val="single" w:sz="4" w:space="0" w:color="auto"/>
              <w:left w:val="nil"/>
              <w:bottom w:val="single" w:sz="4" w:space="0" w:color="auto"/>
            </w:tcBorders>
          </w:tcPr>
          <w:p w14:paraId="58220808" w14:textId="77777777" w:rsidR="003379BD" w:rsidRDefault="003379BD">
            <w:pPr>
              <w:rPr>
                <w:rFonts w:ascii="Arial" w:hAnsi="Arial"/>
                <w:sz w:val="18"/>
              </w:rPr>
            </w:pPr>
            <w:r>
              <w:rPr>
                <w:rFonts w:ascii="Arial" w:hAnsi="Arial"/>
                <w:sz w:val="18"/>
              </w:rPr>
              <w:t>Name – Individual Preparing This Form</w:t>
            </w:r>
          </w:p>
          <w:p w14:paraId="2C9B09F4"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52D99075" w14:textId="77777777" w:rsidR="003379BD" w:rsidRDefault="003379BD">
            <w:pPr>
              <w:rPr>
                <w:rFonts w:ascii="Arial" w:hAnsi="Arial"/>
                <w:sz w:val="18"/>
              </w:rPr>
            </w:pPr>
            <w:r>
              <w:rPr>
                <w:rFonts w:ascii="Arial" w:hAnsi="Arial"/>
                <w:sz w:val="18"/>
              </w:rPr>
              <w:t>Name – Staff Contact</w:t>
            </w:r>
          </w:p>
          <w:p w14:paraId="7F87C8E5"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1732E4B7" w14:textId="77777777" w:rsidR="003379BD" w:rsidRDefault="003379BD">
            <w:pPr>
              <w:rPr>
                <w:rFonts w:ascii="Arial" w:hAnsi="Arial"/>
                <w:sz w:val="18"/>
              </w:rPr>
            </w:pPr>
            <w:r>
              <w:rPr>
                <w:rFonts w:ascii="Arial" w:hAnsi="Arial"/>
                <w:sz w:val="18"/>
              </w:rPr>
              <w:t>Name / Telephone Number – Institution</w:t>
            </w:r>
          </w:p>
          <w:p w14:paraId="167D0D23"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7D8BC1BD" w14:textId="77777777" w:rsidTr="00FC4EA3">
        <w:trPr>
          <w:cantSplit/>
        </w:trPr>
        <w:tc>
          <w:tcPr>
            <w:tcW w:w="4068" w:type="dxa"/>
            <w:gridSpan w:val="2"/>
            <w:tcBorders>
              <w:top w:val="single" w:sz="4" w:space="0" w:color="auto"/>
              <w:left w:val="nil"/>
              <w:bottom w:val="nil"/>
            </w:tcBorders>
            <w:vAlign w:val="center"/>
          </w:tcPr>
          <w:p w14:paraId="4741F480" w14:textId="77777777" w:rsidR="003379BD" w:rsidRDefault="003379BD" w:rsidP="00DF0FF9">
            <w:pPr>
              <w:pStyle w:val="Heading4"/>
              <w:spacing w:before="0"/>
            </w:pPr>
            <w:r>
              <w:t>MEDICATION CATEGORY</w:t>
            </w:r>
          </w:p>
        </w:tc>
        <w:tc>
          <w:tcPr>
            <w:tcW w:w="2520" w:type="dxa"/>
            <w:gridSpan w:val="4"/>
            <w:tcBorders>
              <w:top w:val="single" w:sz="4" w:space="0" w:color="auto"/>
              <w:bottom w:val="nil"/>
              <w:right w:val="nil"/>
            </w:tcBorders>
            <w:vAlign w:val="center"/>
          </w:tcPr>
          <w:p w14:paraId="484DAB8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66B9B8B3" w14:textId="77777777" w:rsidR="003379BD" w:rsidRDefault="003379BD" w:rsidP="00DF0FF9">
            <w:pPr>
              <w:pStyle w:val="Heading4"/>
              <w:spacing w:before="0"/>
            </w:pPr>
            <w:r>
              <w:t>RECOMMENDED</w:t>
            </w:r>
          </w:p>
          <w:p w14:paraId="7DEF8B62"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69C31F11" w14:textId="77777777" w:rsidR="003379BD" w:rsidRDefault="003379BD" w:rsidP="00DF0FF9">
            <w:pPr>
              <w:pStyle w:val="Heading4"/>
              <w:spacing w:before="0"/>
              <w:rPr>
                <w:b w:val="0"/>
              </w:rPr>
            </w:pPr>
            <w:r>
              <w:t>ANTICIPATED</w:t>
            </w:r>
            <w:r w:rsidR="00DF0FF9">
              <w:t xml:space="preserve"> </w:t>
            </w:r>
            <w:r>
              <w:t>DOSAGE RANGE</w:t>
            </w:r>
          </w:p>
        </w:tc>
      </w:tr>
      <w:tr w:rsidR="00FC4EA3" w14:paraId="2E6306BA" w14:textId="77777777" w:rsidTr="0053068D">
        <w:trPr>
          <w:cantSplit/>
        </w:trPr>
        <w:tc>
          <w:tcPr>
            <w:tcW w:w="4068" w:type="dxa"/>
            <w:gridSpan w:val="2"/>
            <w:tcBorders>
              <w:top w:val="single" w:sz="4" w:space="0" w:color="auto"/>
              <w:left w:val="nil"/>
              <w:bottom w:val="single" w:sz="4" w:space="0" w:color="auto"/>
            </w:tcBorders>
          </w:tcPr>
          <w:p w14:paraId="75946572" w14:textId="77777777" w:rsidR="00FC4EA3" w:rsidRDefault="00FC4EA3" w:rsidP="0053068D">
            <w:pPr>
              <w:spacing w:before="60"/>
              <w:rPr>
                <w:sz w:val="22"/>
              </w:rPr>
            </w:pPr>
            <w:r w:rsidRPr="00F125E2">
              <w:rPr>
                <w:noProof/>
                <w:sz w:val="22"/>
              </w:rPr>
              <w:t>Alzheimer's treatment</w:t>
            </w:r>
            <w:r w:rsidRPr="00F125E2">
              <w:rPr>
                <w:noProof/>
                <w:sz w:val="22"/>
              </w:rPr>
              <w:br/>
              <w:t>(does not cure or stop the disease but can improve thinking ability, treat the mild to moderate symptoms)</w:t>
            </w:r>
          </w:p>
        </w:tc>
        <w:tc>
          <w:tcPr>
            <w:tcW w:w="2520" w:type="dxa"/>
            <w:gridSpan w:val="4"/>
            <w:tcBorders>
              <w:top w:val="single" w:sz="4" w:space="0" w:color="auto"/>
              <w:bottom w:val="single" w:sz="4" w:space="0" w:color="auto"/>
              <w:right w:val="nil"/>
            </w:tcBorders>
          </w:tcPr>
          <w:p w14:paraId="5904B4EF" w14:textId="77777777" w:rsidR="00FC4EA3" w:rsidRDefault="00FC4EA3" w:rsidP="0053068D">
            <w:pPr>
              <w:tabs>
                <w:tab w:val="left" w:pos="702"/>
                <w:tab w:val="left" w:pos="882"/>
                <w:tab w:val="left" w:pos="1152"/>
                <w:tab w:val="left" w:pos="1602"/>
              </w:tabs>
              <w:rPr>
                <w:sz w:val="22"/>
              </w:rPr>
            </w:pPr>
            <w:r w:rsidRPr="00F125E2">
              <w:rPr>
                <w:noProof/>
                <w:sz w:val="22"/>
              </w:rPr>
              <w:t>Namenda</w:t>
            </w:r>
            <w:r w:rsidR="00E62FD8">
              <w:rPr>
                <w:noProof/>
                <w:sz w:val="22"/>
              </w:rPr>
              <w:t>,</w:t>
            </w:r>
            <w:r>
              <w:rPr>
                <w:noProof/>
                <w:sz w:val="22"/>
              </w:rPr>
              <w:t xml:space="preserve"> Namenda XR</w:t>
            </w:r>
          </w:p>
          <w:p w14:paraId="249E0BAB" w14:textId="77777777" w:rsidR="00FC4EA3" w:rsidRDefault="00FC4EA3" w:rsidP="00E62FD8">
            <w:pPr>
              <w:tabs>
                <w:tab w:val="left" w:pos="702"/>
                <w:tab w:val="left" w:pos="882"/>
                <w:tab w:val="left" w:pos="1152"/>
                <w:tab w:val="left" w:pos="1602"/>
              </w:tabs>
              <w:rPr>
                <w:sz w:val="22"/>
              </w:rPr>
            </w:pPr>
            <w:r>
              <w:rPr>
                <w:sz w:val="22"/>
              </w:rPr>
              <w:t>(</w:t>
            </w:r>
            <w:r w:rsidR="00E62FD8">
              <w:rPr>
                <w:sz w:val="22"/>
              </w:rPr>
              <w:t>M</w:t>
            </w:r>
            <w:r w:rsidRPr="00F125E2">
              <w:rPr>
                <w:noProof/>
                <w:sz w:val="22"/>
              </w:rPr>
              <w:t>emantine</w:t>
            </w:r>
            <w:r>
              <w:rPr>
                <w:sz w:val="22"/>
              </w:rPr>
              <w:t>)</w:t>
            </w:r>
          </w:p>
        </w:tc>
        <w:tc>
          <w:tcPr>
            <w:tcW w:w="3420" w:type="dxa"/>
            <w:gridSpan w:val="3"/>
            <w:tcBorders>
              <w:top w:val="single" w:sz="4" w:space="0" w:color="auto"/>
              <w:bottom w:val="single" w:sz="4" w:space="0" w:color="auto"/>
              <w:right w:val="nil"/>
            </w:tcBorders>
          </w:tcPr>
          <w:p w14:paraId="5E32669A" w14:textId="77777777" w:rsidR="00FC4EA3" w:rsidRDefault="00FC4EA3" w:rsidP="0053068D">
            <w:pPr>
              <w:tabs>
                <w:tab w:val="left" w:pos="702"/>
                <w:tab w:val="left" w:pos="882"/>
                <w:tab w:val="left" w:pos="1152"/>
                <w:tab w:val="left" w:pos="1602"/>
              </w:tabs>
              <w:rPr>
                <w:noProof/>
                <w:sz w:val="22"/>
              </w:rPr>
            </w:pPr>
            <w:r>
              <w:rPr>
                <w:noProof/>
                <w:sz w:val="22"/>
              </w:rPr>
              <w:t>immediate release</w:t>
            </w:r>
            <w:r w:rsidR="0053068D">
              <w:rPr>
                <w:noProof/>
                <w:sz w:val="22"/>
              </w:rPr>
              <w:t xml:space="preserve"> </w:t>
            </w:r>
            <w:r w:rsidRPr="00F125E2">
              <w:rPr>
                <w:noProof/>
                <w:sz w:val="22"/>
              </w:rPr>
              <w:t>5</w:t>
            </w:r>
            <w:r w:rsidR="00931578">
              <w:rPr>
                <w:noProof/>
                <w:sz w:val="22"/>
              </w:rPr>
              <w:t xml:space="preserve"> mg - </w:t>
            </w:r>
            <w:r w:rsidRPr="00F125E2">
              <w:rPr>
                <w:noProof/>
                <w:sz w:val="22"/>
              </w:rPr>
              <w:t>20</w:t>
            </w:r>
            <w:r w:rsidR="00931578">
              <w:rPr>
                <w:noProof/>
                <w:sz w:val="22"/>
              </w:rPr>
              <w:t xml:space="preserve"> </w:t>
            </w:r>
            <w:r w:rsidRPr="00F125E2">
              <w:rPr>
                <w:noProof/>
                <w:sz w:val="22"/>
              </w:rPr>
              <w:t>mg</w:t>
            </w:r>
            <w:r w:rsidR="00E62FD8">
              <w:rPr>
                <w:noProof/>
                <w:sz w:val="22"/>
              </w:rPr>
              <w:t>,</w:t>
            </w:r>
            <w:r w:rsidRPr="00F125E2">
              <w:rPr>
                <w:noProof/>
                <w:sz w:val="22"/>
              </w:rPr>
              <w:t xml:space="preserve"> </w:t>
            </w:r>
          </w:p>
          <w:p w14:paraId="4E9706B9" w14:textId="77777777" w:rsidR="00FC4EA3" w:rsidRDefault="00FC4EA3" w:rsidP="0053068D">
            <w:pPr>
              <w:tabs>
                <w:tab w:val="left" w:pos="702"/>
                <w:tab w:val="left" w:pos="882"/>
                <w:tab w:val="left" w:pos="1152"/>
                <w:tab w:val="left" w:pos="1602"/>
              </w:tabs>
              <w:rPr>
                <w:sz w:val="22"/>
              </w:rPr>
            </w:pPr>
            <w:r>
              <w:rPr>
                <w:noProof/>
                <w:sz w:val="22"/>
              </w:rPr>
              <w:t>extended release 7</w:t>
            </w:r>
            <w:r w:rsidR="00931578">
              <w:rPr>
                <w:noProof/>
                <w:sz w:val="22"/>
              </w:rPr>
              <w:t xml:space="preserve"> mg </w:t>
            </w:r>
            <w:r>
              <w:rPr>
                <w:noProof/>
                <w:sz w:val="22"/>
              </w:rPr>
              <w:t>-</w:t>
            </w:r>
            <w:r w:rsidR="00931578">
              <w:rPr>
                <w:noProof/>
                <w:sz w:val="22"/>
              </w:rPr>
              <w:t xml:space="preserve"> </w:t>
            </w:r>
            <w:r>
              <w:rPr>
                <w:noProof/>
                <w:sz w:val="22"/>
              </w:rPr>
              <w:t>28</w:t>
            </w:r>
            <w:r w:rsidR="00931578">
              <w:rPr>
                <w:noProof/>
                <w:sz w:val="22"/>
              </w:rPr>
              <w:t xml:space="preserve"> </w:t>
            </w:r>
            <w:r>
              <w:rPr>
                <w:noProof/>
                <w:sz w:val="22"/>
              </w:rPr>
              <w:t>mg</w:t>
            </w:r>
          </w:p>
        </w:tc>
        <w:tc>
          <w:tcPr>
            <w:tcW w:w="1440" w:type="dxa"/>
            <w:tcBorders>
              <w:top w:val="single" w:sz="4" w:space="0" w:color="auto"/>
              <w:bottom w:val="single" w:sz="4" w:space="0" w:color="auto"/>
              <w:right w:val="nil"/>
            </w:tcBorders>
            <w:vAlign w:val="center"/>
          </w:tcPr>
          <w:p w14:paraId="12E9CCD0" w14:textId="77777777" w:rsidR="00FC4EA3" w:rsidRDefault="00FC4EA3"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FC4EA3" w14:paraId="3267856D" w14:textId="77777777">
        <w:trPr>
          <w:cantSplit/>
          <w:trHeight w:hRule="exact" w:val="1200"/>
        </w:trPr>
        <w:tc>
          <w:tcPr>
            <w:tcW w:w="11448" w:type="dxa"/>
            <w:gridSpan w:val="10"/>
            <w:tcBorders>
              <w:top w:val="nil"/>
              <w:left w:val="nil"/>
              <w:bottom w:val="single" w:sz="4" w:space="0" w:color="auto"/>
              <w:right w:val="nil"/>
            </w:tcBorders>
          </w:tcPr>
          <w:p w14:paraId="2805EC22" w14:textId="77777777" w:rsidR="00FC4EA3" w:rsidRDefault="00FC4EA3">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064090AC" w14:textId="77777777" w:rsidR="00FC4EA3" w:rsidRDefault="00FC4EA3">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75FAD26D" w14:textId="77777777" w:rsidR="00FC4EA3" w:rsidRDefault="00FC4EA3"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DA6551">
              <w:fldChar w:fldCharType="separate"/>
            </w:r>
            <w:r>
              <w:fldChar w:fldCharType="end"/>
            </w:r>
            <w:r>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DA6551">
              <w:fldChar w:fldCharType="separate"/>
            </w:r>
            <w:r>
              <w:fldChar w:fldCharType="end"/>
            </w:r>
            <w:r>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DA6551">
              <w:fldChar w:fldCharType="separate"/>
            </w:r>
            <w:r>
              <w:fldChar w:fldCharType="end"/>
            </w:r>
            <w:r>
              <w:t xml:space="preserve"> </w:t>
            </w:r>
            <w:r>
              <w:rPr>
                <w:rFonts w:ascii="Arial" w:hAnsi="Arial"/>
                <w:sz w:val="18"/>
              </w:rPr>
              <w:t>Other – Specify:</w:t>
            </w:r>
            <w:r>
              <w:rPr>
                <w:sz w:val="16"/>
              </w:rPr>
              <w:t xml:space="preserve">  </w:t>
            </w:r>
            <w:r>
              <w:rPr>
                <w:sz w:val="22"/>
              </w:rPr>
              <w:fldChar w:fldCharType="begin">
                <w:ffData>
                  <w:name w:val="Text12"/>
                  <w:enabled/>
                  <w:calcOnExit w:val="0"/>
                  <w:statusText w:type="text" w:val="Method used to administer medication 25 character limit"/>
                  <w:textInput/>
                </w:ffData>
              </w:fldChar>
            </w:r>
            <w:bookmarkStart w:id="7"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FC4EA3" w14:paraId="044FA431" w14:textId="77777777">
        <w:trPr>
          <w:cantSplit/>
          <w:trHeight w:hRule="exact" w:val="600"/>
        </w:trPr>
        <w:tc>
          <w:tcPr>
            <w:tcW w:w="11448" w:type="dxa"/>
            <w:gridSpan w:val="10"/>
            <w:tcBorders>
              <w:top w:val="single" w:sz="4" w:space="0" w:color="auto"/>
              <w:left w:val="nil"/>
              <w:bottom w:val="nil"/>
              <w:right w:val="nil"/>
            </w:tcBorders>
          </w:tcPr>
          <w:p w14:paraId="48767ABE" w14:textId="6D665FC3" w:rsidR="00FC4EA3" w:rsidRPr="00097390" w:rsidRDefault="00FC4EA3"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t>(note if this is ‘Off-Label’ Use)</w:t>
            </w:r>
            <w:r>
              <w:br/>
            </w:r>
            <w:r w:rsidRPr="00097390">
              <w:rPr>
                <w:b w:val="0"/>
              </w:rPr>
              <w:t>Include DSM</w:t>
            </w:r>
            <w:r>
              <w:rPr>
                <w:b w:val="0"/>
              </w:rPr>
              <w:t>-</w:t>
            </w:r>
            <w:r w:rsidRPr="00097390">
              <w:rPr>
                <w:b w:val="0"/>
              </w:rPr>
              <w:t>5 diagnosis or the diagnostic</w:t>
            </w:r>
            <w:r w:rsidR="00943E75">
              <w:rPr>
                <w:b w:val="0"/>
              </w:rPr>
              <w:t xml:space="preserve"> impression (</w:t>
            </w:r>
            <w:r w:rsidRPr="00097390">
              <w:rPr>
                <w:b w:val="0"/>
              </w:rPr>
              <w:t>“working hypothesis.”</w:t>
            </w:r>
            <w:r w:rsidR="00943E75">
              <w:rPr>
                <w:b w:val="0"/>
              </w:rPr>
              <w:t>)</w:t>
            </w:r>
          </w:p>
        </w:tc>
      </w:tr>
      <w:tr w:rsidR="00FC4EA3" w14:paraId="767D6E60" w14:textId="77777777" w:rsidTr="00943E75">
        <w:trPr>
          <w:cantSplit/>
          <w:trHeight w:val="936"/>
        </w:trPr>
        <w:tc>
          <w:tcPr>
            <w:tcW w:w="11448" w:type="dxa"/>
            <w:gridSpan w:val="10"/>
            <w:tcBorders>
              <w:top w:val="nil"/>
              <w:left w:val="nil"/>
              <w:bottom w:val="single" w:sz="4" w:space="0" w:color="auto"/>
              <w:right w:val="nil"/>
            </w:tcBorders>
          </w:tcPr>
          <w:p w14:paraId="7E5AA51E" w14:textId="77777777" w:rsidR="00FC4EA3" w:rsidRDefault="00FC4EA3">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FC4EA3" w14:paraId="37273FE1" w14:textId="77777777">
        <w:trPr>
          <w:cantSplit/>
          <w:trHeight w:val="240"/>
        </w:trPr>
        <w:tc>
          <w:tcPr>
            <w:tcW w:w="11448" w:type="dxa"/>
            <w:gridSpan w:val="10"/>
            <w:tcBorders>
              <w:top w:val="single" w:sz="4" w:space="0" w:color="auto"/>
              <w:left w:val="nil"/>
              <w:bottom w:val="nil"/>
              <w:right w:val="nil"/>
            </w:tcBorders>
          </w:tcPr>
          <w:p w14:paraId="45004A17" w14:textId="77777777" w:rsidR="00FC4EA3" w:rsidRPr="00097390" w:rsidRDefault="00FC4EA3"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Alternative mode(s) of treatment other than OR in addition to medications include</w:t>
            </w:r>
            <w:r>
              <w:rPr>
                <w:rFonts w:ascii="Arial" w:hAnsi="Arial"/>
                <w:b/>
                <w:sz w:val="18"/>
              </w:rPr>
              <w:br/>
            </w:r>
            <w:r>
              <w:rPr>
                <w:rFonts w:ascii="Arial" w:hAnsi="Arial"/>
                <w:sz w:val="18"/>
              </w:rPr>
              <w:t>Note: Some of these would be applicable only in an inpatient environment.</w:t>
            </w:r>
          </w:p>
        </w:tc>
      </w:tr>
      <w:bookmarkStart w:id="9" w:name="Dropdown2"/>
      <w:tr w:rsidR="00FC4EA3" w14:paraId="7B982280" w14:textId="77777777">
        <w:trPr>
          <w:cantSplit/>
          <w:trHeight w:val="240"/>
        </w:trPr>
        <w:tc>
          <w:tcPr>
            <w:tcW w:w="5724" w:type="dxa"/>
            <w:gridSpan w:val="4"/>
            <w:tcBorders>
              <w:top w:val="nil"/>
              <w:left w:val="nil"/>
              <w:bottom w:val="nil"/>
              <w:right w:val="nil"/>
            </w:tcBorders>
            <w:vAlign w:val="center"/>
          </w:tcPr>
          <w:p w14:paraId="77CA6750" w14:textId="77777777" w:rsidR="00FC4EA3" w:rsidRDefault="00FC4EA3">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DA6551">
              <w:rPr>
                <w:rFonts w:ascii="Arial" w:hAnsi="Arial"/>
                <w:sz w:val="18"/>
              </w:rPr>
            </w:r>
            <w:r w:rsidR="00DA6551">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AEA5A54" w14:textId="77777777" w:rsidR="00FC4EA3" w:rsidRDefault="00FC4EA3">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DA6551">
              <w:rPr>
                <w:rFonts w:ascii="Arial" w:hAnsi="Arial"/>
                <w:sz w:val="18"/>
              </w:rPr>
            </w:r>
            <w:r w:rsidR="00DA6551">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FC4EA3" w14:paraId="36969FC9" w14:textId="77777777">
        <w:trPr>
          <w:cantSplit/>
          <w:trHeight w:val="240"/>
        </w:trPr>
        <w:tc>
          <w:tcPr>
            <w:tcW w:w="5724" w:type="dxa"/>
            <w:gridSpan w:val="4"/>
            <w:tcBorders>
              <w:top w:val="nil"/>
              <w:left w:val="nil"/>
              <w:bottom w:val="nil"/>
              <w:right w:val="nil"/>
            </w:tcBorders>
            <w:vAlign w:val="center"/>
          </w:tcPr>
          <w:p w14:paraId="16708E7A" w14:textId="77777777" w:rsidR="00FC4EA3" w:rsidRDefault="00FC4EA3">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DA6551">
              <w:rPr>
                <w:rFonts w:ascii="Arial" w:hAnsi="Arial"/>
                <w:sz w:val="18"/>
              </w:rPr>
            </w:r>
            <w:r w:rsidR="00DA6551">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7716891A" w14:textId="77777777" w:rsidR="00FC4EA3" w:rsidRDefault="00FC4EA3">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DA6551">
              <w:rPr>
                <w:rFonts w:ascii="Arial" w:hAnsi="Arial"/>
                <w:sz w:val="18"/>
              </w:rPr>
            </w:r>
            <w:r w:rsidR="00DA6551">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(habilitation)</w:t>
            </w:r>
          </w:p>
        </w:tc>
      </w:tr>
      <w:tr w:rsidR="00FC4EA3" w14:paraId="0995A73A" w14:textId="77777777">
        <w:trPr>
          <w:cantSplit/>
          <w:trHeight w:val="240"/>
        </w:trPr>
        <w:tc>
          <w:tcPr>
            <w:tcW w:w="5724" w:type="dxa"/>
            <w:gridSpan w:val="4"/>
            <w:tcBorders>
              <w:top w:val="nil"/>
              <w:left w:val="nil"/>
              <w:bottom w:val="nil"/>
              <w:right w:val="nil"/>
            </w:tcBorders>
            <w:vAlign w:val="center"/>
          </w:tcPr>
          <w:p w14:paraId="4B7CA6E1" w14:textId="77777777" w:rsidR="00FC4EA3" w:rsidRDefault="00FC4EA3">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DA6551">
              <w:rPr>
                <w:rFonts w:ascii="Arial" w:hAnsi="Arial"/>
                <w:sz w:val="18"/>
              </w:rPr>
            </w:r>
            <w:r w:rsidR="00DA6551">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81ADCCF" w14:textId="77777777" w:rsidR="00FC4EA3" w:rsidRDefault="00FC4EA3">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DA6551">
              <w:rPr>
                <w:rFonts w:ascii="Arial" w:hAnsi="Arial"/>
                <w:sz w:val="18"/>
              </w:rPr>
            </w:r>
            <w:r w:rsidR="00DA6551">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FC4EA3" w14:paraId="3A53A1FD" w14:textId="77777777" w:rsidTr="00943E75">
        <w:trPr>
          <w:cantSplit/>
          <w:trHeight w:val="936"/>
        </w:trPr>
        <w:tc>
          <w:tcPr>
            <w:tcW w:w="11448" w:type="dxa"/>
            <w:gridSpan w:val="10"/>
            <w:tcBorders>
              <w:top w:val="nil"/>
              <w:left w:val="nil"/>
              <w:bottom w:val="nil"/>
              <w:right w:val="nil"/>
            </w:tcBorders>
          </w:tcPr>
          <w:p w14:paraId="4D3D0E1F" w14:textId="77777777" w:rsidR="00FC4EA3" w:rsidRDefault="00FC4EA3"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r>
      <w:tr w:rsidR="00FC4EA3" w14:paraId="2E3DF57C" w14:textId="77777777">
        <w:trPr>
          <w:cantSplit/>
          <w:trHeight w:hRule="exact" w:val="240"/>
        </w:trPr>
        <w:tc>
          <w:tcPr>
            <w:tcW w:w="11448" w:type="dxa"/>
            <w:gridSpan w:val="10"/>
            <w:tcBorders>
              <w:top w:val="nil"/>
              <w:left w:val="nil"/>
              <w:bottom w:val="nil"/>
              <w:right w:val="nil"/>
            </w:tcBorders>
          </w:tcPr>
          <w:p w14:paraId="357A41E0" w14:textId="77777777" w:rsidR="00FC4EA3" w:rsidRDefault="00FC4EA3" w:rsidP="00097390">
            <w:pPr>
              <w:pStyle w:val="Heading4"/>
              <w:tabs>
                <w:tab w:val="left" w:pos="270"/>
              </w:tabs>
              <w:spacing w:before="0"/>
              <w:ind w:left="270" w:hanging="270"/>
              <w:jc w:val="left"/>
            </w:pPr>
            <w:r>
              <w:t>3.</w:t>
            </w:r>
            <w:r>
              <w:tab/>
              <w:t>Probable consequences of NOT receiving the proposed medication are</w:t>
            </w:r>
          </w:p>
        </w:tc>
      </w:tr>
      <w:tr w:rsidR="00FC4EA3" w14:paraId="2794D281" w14:textId="77777777" w:rsidTr="00934FD5">
        <w:trPr>
          <w:cantSplit/>
          <w:trHeight w:val="288"/>
        </w:trPr>
        <w:tc>
          <w:tcPr>
            <w:tcW w:w="3816" w:type="dxa"/>
            <w:tcBorders>
              <w:top w:val="nil"/>
              <w:left w:val="nil"/>
              <w:bottom w:val="nil"/>
              <w:right w:val="nil"/>
            </w:tcBorders>
            <w:vAlign w:val="center"/>
          </w:tcPr>
          <w:p w14:paraId="19FF57FD" w14:textId="77777777" w:rsidR="00FC4EA3" w:rsidRDefault="00FC4EA3" w:rsidP="00934FD5">
            <w:pPr>
              <w:pStyle w:val="Heading4"/>
              <w:tabs>
                <w:tab w:val="left" w:pos="540"/>
              </w:tabs>
              <w:spacing w:before="0"/>
              <w:jc w:val="left"/>
            </w:pPr>
            <w:r>
              <w:t>Impairment of</w:t>
            </w:r>
            <w:r>
              <w:tab/>
            </w:r>
            <w:r>
              <w:rPr>
                <w:b w:val="0"/>
              </w:rPr>
              <w:fldChar w:fldCharType="begin">
                <w:ffData>
                  <w:name w:val="Check13"/>
                  <w:enabled/>
                  <w:calcOnExit w:val="0"/>
                  <w:checkBox>
                    <w:sizeAuto/>
                    <w:default w:val="0"/>
                  </w:checkBox>
                </w:ffData>
              </w:fldChar>
            </w:r>
            <w:bookmarkStart w:id="17" w:name="Check13"/>
            <w:r>
              <w:rPr>
                <w:b w:val="0"/>
              </w:rPr>
              <w:instrText xml:space="preserve"> FORMCHECKBOX </w:instrText>
            </w:r>
            <w:r w:rsidR="00DA6551">
              <w:rPr>
                <w:b w:val="0"/>
              </w:rPr>
            </w:r>
            <w:r w:rsidR="00DA6551">
              <w:rPr>
                <w:b w:val="0"/>
              </w:rPr>
              <w:fldChar w:fldCharType="separate"/>
            </w:r>
            <w:r>
              <w:rPr>
                <w:b w:val="0"/>
              </w:rPr>
              <w:fldChar w:fldCharType="end"/>
            </w:r>
            <w:bookmarkEnd w:id="17"/>
            <w:r>
              <w:rPr>
                <w:b w:val="0"/>
              </w:rPr>
              <w:t xml:space="preserve"> Work Activities </w:t>
            </w:r>
          </w:p>
        </w:tc>
        <w:bookmarkStart w:id="18" w:name="Check14"/>
        <w:tc>
          <w:tcPr>
            <w:tcW w:w="3816" w:type="dxa"/>
            <w:gridSpan w:val="6"/>
            <w:tcBorders>
              <w:top w:val="nil"/>
              <w:left w:val="nil"/>
              <w:bottom w:val="nil"/>
              <w:right w:val="nil"/>
            </w:tcBorders>
            <w:vAlign w:val="center"/>
          </w:tcPr>
          <w:p w14:paraId="73DF3264" w14:textId="77777777" w:rsidR="00FC4EA3" w:rsidRDefault="00FC4EA3"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DA6551">
              <w:rPr>
                <w:b w:val="0"/>
              </w:rPr>
            </w:r>
            <w:r w:rsidR="00DA6551">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49D09FB" w14:textId="77777777" w:rsidR="00FC4EA3" w:rsidRDefault="00FC4EA3"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DA6551">
              <w:rPr>
                <w:b w:val="0"/>
              </w:rPr>
            </w:r>
            <w:r w:rsidR="00DA6551">
              <w:rPr>
                <w:b w:val="0"/>
              </w:rPr>
              <w:fldChar w:fldCharType="separate"/>
            </w:r>
            <w:r>
              <w:rPr>
                <w:b w:val="0"/>
              </w:rPr>
              <w:fldChar w:fldCharType="end"/>
            </w:r>
            <w:bookmarkEnd w:id="19"/>
            <w:r>
              <w:rPr>
                <w:b w:val="0"/>
              </w:rPr>
              <w:t xml:space="preserve"> Social Functioning</w:t>
            </w:r>
          </w:p>
        </w:tc>
      </w:tr>
      <w:tr w:rsidR="00FC4EA3" w14:paraId="20A49C4C" w14:textId="77777777">
        <w:trPr>
          <w:cantSplit/>
          <w:trHeight w:val="240"/>
        </w:trPr>
        <w:tc>
          <w:tcPr>
            <w:tcW w:w="3816" w:type="dxa"/>
            <w:tcBorders>
              <w:top w:val="nil"/>
              <w:left w:val="nil"/>
              <w:bottom w:val="nil"/>
              <w:right w:val="nil"/>
            </w:tcBorders>
          </w:tcPr>
          <w:p w14:paraId="135C5D0F" w14:textId="77777777" w:rsidR="00FC4EA3" w:rsidRDefault="00FC4EA3">
            <w:pPr>
              <w:pStyle w:val="Heading4"/>
              <w:tabs>
                <w:tab w:val="left" w:pos="540"/>
              </w:tabs>
              <w:jc w:val="left"/>
            </w:pPr>
          </w:p>
        </w:tc>
        <w:tc>
          <w:tcPr>
            <w:tcW w:w="3816" w:type="dxa"/>
            <w:gridSpan w:val="6"/>
            <w:tcBorders>
              <w:top w:val="nil"/>
              <w:left w:val="nil"/>
              <w:bottom w:val="nil"/>
              <w:right w:val="nil"/>
            </w:tcBorders>
          </w:tcPr>
          <w:p w14:paraId="596AB2C8" w14:textId="77777777" w:rsidR="00FC4EA3" w:rsidRDefault="00FC4EA3">
            <w:pPr>
              <w:pStyle w:val="Heading4"/>
              <w:tabs>
                <w:tab w:val="left" w:pos="540"/>
              </w:tabs>
              <w:jc w:val="left"/>
              <w:rPr>
                <w:b w:val="0"/>
              </w:rPr>
            </w:pPr>
          </w:p>
        </w:tc>
        <w:tc>
          <w:tcPr>
            <w:tcW w:w="3816" w:type="dxa"/>
            <w:gridSpan w:val="3"/>
            <w:tcBorders>
              <w:top w:val="nil"/>
              <w:left w:val="nil"/>
              <w:bottom w:val="nil"/>
              <w:right w:val="nil"/>
            </w:tcBorders>
          </w:tcPr>
          <w:p w14:paraId="6D59948B" w14:textId="77777777" w:rsidR="00FC4EA3" w:rsidRDefault="00FC4EA3">
            <w:pPr>
              <w:pStyle w:val="Heading4"/>
              <w:tabs>
                <w:tab w:val="left" w:pos="540"/>
              </w:tabs>
              <w:jc w:val="left"/>
              <w:rPr>
                <w:b w:val="0"/>
              </w:rPr>
            </w:pPr>
          </w:p>
        </w:tc>
      </w:tr>
      <w:tr w:rsidR="00FC4EA3" w14:paraId="5CCE82B8" w14:textId="77777777">
        <w:trPr>
          <w:cantSplit/>
          <w:trHeight w:val="192"/>
        </w:trPr>
        <w:tc>
          <w:tcPr>
            <w:tcW w:w="5724" w:type="dxa"/>
            <w:gridSpan w:val="4"/>
            <w:tcBorders>
              <w:top w:val="nil"/>
              <w:left w:val="nil"/>
              <w:bottom w:val="nil"/>
              <w:right w:val="nil"/>
            </w:tcBorders>
          </w:tcPr>
          <w:p w14:paraId="660CD691" w14:textId="77777777" w:rsidR="00FC4EA3" w:rsidRDefault="00FC4EA3">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1590530B" w14:textId="77777777" w:rsidR="00FC4EA3" w:rsidRDefault="00FC4EA3">
            <w:pPr>
              <w:pStyle w:val="Heading4"/>
              <w:tabs>
                <w:tab w:val="left" w:pos="540"/>
              </w:tabs>
              <w:jc w:val="left"/>
              <w:rPr>
                <w:b w:val="0"/>
              </w:rPr>
            </w:pPr>
          </w:p>
        </w:tc>
      </w:tr>
      <w:bookmarkStart w:id="20" w:name="_Hlk151783589"/>
      <w:tr w:rsidR="00FC4EA3" w14:paraId="6D40AC1E" w14:textId="77777777">
        <w:trPr>
          <w:cantSplit/>
          <w:trHeight w:val="192"/>
        </w:trPr>
        <w:tc>
          <w:tcPr>
            <w:tcW w:w="5724" w:type="dxa"/>
            <w:gridSpan w:val="4"/>
            <w:tcBorders>
              <w:top w:val="nil"/>
              <w:left w:val="nil"/>
              <w:bottom w:val="nil"/>
              <w:right w:val="nil"/>
            </w:tcBorders>
            <w:vAlign w:val="center"/>
          </w:tcPr>
          <w:p w14:paraId="7979AFBF" w14:textId="77777777" w:rsidR="00FC4EA3" w:rsidRPr="00934FD5" w:rsidRDefault="00FC4EA3">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DA6551">
              <w:rPr>
                <w:b w:val="0"/>
              </w:rPr>
            </w:r>
            <w:r w:rsidR="00DA6551">
              <w:rPr>
                <w:b w:val="0"/>
              </w:rPr>
              <w:fldChar w:fldCharType="separate"/>
            </w:r>
            <w:r>
              <w:rPr>
                <w:b w:val="0"/>
              </w:rPr>
              <w:fldChar w:fldCharType="end"/>
            </w:r>
            <w:bookmarkEnd w:id="21"/>
            <w:r>
              <w:rPr>
                <w:b w:val="0"/>
              </w:rPr>
              <w:t xml:space="preserve"> Use of seclusion or restraint</w:t>
            </w:r>
          </w:p>
        </w:tc>
        <w:tc>
          <w:tcPr>
            <w:tcW w:w="5724" w:type="dxa"/>
            <w:gridSpan w:val="6"/>
            <w:tcBorders>
              <w:top w:val="nil"/>
              <w:left w:val="nil"/>
              <w:bottom w:val="nil"/>
              <w:right w:val="nil"/>
            </w:tcBorders>
            <w:vAlign w:val="center"/>
          </w:tcPr>
          <w:p w14:paraId="4C582999" w14:textId="77777777" w:rsidR="00FC4EA3" w:rsidRDefault="00FC4EA3">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DA6551">
              <w:rPr>
                <w:b w:val="0"/>
              </w:rPr>
            </w:r>
            <w:r w:rsidR="00DA6551">
              <w:rPr>
                <w:b w:val="0"/>
              </w:rPr>
              <w:fldChar w:fldCharType="separate"/>
            </w:r>
            <w:r>
              <w:rPr>
                <w:b w:val="0"/>
              </w:rPr>
              <w:fldChar w:fldCharType="end"/>
            </w:r>
            <w:bookmarkEnd w:id="22"/>
            <w:r>
              <w:rPr>
                <w:b w:val="0"/>
              </w:rPr>
              <w:t xml:space="preserve"> Limits on recreation and leisure activities</w:t>
            </w:r>
          </w:p>
        </w:tc>
      </w:tr>
      <w:tr w:rsidR="00FC4EA3" w14:paraId="1EFD78A4" w14:textId="77777777">
        <w:trPr>
          <w:cantSplit/>
          <w:trHeight w:val="192"/>
        </w:trPr>
        <w:tc>
          <w:tcPr>
            <w:tcW w:w="5724" w:type="dxa"/>
            <w:gridSpan w:val="4"/>
            <w:tcBorders>
              <w:top w:val="nil"/>
              <w:left w:val="nil"/>
              <w:bottom w:val="nil"/>
              <w:right w:val="nil"/>
            </w:tcBorders>
            <w:vAlign w:val="center"/>
          </w:tcPr>
          <w:p w14:paraId="6517FD6C" w14:textId="77777777" w:rsidR="00FC4EA3" w:rsidRPr="00934FD5" w:rsidRDefault="00FC4EA3">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DA6551">
              <w:rPr>
                <w:b w:val="0"/>
              </w:rPr>
            </w:r>
            <w:r w:rsidR="00DA6551">
              <w:rPr>
                <w:b w:val="0"/>
              </w:rPr>
              <w:fldChar w:fldCharType="separate"/>
            </w:r>
            <w:r>
              <w:rPr>
                <w:b w:val="0"/>
              </w:rPr>
              <w:fldChar w:fldCharType="end"/>
            </w:r>
            <w:bookmarkEnd w:id="23"/>
            <w:r>
              <w:rPr>
                <w:b w:val="0"/>
              </w:rPr>
              <w:t xml:space="preserve"> Limits on access to possessions</w:t>
            </w:r>
          </w:p>
        </w:tc>
        <w:tc>
          <w:tcPr>
            <w:tcW w:w="5724" w:type="dxa"/>
            <w:gridSpan w:val="6"/>
            <w:tcBorders>
              <w:top w:val="nil"/>
              <w:left w:val="nil"/>
              <w:bottom w:val="nil"/>
              <w:right w:val="nil"/>
            </w:tcBorders>
            <w:vAlign w:val="center"/>
          </w:tcPr>
          <w:p w14:paraId="64620242" w14:textId="77777777" w:rsidR="00FC4EA3" w:rsidRDefault="00FC4EA3">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DA6551">
              <w:rPr>
                <w:b w:val="0"/>
              </w:rPr>
            </w:r>
            <w:r w:rsidR="00DA6551">
              <w:rPr>
                <w:b w:val="0"/>
              </w:rPr>
              <w:fldChar w:fldCharType="separate"/>
            </w:r>
            <w:r>
              <w:rPr>
                <w:b w:val="0"/>
              </w:rPr>
              <w:fldChar w:fldCharType="end"/>
            </w:r>
            <w:bookmarkEnd w:id="24"/>
            <w:r>
              <w:rPr>
                <w:b w:val="0"/>
              </w:rPr>
              <w:t xml:space="preserve"> Intervention of law enforcement authorities</w:t>
            </w:r>
          </w:p>
        </w:tc>
      </w:tr>
      <w:tr w:rsidR="00FC4EA3" w14:paraId="28464CEA" w14:textId="77777777">
        <w:trPr>
          <w:cantSplit/>
          <w:trHeight w:val="192"/>
        </w:trPr>
        <w:tc>
          <w:tcPr>
            <w:tcW w:w="5724" w:type="dxa"/>
            <w:gridSpan w:val="4"/>
            <w:tcBorders>
              <w:top w:val="nil"/>
              <w:left w:val="nil"/>
              <w:bottom w:val="nil"/>
              <w:right w:val="nil"/>
            </w:tcBorders>
            <w:vAlign w:val="center"/>
          </w:tcPr>
          <w:p w14:paraId="7D09FD2C" w14:textId="77777777" w:rsidR="00FC4EA3" w:rsidRPr="00934FD5" w:rsidRDefault="00FC4EA3">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DA6551">
              <w:rPr>
                <w:b w:val="0"/>
              </w:rPr>
            </w:r>
            <w:r w:rsidR="00DA6551">
              <w:rPr>
                <w:b w:val="0"/>
              </w:rPr>
              <w:fldChar w:fldCharType="separate"/>
            </w:r>
            <w:r>
              <w:rPr>
                <w:b w:val="0"/>
              </w:rPr>
              <w:fldChar w:fldCharType="end"/>
            </w:r>
            <w:bookmarkEnd w:id="25"/>
            <w:r>
              <w:rPr>
                <w:b w:val="0"/>
              </w:rPr>
              <w:t xml:space="preserve"> Limits on personal freedoms</w:t>
            </w:r>
          </w:p>
        </w:tc>
        <w:tc>
          <w:tcPr>
            <w:tcW w:w="5724" w:type="dxa"/>
            <w:gridSpan w:val="6"/>
            <w:tcBorders>
              <w:top w:val="nil"/>
              <w:left w:val="nil"/>
              <w:bottom w:val="nil"/>
              <w:right w:val="nil"/>
            </w:tcBorders>
            <w:vAlign w:val="center"/>
          </w:tcPr>
          <w:p w14:paraId="034279C6" w14:textId="77777777" w:rsidR="00FC4EA3" w:rsidRDefault="00FC4EA3">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DA6551">
              <w:rPr>
                <w:b w:val="0"/>
              </w:rPr>
            </w:r>
            <w:r w:rsidR="00DA6551">
              <w:rPr>
                <w:b w:val="0"/>
              </w:rPr>
              <w:fldChar w:fldCharType="separate"/>
            </w:r>
            <w:r>
              <w:rPr>
                <w:b w:val="0"/>
              </w:rPr>
              <w:fldChar w:fldCharType="end"/>
            </w:r>
            <w:bookmarkEnd w:id="26"/>
            <w:r>
              <w:rPr>
                <w:b w:val="0"/>
              </w:rPr>
              <w:t xml:space="preserve"> Risk of harm to self or others</w:t>
            </w:r>
          </w:p>
        </w:tc>
      </w:tr>
      <w:tr w:rsidR="00FC4EA3" w14:paraId="3CD945A7" w14:textId="77777777">
        <w:trPr>
          <w:cantSplit/>
          <w:trHeight w:val="192"/>
        </w:trPr>
        <w:tc>
          <w:tcPr>
            <w:tcW w:w="5724" w:type="dxa"/>
            <w:gridSpan w:val="4"/>
            <w:tcBorders>
              <w:top w:val="nil"/>
              <w:left w:val="nil"/>
              <w:bottom w:val="nil"/>
              <w:right w:val="nil"/>
            </w:tcBorders>
            <w:vAlign w:val="center"/>
          </w:tcPr>
          <w:p w14:paraId="2C017864" w14:textId="77777777" w:rsidR="00FC4EA3" w:rsidRDefault="00FC4EA3">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DA6551">
              <w:rPr>
                <w:b w:val="0"/>
              </w:rPr>
            </w:r>
            <w:r w:rsidR="00DA6551">
              <w:rPr>
                <w:b w:val="0"/>
              </w:rPr>
              <w:fldChar w:fldCharType="separate"/>
            </w:r>
            <w:r>
              <w:rPr>
                <w:b w:val="0"/>
              </w:rPr>
              <w:fldChar w:fldCharType="end"/>
            </w:r>
            <w:bookmarkEnd w:id="27"/>
            <w:r>
              <w:rPr>
                <w:b w:val="0"/>
              </w:rPr>
              <w:t xml:space="preserve"> Limit participation in treatment and activities</w:t>
            </w:r>
          </w:p>
        </w:tc>
        <w:tc>
          <w:tcPr>
            <w:tcW w:w="5724" w:type="dxa"/>
            <w:gridSpan w:val="6"/>
            <w:tcBorders>
              <w:top w:val="nil"/>
              <w:left w:val="nil"/>
              <w:bottom w:val="nil"/>
              <w:right w:val="nil"/>
            </w:tcBorders>
            <w:vAlign w:val="center"/>
          </w:tcPr>
          <w:p w14:paraId="4F745477" w14:textId="77777777" w:rsidR="00FC4EA3" w:rsidRDefault="00FC4EA3">
            <w:pPr>
              <w:pStyle w:val="Heading4"/>
              <w:tabs>
                <w:tab w:val="left" w:pos="540"/>
              </w:tabs>
              <w:spacing w:before="0"/>
              <w:jc w:val="left"/>
              <w:rPr>
                <w:b w:val="0"/>
              </w:rPr>
            </w:pPr>
          </w:p>
        </w:tc>
      </w:tr>
      <w:bookmarkEnd w:id="20"/>
      <w:tr w:rsidR="00FC4EA3" w14:paraId="3FB684E4" w14:textId="77777777" w:rsidTr="00943E75">
        <w:trPr>
          <w:cantSplit/>
          <w:trHeight w:val="936"/>
        </w:trPr>
        <w:tc>
          <w:tcPr>
            <w:tcW w:w="11448" w:type="dxa"/>
            <w:gridSpan w:val="10"/>
            <w:tcBorders>
              <w:top w:val="nil"/>
              <w:left w:val="nil"/>
              <w:bottom w:val="single" w:sz="4" w:space="0" w:color="auto"/>
              <w:right w:val="nil"/>
            </w:tcBorders>
          </w:tcPr>
          <w:p w14:paraId="7651EB23" w14:textId="77777777" w:rsidR="00FC4EA3" w:rsidRDefault="00FC4EA3" w:rsidP="00B1786E">
            <w:pPr>
              <w:tabs>
                <w:tab w:val="left" w:pos="-1260"/>
                <w:tab w:val="left" w:pos="-90"/>
              </w:tabs>
              <w:rPr>
                <w:noProof/>
                <w:sz w:val="22"/>
              </w:rPr>
            </w:pPr>
            <w:r w:rsidRPr="00097390">
              <w:rPr>
                <w:rFonts w:ascii="Arial" w:hAnsi="Arial"/>
                <w:b/>
                <w:noProof/>
                <w:sz w:val="18"/>
                <w:szCs w:val="18"/>
              </w:rPr>
              <w:t xml:space="preserve">Other </w:t>
            </w:r>
            <w:r>
              <w:rPr>
                <w:rFonts w:ascii="Arial" w:hAnsi="Arial"/>
                <w:b/>
                <w:noProof/>
                <w:sz w:val="18"/>
                <w:szCs w:val="18"/>
              </w:rPr>
              <w:t>C</w:t>
            </w:r>
            <w:r w:rsidRPr="00097390">
              <w:rPr>
                <w:rFonts w:ascii="Arial" w:hAnsi="Arial"/>
                <w:b/>
                <w:noProof/>
                <w:sz w:val="18"/>
                <w:szCs w:val="18"/>
              </w:rPr>
              <w:t>onsequences</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FC4EA3" w14:paraId="3846C1C7" w14:textId="77777777">
        <w:trPr>
          <w:cantSplit/>
          <w:trHeight w:hRule="exact" w:val="440"/>
        </w:trPr>
        <w:tc>
          <w:tcPr>
            <w:tcW w:w="11448" w:type="dxa"/>
            <w:gridSpan w:val="10"/>
            <w:tcBorders>
              <w:top w:val="single" w:sz="4" w:space="0" w:color="auto"/>
              <w:left w:val="nil"/>
              <w:bottom w:val="single" w:sz="4" w:space="0" w:color="auto"/>
              <w:right w:val="nil"/>
            </w:tcBorders>
          </w:tcPr>
          <w:p w14:paraId="5814FD50" w14:textId="77777777" w:rsidR="00FC4EA3" w:rsidRDefault="00FC4EA3"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 It is also possible that in unusual situations, little or no adverse consequences may occur if the medications are not administered.</w:t>
            </w:r>
          </w:p>
        </w:tc>
      </w:tr>
    </w:tbl>
    <w:p w14:paraId="0D84AF5C" w14:textId="77777777" w:rsidR="003379BD" w:rsidRDefault="00464819">
      <w:pPr>
        <w:jc w:val="right"/>
        <w:rPr>
          <w:rFonts w:ascii="Arial" w:hAnsi="Arial"/>
          <w:sz w:val="18"/>
        </w:rPr>
      </w:pPr>
      <w:r>
        <w:rPr>
          <w:rFonts w:ascii="Arial" w:hAnsi="Arial"/>
          <w:sz w:val="18"/>
        </w:rPr>
        <w:t>See Page 2</w:t>
      </w:r>
    </w:p>
    <w:p w14:paraId="36481B83"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13C7CA86" w14:textId="77777777">
        <w:trPr>
          <w:tblHeader/>
        </w:trPr>
        <w:tc>
          <w:tcPr>
            <w:tcW w:w="4788" w:type="dxa"/>
            <w:tcBorders>
              <w:top w:val="nil"/>
              <w:left w:val="nil"/>
              <w:bottom w:val="nil"/>
              <w:right w:val="nil"/>
            </w:tcBorders>
          </w:tcPr>
          <w:p w14:paraId="0754482F"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4761F383" w14:textId="77777777" w:rsidR="003379BD" w:rsidRDefault="003379BD" w:rsidP="00FC4EA3">
            <w:pPr>
              <w:tabs>
                <w:tab w:val="left" w:pos="702"/>
                <w:tab w:val="left" w:pos="882"/>
                <w:tab w:val="left" w:pos="1152"/>
                <w:tab w:val="left" w:pos="1602"/>
              </w:tabs>
              <w:rPr>
                <w:rFonts w:ascii="Arial" w:hAnsi="Arial"/>
                <w:sz w:val="18"/>
              </w:rPr>
            </w:pPr>
            <w:r>
              <w:rPr>
                <w:rFonts w:ascii="Arial" w:hAnsi="Arial"/>
                <w:sz w:val="18"/>
              </w:rPr>
              <w:t xml:space="preserve">Medication: </w:t>
            </w:r>
            <w:r w:rsidR="00FC4EA3" w:rsidRPr="00F125E2">
              <w:rPr>
                <w:noProof/>
                <w:sz w:val="22"/>
              </w:rPr>
              <w:t>Namenda</w:t>
            </w:r>
            <w:r w:rsidR="00FC4EA3">
              <w:rPr>
                <w:noProof/>
                <w:sz w:val="22"/>
              </w:rPr>
              <w:t xml:space="preserve">, Namenda XR </w:t>
            </w:r>
            <w:r w:rsidR="00FC4EA3">
              <w:rPr>
                <w:sz w:val="22"/>
              </w:rPr>
              <w:t>(</w:t>
            </w:r>
            <w:r w:rsidR="00FC4EA3" w:rsidRPr="00F125E2">
              <w:rPr>
                <w:noProof/>
                <w:sz w:val="22"/>
              </w:rPr>
              <w:t>Memantine</w:t>
            </w:r>
            <w:r w:rsidR="00FC4EA3">
              <w:rPr>
                <w:sz w:val="22"/>
              </w:rPr>
              <w:t>)</w:t>
            </w:r>
          </w:p>
        </w:tc>
      </w:tr>
      <w:tr w:rsidR="003379BD" w14:paraId="13FE1770" w14:textId="77777777">
        <w:trPr>
          <w:cantSplit/>
        </w:trPr>
        <w:tc>
          <w:tcPr>
            <w:tcW w:w="11448" w:type="dxa"/>
            <w:gridSpan w:val="2"/>
            <w:tcBorders>
              <w:top w:val="single" w:sz="4" w:space="0" w:color="auto"/>
              <w:left w:val="nil"/>
              <w:bottom w:val="single" w:sz="4" w:space="0" w:color="auto"/>
              <w:right w:val="nil"/>
            </w:tcBorders>
          </w:tcPr>
          <w:p w14:paraId="72B139AA"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6E4260A0" w14:textId="77777777" w:rsidTr="00683097">
        <w:trPr>
          <w:cantSplit/>
          <w:trHeight w:val="864"/>
        </w:trPr>
        <w:tc>
          <w:tcPr>
            <w:tcW w:w="11448" w:type="dxa"/>
            <w:gridSpan w:val="2"/>
            <w:tcBorders>
              <w:top w:val="single" w:sz="4" w:space="0" w:color="auto"/>
              <w:left w:val="nil"/>
              <w:bottom w:val="nil"/>
              <w:right w:val="nil"/>
            </w:tcBorders>
          </w:tcPr>
          <w:p w14:paraId="15D5CDBA"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4642083A" w14:textId="77777777" w:rsidR="00C363ED" w:rsidRPr="00CD4349" w:rsidRDefault="003379BD" w:rsidP="00CD4349">
            <w:pPr>
              <w:pStyle w:val="Heading6"/>
              <w:spacing w:before="120"/>
              <w:rPr>
                <w:sz w:val="18"/>
                <w:szCs w:val="18"/>
              </w:rPr>
            </w:pPr>
            <w:r w:rsidRPr="0056414C">
              <w:rPr>
                <w:sz w:val="18"/>
                <w:szCs w:val="18"/>
              </w:rPr>
              <w:t>Most Common Side Effects</w:t>
            </w:r>
            <w:r w:rsidR="00CD4349">
              <w:rPr>
                <w:sz w:val="18"/>
                <w:szCs w:val="18"/>
              </w:rPr>
              <w:t xml:space="preserve">: </w:t>
            </w:r>
            <w:r w:rsidR="00C363ED" w:rsidRPr="00CD4349">
              <w:rPr>
                <w:b w:val="0"/>
                <w:noProof/>
                <w:sz w:val="18"/>
              </w:rPr>
              <w:t>confusion, dizziness, headache, constipation, or diarrhea.</w:t>
            </w:r>
          </w:p>
        </w:tc>
      </w:tr>
      <w:tr w:rsidR="003379BD" w14:paraId="6493D06A" w14:textId="77777777" w:rsidTr="00683097">
        <w:trPr>
          <w:cantSplit/>
          <w:trHeight w:val="576"/>
        </w:trPr>
        <w:tc>
          <w:tcPr>
            <w:tcW w:w="11448" w:type="dxa"/>
            <w:gridSpan w:val="2"/>
            <w:tcBorders>
              <w:top w:val="nil"/>
              <w:left w:val="nil"/>
              <w:bottom w:val="nil"/>
              <w:right w:val="nil"/>
            </w:tcBorders>
          </w:tcPr>
          <w:p w14:paraId="0381C5E0" w14:textId="77777777" w:rsidR="005F74CA" w:rsidRDefault="003379BD" w:rsidP="007F4B34">
            <w:pPr>
              <w:rPr>
                <w:rFonts w:ascii="Arial" w:hAnsi="Arial"/>
                <w:noProof/>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CD4349">
              <w:rPr>
                <w:rFonts w:ascii="Arial" w:hAnsi="Arial"/>
                <w:b/>
                <w:snapToGrid w:val="0"/>
                <w:color w:val="000000"/>
                <w:sz w:val="18"/>
              </w:rPr>
              <w:t>:</w:t>
            </w:r>
            <w:r w:rsidR="007F4B34">
              <w:rPr>
                <w:rFonts w:ascii="Arial" w:hAnsi="Arial"/>
                <w:noProof/>
                <w:sz w:val="18"/>
              </w:rPr>
              <w:t xml:space="preserve"> hypertension or hypotension (high or low blood pressure); weight gain; abdominal or stomach pain; vomiting; inability to control bladder; aggressive behavior; anxiety; depression; drowsiness; fatigue; hallucinations; back pain; cough; difficulty breathing.</w:t>
            </w:r>
          </w:p>
          <w:p w14:paraId="2490DDA5" w14:textId="77777777" w:rsidR="007F4B34" w:rsidRPr="00C363ED" w:rsidRDefault="007F4B34" w:rsidP="007F4B34">
            <w:pPr>
              <w:rPr>
                <w:rFonts w:ascii="Arial" w:hAnsi="Arial"/>
                <w:sz w:val="18"/>
              </w:rPr>
            </w:pPr>
          </w:p>
        </w:tc>
      </w:tr>
      <w:tr w:rsidR="003379BD" w14:paraId="0A351A0E" w14:textId="77777777" w:rsidTr="00683097">
        <w:trPr>
          <w:cantSplit/>
          <w:trHeight w:val="576"/>
        </w:trPr>
        <w:tc>
          <w:tcPr>
            <w:tcW w:w="11448" w:type="dxa"/>
            <w:gridSpan w:val="2"/>
            <w:tcBorders>
              <w:top w:val="nil"/>
              <w:left w:val="nil"/>
              <w:bottom w:val="nil"/>
              <w:right w:val="nil"/>
            </w:tcBorders>
          </w:tcPr>
          <w:p w14:paraId="15AF6BAB" w14:textId="77777777" w:rsidR="005F74CA" w:rsidRDefault="003379BD" w:rsidP="00332033">
            <w:pPr>
              <w:rPr>
                <w:rFonts w:ascii="Arial" w:hAnsi="Arial"/>
                <w:noProof/>
                <w:sz w:val="18"/>
              </w:rPr>
            </w:pPr>
            <w:r>
              <w:rPr>
                <w:rFonts w:ascii="Arial" w:hAnsi="Arial"/>
                <w:b/>
                <w:sz w:val="18"/>
              </w:rPr>
              <w:t>Rare Side Effects</w:t>
            </w:r>
            <w:r w:rsidR="00A1147B">
              <w:rPr>
                <w:rFonts w:ascii="Arial" w:hAnsi="Arial"/>
                <w:b/>
                <w:sz w:val="18"/>
              </w:rPr>
              <w:t xml:space="preserve">: </w:t>
            </w:r>
            <w:r w:rsidR="00A1147B">
              <w:rPr>
                <w:rFonts w:ascii="Arial" w:hAnsi="Arial"/>
                <w:sz w:val="18"/>
              </w:rPr>
              <w:t xml:space="preserve">Although rare, call your doctor as soon as possible if you experience any of the following side effects: </w:t>
            </w:r>
            <w:r w:rsidR="00332033">
              <w:rPr>
                <w:rFonts w:ascii="Arial" w:hAnsi="Arial"/>
                <w:noProof/>
                <w:sz w:val="18"/>
              </w:rPr>
              <w:t>slow heartbeat; heart failure; prolonged QT interval; severe rash or lesions on the skin, especially accompanied by a fever; pancreatitis (symptoms of: upper abdominal pain; pain that radiates to the back; pain that worsens with eating; fever; fast, rapid heartbeat; vomiting); yellowing of the eyes or skin; agitation; delusions; seizure; fainting or loss of consciousness; mania; changes in vision; acute kidney failure; allergic reaction (symptoms of: swelling of the face, tongue, lips, or throat; hives or rash shortly after taking the medication).</w:t>
            </w:r>
          </w:p>
          <w:p w14:paraId="05C24DF3" w14:textId="77777777" w:rsidR="00332033" w:rsidRPr="00375149" w:rsidRDefault="00332033" w:rsidP="00332033">
            <w:pPr>
              <w:rPr>
                <w:rFonts w:ascii="Arial" w:hAnsi="Arial"/>
                <w:sz w:val="18"/>
              </w:rPr>
            </w:pPr>
          </w:p>
        </w:tc>
      </w:tr>
      <w:tr w:rsidR="003379BD" w14:paraId="428252DB" w14:textId="77777777" w:rsidTr="00683097">
        <w:trPr>
          <w:cantSplit/>
          <w:trHeight w:val="576"/>
        </w:trPr>
        <w:tc>
          <w:tcPr>
            <w:tcW w:w="11448" w:type="dxa"/>
            <w:gridSpan w:val="2"/>
            <w:tcBorders>
              <w:top w:val="nil"/>
              <w:left w:val="nil"/>
              <w:bottom w:val="nil"/>
              <w:right w:val="nil"/>
            </w:tcBorders>
          </w:tcPr>
          <w:p w14:paraId="32353619"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r w:rsidR="00A87474">
              <w:rPr>
                <w:rFonts w:ascii="Arial" w:hAnsi="Arial"/>
                <w:b/>
                <w:snapToGrid w:val="0"/>
                <w:color w:val="000000"/>
                <w:sz w:val="18"/>
              </w:rPr>
              <w:t>:</w:t>
            </w:r>
          </w:p>
          <w:p w14:paraId="3E691A99" w14:textId="77777777" w:rsidR="003A0133" w:rsidRPr="00DD7B37" w:rsidRDefault="003A0133" w:rsidP="00DD7B37">
            <w:pPr>
              <w:pStyle w:val="ListParagraph"/>
              <w:numPr>
                <w:ilvl w:val="0"/>
                <w:numId w:val="5"/>
              </w:numPr>
              <w:rPr>
                <w:rFonts w:ascii="Arial" w:hAnsi="Arial"/>
                <w:b/>
                <w:snapToGrid w:val="0"/>
                <w:color w:val="000000"/>
                <w:sz w:val="18"/>
              </w:rPr>
            </w:pPr>
            <w:r w:rsidRPr="00DD7B37">
              <w:rPr>
                <w:rFonts w:ascii="Arial" w:hAnsi="Arial"/>
                <w:b/>
                <w:snapToGrid w:val="0"/>
                <w:color w:val="000000"/>
                <w:sz w:val="18"/>
              </w:rPr>
              <w:t xml:space="preserve">Skin hypersensitivity: </w:t>
            </w:r>
          </w:p>
          <w:p w14:paraId="612E3E4A" w14:textId="77777777" w:rsidR="003A0133" w:rsidRPr="00DD7B37" w:rsidRDefault="003A0133" w:rsidP="00DD7B37">
            <w:pPr>
              <w:pStyle w:val="ListParagraph"/>
              <w:rPr>
                <w:rFonts w:ascii="Arial" w:hAnsi="Arial"/>
                <w:snapToGrid w:val="0"/>
                <w:color w:val="000000"/>
                <w:sz w:val="18"/>
              </w:rPr>
            </w:pPr>
            <w:r w:rsidRPr="00DD7B37">
              <w:rPr>
                <w:rFonts w:ascii="Arial" w:hAnsi="Arial"/>
                <w:snapToGrid w:val="0"/>
                <w:color w:val="000000"/>
                <w:sz w:val="18"/>
              </w:rPr>
              <w:t>Rare skin hypersensitivity reactions (eg, Stevens Johnson syndrome, erythema multiforme) have been reported; advise patients to report skin reactions immediately. Discontinue use with signs of hypersensitivity reaction, such as new or worsening rashes/ lesions.</w:t>
            </w:r>
          </w:p>
          <w:p w14:paraId="46188D80" w14:textId="77777777" w:rsidR="005F74CA" w:rsidRPr="00DD7B37" w:rsidRDefault="005F74CA" w:rsidP="00DD7B37">
            <w:pPr>
              <w:pStyle w:val="ListParagraph"/>
              <w:rPr>
                <w:rFonts w:ascii="Arial" w:hAnsi="Arial"/>
                <w:noProof/>
                <w:sz w:val="18"/>
              </w:rPr>
            </w:pPr>
            <w:r w:rsidRPr="00DD7B37">
              <w:rPr>
                <w:rFonts w:ascii="Arial" w:hAnsi="Arial"/>
                <w:noProof/>
                <w:sz w:val="18"/>
              </w:rPr>
              <w:t>It is very important that your healthcare professional check your progress at regular visits to make sure that this medicine is working properly and to check for unwanted effects.</w:t>
            </w:r>
          </w:p>
          <w:p w14:paraId="36F94191" w14:textId="77777777" w:rsidR="003A0133" w:rsidRPr="00DD7B37" w:rsidRDefault="003A0133" w:rsidP="00DD7B37">
            <w:pPr>
              <w:pStyle w:val="ListParagraph"/>
              <w:numPr>
                <w:ilvl w:val="0"/>
                <w:numId w:val="5"/>
              </w:numPr>
              <w:rPr>
                <w:rFonts w:ascii="Arial" w:hAnsi="Arial"/>
                <w:b/>
                <w:noProof/>
                <w:sz w:val="18"/>
              </w:rPr>
            </w:pPr>
            <w:r w:rsidRPr="00DD7B37">
              <w:rPr>
                <w:rFonts w:ascii="Arial" w:hAnsi="Arial"/>
                <w:b/>
                <w:noProof/>
                <w:sz w:val="18"/>
              </w:rPr>
              <w:t xml:space="preserve">Seizures: </w:t>
            </w:r>
          </w:p>
          <w:p w14:paraId="135517E4" w14:textId="77777777" w:rsidR="005F74CA" w:rsidRPr="005F74CA" w:rsidRDefault="003A0133" w:rsidP="00E62FD8">
            <w:pPr>
              <w:pStyle w:val="ListParagraph"/>
              <w:rPr>
                <w:rFonts w:ascii="Arial" w:hAnsi="Arial"/>
                <w:sz w:val="18"/>
              </w:rPr>
            </w:pPr>
            <w:r w:rsidRPr="00DD7B37">
              <w:rPr>
                <w:rFonts w:ascii="Arial" w:hAnsi="Arial"/>
                <w:noProof/>
                <w:sz w:val="18"/>
              </w:rPr>
              <w:t>Use with caution in patients with a history of seizure disorder; may increase risk of seizures. Tell your doctor if you have a history of seizures.</w:t>
            </w:r>
          </w:p>
        </w:tc>
      </w:tr>
      <w:tr w:rsidR="003379BD" w14:paraId="5D5F2DD5" w14:textId="77777777">
        <w:trPr>
          <w:cantSplit/>
          <w:trHeight w:hRule="exact" w:val="288"/>
        </w:trPr>
        <w:tc>
          <w:tcPr>
            <w:tcW w:w="11448" w:type="dxa"/>
            <w:gridSpan w:val="2"/>
            <w:tcBorders>
              <w:top w:val="nil"/>
              <w:left w:val="nil"/>
              <w:bottom w:val="single" w:sz="4" w:space="0" w:color="auto"/>
              <w:right w:val="nil"/>
            </w:tcBorders>
            <w:vAlign w:val="bottom"/>
          </w:tcPr>
          <w:p w14:paraId="1CB16AE9" w14:textId="5247507F" w:rsidR="003379BD" w:rsidRDefault="003379BD" w:rsidP="005325D4">
            <w:pPr>
              <w:rPr>
                <w:rFonts w:ascii="Arial" w:hAnsi="Arial"/>
                <w:sz w:val="18"/>
              </w:rPr>
            </w:pPr>
            <w:r>
              <w:rPr>
                <w:rFonts w:ascii="Arial" w:hAnsi="Arial"/>
                <w:sz w:val="18"/>
              </w:rPr>
              <w:t xml:space="preserve">See </w:t>
            </w:r>
            <w:r w:rsidR="00943E75">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30D80618" w14:textId="77777777">
        <w:trPr>
          <w:cantSplit/>
        </w:trPr>
        <w:tc>
          <w:tcPr>
            <w:tcW w:w="11448" w:type="dxa"/>
            <w:gridSpan w:val="2"/>
            <w:tcBorders>
              <w:top w:val="nil"/>
              <w:left w:val="nil"/>
              <w:bottom w:val="nil"/>
              <w:right w:val="nil"/>
            </w:tcBorders>
          </w:tcPr>
          <w:p w14:paraId="276E1F45" w14:textId="77777777" w:rsidR="003379BD" w:rsidRDefault="003379BD" w:rsidP="005F74CA">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46B25A34" w14:textId="77777777" w:rsidR="003379BD" w:rsidRDefault="003379BD" w:rsidP="005F74CA">
            <w:pPr>
              <w:pStyle w:val="BodyTextIndent2"/>
              <w:pageBreakBefore/>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433B6950" w14:textId="77777777" w:rsidR="003379BD" w:rsidRDefault="003379BD" w:rsidP="005F74CA">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5943F588" w14:textId="77777777" w:rsidR="003379BD" w:rsidRDefault="003379BD" w:rsidP="005F74CA">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1F2F4996" w14:textId="77777777" w:rsidR="003379BD" w:rsidRDefault="003379BD" w:rsidP="005F74CA">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7426B789" w14:textId="77777777" w:rsidR="003379BD" w:rsidRDefault="003379BD" w:rsidP="005F74CA">
            <w:pPr>
              <w:pageBreakBefore/>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0C5BFDE1" w14:textId="77777777" w:rsidR="003379BD" w:rsidRDefault="003379BD" w:rsidP="005F74CA">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40276500" w14:textId="77777777" w:rsidR="003379BD" w:rsidRDefault="003379BD" w:rsidP="005F74CA">
            <w:pPr>
              <w:pageBreakBefore/>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425A76AF" w14:textId="77777777" w:rsidR="003379BD" w:rsidRDefault="003379BD" w:rsidP="005F74CA">
            <w:pPr>
              <w:pageBreakBefore/>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387EE91" w14:textId="77777777" w:rsidR="003379BD" w:rsidRDefault="003379BD" w:rsidP="005F74CA">
            <w:pPr>
              <w:pageBreakBefore/>
              <w:tabs>
                <w:tab w:val="left" w:pos="360"/>
                <w:tab w:val="left" w:pos="630"/>
              </w:tabs>
              <w:rPr>
                <w:rFonts w:ascii="Arial" w:hAnsi="Arial"/>
                <w:sz w:val="10"/>
              </w:rPr>
            </w:pPr>
          </w:p>
        </w:tc>
      </w:tr>
    </w:tbl>
    <w:p w14:paraId="6A6EA341"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585E5DB1" w14:textId="77777777" w:rsidTr="0021563E">
        <w:trPr>
          <w:cantSplit/>
        </w:trPr>
        <w:tc>
          <w:tcPr>
            <w:tcW w:w="9918" w:type="dxa"/>
            <w:gridSpan w:val="5"/>
            <w:tcBorders>
              <w:top w:val="nil"/>
              <w:left w:val="nil"/>
              <w:bottom w:val="nil"/>
              <w:right w:val="nil"/>
            </w:tcBorders>
          </w:tcPr>
          <w:p w14:paraId="3179DAF7"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AD21437" w14:textId="77777777" w:rsidR="003379BD" w:rsidRDefault="005325D4" w:rsidP="0021563E">
            <w:pPr>
              <w:ind w:left="-18"/>
              <w:rPr>
                <w:rFonts w:ascii="Arial" w:hAnsi="Arial"/>
                <w:b/>
                <w:sz w:val="18"/>
              </w:rPr>
            </w:pPr>
            <w:r>
              <w:rPr>
                <w:rFonts w:ascii="Arial" w:hAnsi="Arial"/>
                <w:b/>
                <w:sz w:val="18"/>
              </w:rPr>
              <w:t>DATE SIGNED</w:t>
            </w:r>
          </w:p>
        </w:tc>
      </w:tr>
      <w:tr w:rsidR="003379BD" w14:paraId="44DDB714"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73D35BB"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42430606"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DA6551">
              <w:rPr>
                <w:rFonts w:ascii="Arial" w:hAnsi="Arial"/>
                <w:sz w:val="18"/>
              </w:rPr>
            </w:r>
            <w:r w:rsidR="00DA6551">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204AEBC6"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DA6551">
              <w:rPr>
                <w:rFonts w:ascii="Arial" w:hAnsi="Arial"/>
                <w:sz w:val="18"/>
              </w:rPr>
            </w:r>
            <w:r w:rsidR="00DA6551">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DA6551">
              <w:rPr>
                <w:rFonts w:ascii="Arial" w:hAnsi="Arial"/>
                <w:sz w:val="18"/>
              </w:rPr>
            </w:r>
            <w:r w:rsidR="00DA6551">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7543CB5D" w14:textId="77777777" w:rsidR="003379BD" w:rsidRDefault="003379BD">
            <w:pPr>
              <w:rPr>
                <w:rFonts w:ascii="Arial" w:hAnsi="Arial"/>
                <w:sz w:val="18"/>
              </w:rPr>
            </w:pPr>
          </w:p>
        </w:tc>
      </w:tr>
      <w:tr w:rsidR="003379BD" w14:paraId="6FFF224D"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8C563B2"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178E469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48368E55" w14:textId="77777777" w:rsidR="003379BD" w:rsidRDefault="003379BD">
            <w:pPr>
              <w:rPr>
                <w:rFonts w:ascii="Arial" w:hAnsi="Arial"/>
                <w:sz w:val="18"/>
              </w:rPr>
            </w:pPr>
          </w:p>
        </w:tc>
      </w:tr>
      <w:tr w:rsidR="007A6FC3" w14:paraId="3E3F029E" w14:textId="77777777">
        <w:trPr>
          <w:cantSplit/>
          <w:trHeight w:hRule="exact" w:val="864"/>
        </w:trPr>
        <w:tc>
          <w:tcPr>
            <w:tcW w:w="11448" w:type="dxa"/>
            <w:gridSpan w:val="6"/>
            <w:tcBorders>
              <w:top w:val="single" w:sz="4" w:space="0" w:color="auto"/>
              <w:left w:val="nil"/>
              <w:bottom w:val="single" w:sz="4" w:space="0" w:color="auto"/>
              <w:right w:val="nil"/>
            </w:tcBorders>
          </w:tcPr>
          <w:p w14:paraId="29D3D27E"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42975284"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12542EE2"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7E08681C"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4245778E"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4507B008"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238EFF19"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3FDD1E8D"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20E9D11B"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DA6551">
              <w:rPr>
                <w:rFonts w:ascii="Arial" w:hAnsi="Arial"/>
                <w:sz w:val="18"/>
              </w:rPr>
            </w:r>
            <w:r w:rsidR="00DA6551">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DA6551">
              <w:rPr>
                <w:rFonts w:ascii="Arial" w:hAnsi="Arial"/>
                <w:sz w:val="18"/>
              </w:rPr>
            </w:r>
            <w:r w:rsidR="00DA6551">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62F365BE"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52F8F7B9"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344465B9"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3EFF4B2A"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2E9321E9"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1A216" w14:textId="77777777" w:rsidR="003C3BBB" w:rsidRDefault="003C3BBB" w:rsidP="007A6FC3">
      <w:r>
        <w:separator/>
      </w:r>
    </w:p>
  </w:endnote>
  <w:endnote w:type="continuationSeparator" w:id="0">
    <w:p w14:paraId="713E8FB2" w14:textId="77777777" w:rsidR="003C3BBB" w:rsidRDefault="003C3BBB"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BA3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4112F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415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6E292F"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EE4AB87" w14:textId="77777777" w:rsidTr="00CC7A80">
      <w:tc>
        <w:tcPr>
          <w:tcW w:w="1932" w:type="dxa"/>
          <w:shd w:val="clear" w:color="auto" w:fill="auto"/>
        </w:tcPr>
        <w:p w14:paraId="7A1C1227"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1F15676"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28EA84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5DAD3EE"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7014260"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65C52E3" w14:textId="77777777" w:rsidR="0018307F" w:rsidRPr="00CC7A80" w:rsidRDefault="0018307F" w:rsidP="00CC7A80">
          <w:pPr>
            <w:pStyle w:val="Footer"/>
            <w:jc w:val="right"/>
            <w:rPr>
              <w:rFonts w:ascii="Arial" w:hAnsi="Arial" w:cs="Arial"/>
              <w:sz w:val="18"/>
              <w:szCs w:val="18"/>
            </w:rPr>
          </w:pPr>
        </w:p>
      </w:tc>
    </w:tr>
  </w:tbl>
  <w:p w14:paraId="75952472" w14:textId="77777777" w:rsidR="0018307F" w:rsidRDefault="0018307F" w:rsidP="0021563E">
    <w:pPr>
      <w:pStyle w:val="Footer"/>
      <w:jc w:val="right"/>
    </w:pPr>
  </w:p>
  <w:p w14:paraId="75A41169"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4551"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4AC6">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9A3FD8F" w14:textId="77777777" w:rsidTr="00CC7A80">
      <w:tc>
        <w:tcPr>
          <w:tcW w:w="1932" w:type="dxa"/>
          <w:shd w:val="clear" w:color="auto" w:fill="auto"/>
        </w:tcPr>
        <w:p w14:paraId="6ED92A10"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C2F8866"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69069C6"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D36BE06"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824D800"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87F6073" w14:textId="77777777" w:rsidR="0018307F" w:rsidRPr="00CC7A80" w:rsidRDefault="0018307F" w:rsidP="00CC7A80">
          <w:pPr>
            <w:pStyle w:val="Footer"/>
            <w:jc w:val="right"/>
            <w:rPr>
              <w:rFonts w:ascii="Arial" w:hAnsi="Arial" w:cs="Arial"/>
              <w:sz w:val="18"/>
              <w:szCs w:val="18"/>
            </w:rPr>
          </w:pPr>
        </w:p>
      </w:tc>
    </w:tr>
  </w:tbl>
  <w:p w14:paraId="0343325E"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8B319" w14:textId="77777777" w:rsidR="003C3BBB" w:rsidRDefault="003C3BBB" w:rsidP="007A6FC3">
      <w:r>
        <w:separator/>
      </w:r>
    </w:p>
  </w:footnote>
  <w:footnote w:type="continuationSeparator" w:id="0">
    <w:p w14:paraId="4FC1983A" w14:textId="77777777" w:rsidR="003C3BBB" w:rsidRDefault="003C3BBB"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2C6C6C72"/>
    <w:multiLevelType w:val="hybridMultilevel"/>
    <w:tmpl w:val="44CEF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847474565">
    <w:abstractNumId w:val="1"/>
  </w:num>
  <w:num w:numId="2" w16cid:durableId="1387877994">
    <w:abstractNumId w:val="4"/>
  </w:num>
  <w:num w:numId="3" w16cid:durableId="1493981083">
    <w:abstractNumId w:val="3"/>
  </w:num>
  <w:num w:numId="4" w16cid:durableId="815805993">
    <w:abstractNumId w:val="0"/>
  </w:num>
  <w:num w:numId="5" w16cid:durableId="1334720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SYxCGfysmK++YwKCcb9LzlkP3as4aOSCdl66BLm4jKqroUriJEgJEQJOIUafkCvOjnEzv4oK35xty1icIlFbw==" w:salt="mN/3ton3DPnbufRcNPELA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E25AD"/>
    <w:rsid w:val="00101422"/>
    <w:rsid w:val="0018307F"/>
    <w:rsid w:val="001D2E8C"/>
    <w:rsid w:val="0021563E"/>
    <w:rsid w:val="00295B89"/>
    <w:rsid w:val="00311731"/>
    <w:rsid w:val="0031599E"/>
    <w:rsid w:val="00332033"/>
    <w:rsid w:val="003379BD"/>
    <w:rsid w:val="00341C1B"/>
    <w:rsid w:val="00351DC5"/>
    <w:rsid w:val="00375149"/>
    <w:rsid w:val="003A0133"/>
    <w:rsid w:val="003A15FD"/>
    <w:rsid w:val="003B2EF9"/>
    <w:rsid w:val="003B70D9"/>
    <w:rsid w:val="003C3BBB"/>
    <w:rsid w:val="003D356D"/>
    <w:rsid w:val="003E29B2"/>
    <w:rsid w:val="004553BF"/>
    <w:rsid w:val="00464819"/>
    <w:rsid w:val="0047002C"/>
    <w:rsid w:val="004B0216"/>
    <w:rsid w:val="004D379B"/>
    <w:rsid w:val="0053068D"/>
    <w:rsid w:val="005325D4"/>
    <w:rsid w:val="005508EB"/>
    <w:rsid w:val="00550D5A"/>
    <w:rsid w:val="0056414C"/>
    <w:rsid w:val="0059312E"/>
    <w:rsid w:val="0059662D"/>
    <w:rsid w:val="005A70E2"/>
    <w:rsid w:val="005C03B7"/>
    <w:rsid w:val="005F74CA"/>
    <w:rsid w:val="00606B81"/>
    <w:rsid w:val="00621771"/>
    <w:rsid w:val="0064565E"/>
    <w:rsid w:val="00653309"/>
    <w:rsid w:val="00683097"/>
    <w:rsid w:val="006B7A42"/>
    <w:rsid w:val="00775C94"/>
    <w:rsid w:val="007A6FC3"/>
    <w:rsid w:val="007B70D7"/>
    <w:rsid w:val="007F44C1"/>
    <w:rsid w:val="007F4B34"/>
    <w:rsid w:val="008D1C36"/>
    <w:rsid w:val="00916D82"/>
    <w:rsid w:val="00927055"/>
    <w:rsid w:val="00931578"/>
    <w:rsid w:val="00934FD5"/>
    <w:rsid w:val="00943E75"/>
    <w:rsid w:val="009B59D3"/>
    <w:rsid w:val="00A04F42"/>
    <w:rsid w:val="00A1147B"/>
    <w:rsid w:val="00A22DDB"/>
    <w:rsid w:val="00A60207"/>
    <w:rsid w:val="00A87474"/>
    <w:rsid w:val="00A874EE"/>
    <w:rsid w:val="00AA7ED4"/>
    <w:rsid w:val="00AB1650"/>
    <w:rsid w:val="00AD441D"/>
    <w:rsid w:val="00B06FB6"/>
    <w:rsid w:val="00B1786E"/>
    <w:rsid w:val="00B24943"/>
    <w:rsid w:val="00B47C64"/>
    <w:rsid w:val="00B64324"/>
    <w:rsid w:val="00B82162"/>
    <w:rsid w:val="00B83999"/>
    <w:rsid w:val="00C363ED"/>
    <w:rsid w:val="00CA71B6"/>
    <w:rsid w:val="00CA7C90"/>
    <w:rsid w:val="00CC7150"/>
    <w:rsid w:val="00CC7A80"/>
    <w:rsid w:val="00CD4349"/>
    <w:rsid w:val="00CF16BF"/>
    <w:rsid w:val="00D40FF6"/>
    <w:rsid w:val="00D77F6A"/>
    <w:rsid w:val="00DA6551"/>
    <w:rsid w:val="00DC4AC6"/>
    <w:rsid w:val="00DD7B37"/>
    <w:rsid w:val="00DF0FF9"/>
    <w:rsid w:val="00E02750"/>
    <w:rsid w:val="00E62FD8"/>
    <w:rsid w:val="00E7205C"/>
    <w:rsid w:val="00E92D7A"/>
    <w:rsid w:val="00EA1297"/>
    <w:rsid w:val="00ED72D0"/>
    <w:rsid w:val="00EE5A08"/>
    <w:rsid w:val="00EE7B2E"/>
    <w:rsid w:val="00EF5F71"/>
    <w:rsid w:val="00F036C3"/>
    <w:rsid w:val="00F2123A"/>
    <w:rsid w:val="00F55DC4"/>
    <w:rsid w:val="00FC4EA3"/>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FB48CA8"/>
  <w15:docId w15:val="{BAFB4690-EA3D-4EAF-86A1-ADE9FCC6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1316</Words>
  <Characters>7424</Characters>
  <Application>Microsoft Office Word</Application>
  <DocSecurity>0</DocSecurity>
  <Lines>140</Lines>
  <Paragraphs>93</Paragraphs>
  <ScaleCrop>false</ScaleCrop>
  <HeadingPairs>
    <vt:vector size="2" baseType="variant">
      <vt:variant>
        <vt:lpstr>Title</vt:lpstr>
      </vt:variant>
      <vt:variant>
        <vt:i4>1</vt:i4>
      </vt:variant>
    </vt:vector>
  </HeadingPairs>
  <TitlesOfParts>
    <vt:vector size="1" baseType="lpstr">
      <vt:lpstr>Informed Consent for Medication, Namenda</vt:lpstr>
    </vt:vector>
  </TitlesOfParts>
  <Manager>Client Rights</Manager>
  <Company>All DHS</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Namenda</dc:title>
  <dc:creator>WI DHS</dc:creator>
  <cp:keywords>f24277, dde4277, dctf4277, informed consent, medication</cp:keywords>
  <cp:lastModifiedBy>Smith, Hilary J - DHS</cp:lastModifiedBy>
  <cp:revision>3</cp:revision>
  <cp:lastPrinted>2008-02-05T17:04:00Z</cp:lastPrinted>
  <dcterms:created xsi:type="dcterms:W3CDTF">2024-05-06T14:24:00Z</dcterms:created>
  <dcterms:modified xsi:type="dcterms:W3CDTF">2024-05-06T14:24:00Z</dcterms:modified>
</cp:coreProperties>
</file>