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A14EC9" w14:textId="77777777">
        <w:tc>
          <w:tcPr>
            <w:tcW w:w="5868" w:type="dxa"/>
            <w:tcBorders>
              <w:top w:val="nil"/>
              <w:left w:val="nil"/>
              <w:bottom w:val="nil"/>
              <w:right w:val="nil"/>
            </w:tcBorders>
          </w:tcPr>
          <w:p w14:paraId="5F0E5368" w14:textId="77777777" w:rsidR="003379BD" w:rsidRPr="004553BF" w:rsidRDefault="003379BD">
            <w:pPr>
              <w:pStyle w:val="Heading1"/>
            </w:pPr>
            <w:r w:rsidRPr="004553BF">
              <w:t>DEPARTMENT OF HEALTH SERVICES</w:t>
            </w:r>
          </w:p>
          <w:p w14:paraId="43A2AB2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28CBFFF" w14:textId="7D92D186"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0B494B">
              <w:rPr>
                <w:rFonts w:ascii="Arial" w:hAnsi="Arial"/>
                <w:sz w:val="18"/>
              </w:rPr>
              <w:t>5</w:t>
            </w:r>
            <w:r w:rsidR="00017A46">
              <w:rPr>
                <w:rFonts w:ascii="Arial" w:hAnsi="Arial"/>
                <w:sz w:val="18"/>
              </w:rPr>
              <w:t>/20</w:t>
            </w:r>
            <w:r w:rsidR="000B494B">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CAE88C1"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EC13C43" w14:textId="77777777" w:rsidR="003379BD" w:rsidRPr="004553BF" w:rsidRDefault="003379BD">
            <w:pPr>
              <w:jc w:val="right"/>
              <w:rPr>
                <w:rFonts w:ascii="Arial" w:hAnsi="Arial"/>
                <w:sz w:val="18"/>
              </w:rPr>
            </w:pPr>
            <w:r w:rsidRPr="004553BF">
              <w:rPr>
                <w:rFonts w:ascii="Arial" w:hAnsi="Arial"/>
                <w:sz w:val="18"/>
              </w:rPr>
              <w:t>42 CFR483.420(a)(2)</w:t>
            </w:r>
          </w:p>
          <w:p w14:paraId="6631C2C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E09865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E726BD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55849C3"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278"/>
        <w:gridCol w:w="522"/>
        <w:gridCol w:w="180"/>
        <w:gridCol w:w="1206"/>
        <w:gridCol w:w="144"/>
        <w:gridCol w:w="1764"/>
        <w:gridCol w:w="126"/>
        <w:gridCol w:w="2250"/>
        <w:gridCol w:w="1440"/>
      </w:tblGrid>
      <w:tr w:rsidR="003379BD" w14:paraId="4464C10A" w14:textId="77777777">
        <w:trPr>
          <w:cantSplit/>
        </w:trPr>
        <w:tc>
          <w:tcPr>
            <w:tcW w:w="11448" w:type="dxa"/>
            <w:gridSpan w:val="10"/>
            <w:tcBorders>
              <w:top w:val="nil"/>
              <w:left w:val="nil"/>
              <w:bottom w:val="single" w:sz="4" w:space="0" w:color="auto"/>
              <w:right w:val="nil"/>
            </w:tcBorders>
          </w:tcPr>
          <w:p w14:paraId="0712A864" w14:textId="77777777" w:rsidR="003379BD" w:rsidRDefault="003379BD" w:rsidP="0031599E">
            <w:pPr>
              <w:pStyle w:val="Heading3"/>
            </w:pPr>
            <w:r>
              <w:t>INFORMED CONSENT FOR MEDICATION</w:t>
            </w:r>
          </w:p>
          <w:p w14:paraId="71D2C30A" w14:textId="77777777" w:rsidR="00464819" w:rsidRDefault="00464819" w:rsidP="00464819">
            <w:pPr>
              <w:pStyle w:val="Heading4"/>
            </w:pPr>
            <w:r>
              <w:t xml:space="preserve">Dosage and / or Side Effect information last revised on </w:t>
            </w:r>
            <w:r w:rsidR="00562A27">
              <w:rPr>
                <w:noProof/>
              </w:rPr>
              <w:t>07/10/2017</w:t>
            </w:r>
          </w:p>
          <w:p w14:paraId="3D91581C" w14:textId="22F8538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0B494B">
              <w:rPr>
                <w:rFonts w:ascii="Arial" w:hAnsi="Arial"/>
                <w:sz w:val="18"/>
              </w:rPr>
              <w:t>informed consent is not given</w:t>
            </w:r>
            <w:r>
              <w:rPr>
                <w:rFonts w:ascii="Arial" w:hAnsi="Arial"/>
                <w:sz w:val="18"/>
              </w:rPr>
              <w:t>, the medication cannot be administered without a court order unless in an emergency.</w:t>
            </w:r>
          </w:p>
          <w:p w14:paraId="0BEDFF38"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903970F" w14:textId="77777777">
        <w:trPr>
          <w:trHeight w:hRule="exact" w:val="480"/>
        </w:trPr>
        <w:tc>
          <w:tcPr>
            <w:tcW w:w="5868" w:type="dxa"/>
            <w:gridSpan w:val="6"/>
            <w:tcBorders>
              <w:top w:val="single" w:sz="4" w:space="0" w:color="auto"/>
              <w:left w:val="nil"/>
              <w:bottom w:val="single" w:sz="4" w:space="0" w:color="auto"/>
            </w:tcBorders>
          </w:tcPr>
          <w:p w14:paraId="684E713A" w14:textId="77777777" w:rsidR="003379BD" w:rsidRDefault="003379BD">
            <w:pPr>
              <w:rPr>
                <w:rFonts w:ascii="Arial" w:hAnsi="Arial"/>
                <w:sz w:val="18"/>
              </w:rPr>
            </w:pPr>
            <w:r>
              <w:rPr>
                <w:rFonts w:ascii="Arial" w:hAnsi="Arial"/>
                <w:sz w:val="18"/>
              </w:rPr>
              <w:t>Name – Patient / Client (Last, First MI)</w:t>
            </w:r>
          </w:p>
          <w:p w14:paraId="245A9AAF"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42ECF288" w14:textId="77777777" w:rsidR="003379BD" w:rsidRDefault="003379BD">
            <w:pPr>
              <w:rPr>
                <w:rFonts w:ascii="Arial" w:hAnsi="Arial"/>
                <w:sz w:val="18"/>
              </w:rPr>
            </w:pPr>
            <w:r>
              <w:rPr>
                <w:rFonts w:ascii="Arial" w:hAnsi="Arial"/>
                <w:sz w:val="18"/>
              </w:rPr>
              <w:t>ID Number</w:t>
            </w:r>
          </w:p>
          <w:p w14:paraId="172125C6"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6DB2D2A7" w14:textId="77777777" w:rsidR="003379BD" w:rsidRDefault="003379BD">
            <w:pPr>
              <w:rPr>
                <w:rFonts w:ascii="Arial" w:hAnsi="Arial"/>
                <w:sz w:val="18"/>
              </w:rPr>
            </w:pPr>
            <w:r>
              <w:rPr>
                <w:rFonts w:ascii="Arial" w:hAnsi="Arial"/>
                <w:sz w:val="18"/>
              </w:rPr>
              <w:t>Living Unit</w:t>
            </w:r>
          </w:p>
          <w:p w14:paraId="00483394"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6CEF5F3F" w14:textId="77777777" w:rsidR="003379BD" w:rsidRDefault="006B7A42">
            <w:pPr>
              <w:rPr>
                <w:rFonts w:ascii="Arial" w:hAnsi="Arial"/>
                <w:sz w:val="18"/>
              </w:rPr>
            </w:pPr>
            <w:r>
              <w:rPr>
                <w:rFonts w:ascii="Arial" w:hAnsi="Arial"/>
                <w:sz w:val="18"/>
              </w:rPr>
              <w:t>Date of Birth</w:t>
            </w:r>
          </w:p>
          <w:p w14:paraId="3625F3B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7F65838A" w14:textId="77777777">
        <w:trPr>
          <w:cantSplit/>
        </w:trPr>
        <w:tc>
          <w:tcPr>
            <w:tcW w:w="4338" w:type="dxa"/>
            <w:gridSpan w:val="3"/>
            <w:tcBorders>
              <w:top w:val="single" w:sz="4" w:space="0" w:color="auto"/>
              <w:left w:val="nil"/>
              <w:bottom w:val="single" w:sz="4" w:space="0" w:color="auto"/>
            </w:tcBorders>
          </w:tcPr>
          <w:p w14:paraId="49C703A6" w14:textId="77777777" w:rsidR="003379BD" w:rsidRDefault="003379BD">
            <w:pPr>
              <w:rPr>
                <w:rFonts w:ascii="Arial" w:hAnsi="Arial"/>
                <w:sz w:val="18"/>
              </w:rPr>
            </w:pPr>
            <w:r>
              <w:rPr>
                <w:rFonts w:ascii="Arial" w:hAnsi="Arial"/>
                <w:sz w:val="18"/>
              </w:rPr>
              <w:t>Name – Individual Preparing This Form</w:t>
            </w:r>
          </w:p>
          <w:p w14:paraId="72E3D20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8FDC890" w14:textId="77777777" w:rsidR="003379BD" w:rsidRDefault="003379BD">
            <w:pPr>
              <w:rPr>
                <w:rFonts w:ascii="Arial" w:hAnsi="Arial"/>
                <w:sz w:val="18"/>
              </w:rPr>
            </w:pPr>
            <w:r>
              <w:rPr>
                <w:rFonts w:ascii="Arial" w:hAnsi="Arial"/>
                <w:sz w:val="18"/>
              </w:rPr>
              <w:t>Name – Staff Contact</w:t>
            </w:r>
          </w:p>
          <w:p w14:paraId="2B040AC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51DBB7F" w14:textId="77777777" w:rsidR="003379BD" w:rsidRDefault="003379BD">
            <w:pPr>
              <w:rPr>
                <w:rFonts w:ascii="Arial" w:hAnsi="Arial"/>
                <w:sz w:val="18"/>
              </w:rPr>
            </w:pPr>
            <w:r>
              <w:rPr>
                <w:rFonts w:ascii="Arial" w:hAnsi="Arial"/>
                <w:sz w:val="18"/>
              </w:rPr>
              <w:t>Name / Telephone Number – Institution</w:t>
            </w:r>
          </w:p>
          <w:p w14:paraId="70AEDD1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1B9D0D08" w14:textId="77777777" w:rsidTr="00562A27">
        <w:trPr>
          <w:cantSplit/>
        </w:trPr>
        <w:tc>
          <w:tcPr>
            <w:tcW w:w="2538" w:type="dxa"/>
            <w:tcBorders>
              <w:top w:val="single" w:sz="4" w:space="0" w:color="auto"/>
              <w:left w:val="nil"/>
              <w:bottom w:val="nil"/>
            </w:tcBorders>
            <w:vAlign w:val="center"/>
          </w:tcPr>
          <w:p w14:paraId="74743573" w14:textId="77777777" w:rsidR="003379BD" w:rsidRDefault="003379BD" w:rsidP="00DF0FF9">
            <w:pPr>
              <w:pStyle w:val="Heading4"/>
              <w:spacing w:before="0"/>
            </w:pPr>
            <w:r>
              <w:t>MEDICATION CATEGORY</w:t>
            </w:r>
          </w:p>
        </w:tc>
        <w:tc>
          <w:tcPr>
            <w:tcW w:w="1980" w:type="dxa"/>
            <w:gridSpan w:val="3"/>
            <w:tcBorders>
              <w:top w:val="single" w:sz="4" w:space="0" w:color="auto"/>
              <w:bottom w:val="nil"/>
              <w:right w:val="nil"/>
            </w:tcBorders>
            <w:vAlign w:val="center"/>
          </w:tcPr>
          <w:p w14:paraId="29336168" w14:textId="77777777" w:rsidR="003379BD" w:rsidRDefault="003379BD" w:rsidP="00DF0FF9">
            <w:pPr>
              <w:jc w:val="center"/>
              <w:rPr>
                <w:rFonts w:ascii="Arial" w:hAnsi="Arial"/>
                <w:b/>
                <w:sz w:val="18"/>
              </w:rPr>
            </w:pPr>
            <w:r>
              <w:rPr>
                <w:rFonts w:ascii="Arial" w:hAnsi="Arial"/>
                <w:b/>
                <w:sz w:val="18"/>
              </w:rPr>
              <w:t>MEDICATION</w:t>
            </w:r>
          </w:p>
        </w:tc>
        <w:tc>
          <w:tcPr>
            <w:tcW w:w="5490" w:type="dxa"/>
            <w:gridSpan w:val="5"/>
            <w:tcBorders>
              <w:top w:val="single" w:sz="4" w:space="0" w:color="auto"/>
              <w:bottom w:val="nil"/>
              <w:right w:val="nil"/>
            </w:tcBorders>
            <w:vAlign w:val="center"/>
          </w:tcPr>
          <w:p w14:paraId="332CAA86" w14:textId="77777777" w:rsidR="003379BD" w:rsidRDefault="003379BD" w:rsidP="00DF0FF9">
            <w:pPr>
              <w:pStyle w:val="Heading4"/>
              <w:spacing w:before="0"/>
            </w:pPr>
            <w:r>
              <w:t>RECOMMENDED</w:t>
            </w:r>
          </w:p>
          <w:p w14:paraId="5396A50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546E3C6" w14:textId="77777777" w:rsidR="003379BD" w:rsidRDefault="003379BD" w:rsidP="00DF0FF9">
            <w:pPr>
              <w:pStyle w:val="Heading4"/>
              <w:spacing w:before="0"/>
              <w:rPr>
                <w:b w:val="0"/>
              </w:rPr>
            </w:pPr>
            <w:r>
              <w:t>ANTICIPATED</w:t>
            </w:r>
            <w:r w:rsidR="00DF0FF9">
              <w:t xml:space="preserve"> </w:t>
            </w:r>
            <w:r>
              <w:t>DOSAGE RANGE</w:t>
            </w:r>
          </w:p>
        </w:tc>
      </w:tr>
      <w:tr w:rsidR="00562A27" w14:paraId="45742DDD" w14:textId="77777777" w:rsidTr="00562A27">
        <w:trPr>
          <w:cantSplit/>
        </w:trPr>
        <w:tc>
          <w:tcPr>
            <w:tcW w:w="2538" w:type="dxa"/>
            <w:tcBorders>
              <w:top w:val="single" w:sz="4" w:space="0" w:color="auto"/>
              <w:left w:val="nil"/>
              <w:bottom w:val="single" w:sz="4" w:space="0" w:color="auto"/>
            </w:tcBorders>
            <w:vAlign w:val="center"/>
          </w:tcPr>
          <w:p w14:paraId="7309A72C" w14:textId="77777777" w:rsidR="00562A27" w:rsidRPr="00BD1B3D" w:rsidRDefault="00562A27" w:rsidP="00BB7A46">
            <w:pPr>
              <w:rPr>
                <w:sz w:val="22"/>
                <w:highlight w:val="yellow"/>
              </w:rPr>
            </w:pPr>
            <w:r>
              <w:rPr>
                <w:sz w:val="22"/>
              </w:rPr>
              <w:t>Antihistamine</w:t>
            </w:r>
          </w:p>
        </w:tc>
        <w:tc>
          <w:tcPr>
            <w:tcW w:w="1980" w:type="dxa"/>
            <w:gridSpan w:val="3"/>
            <w:tcBorders>
              <w:top w:val="single" w:sz="4" w:space="0" w:color="auto"/>
              <w:bottom w:val="single" w:sz="4" w:space="0" w:color="auto"/>
              <w:right w:val="nil"/>
            </w:tcBorders>
            <w:vAlign w:val="center"/>
          </w:tcPr>
          <w:p w14:paraId="545F36D3" w14:textId="77777777" w:rsidR="00562A27" w:rsidRPr="00066601" w:rsidRDefault="00562A27" w:rsidP="00BB7A46">
            <w:pPr>
              <w:tabs>
                <w:tab w:val="left" w:pos="702"/>
                <w:tab w:val="left" w:pos="882"/>
                <w:tab w:val="left" w:pos="1152"/>
                <w:tab w:val="left" w:pos="1602"/>
              </w:tabs>
              <w:rPr>
                <w:sz w:val="22"/>
              </w:rPr>
            </w:pPr>
            <w:r>
              <w:rPr>
                <w:sz w:val="22"/>
              </w:rPr>
              <w:t xml:space="preserve">Periactin </w:t>
            </w:r>
            <w:r w:rsidRPr="00571CDD">
              <w:rPr>
                <w:sz w:val="22"/>
              </w:rPr>
              <w:t>(</w:t>
            </w:r>
            <w:r>
              <w:rPr>
                <w:sz w:val="22"/>
              </w:rPr>
              <w:t>cyproheptadine)</w:t>
            </w:r>
          </w:p>
        </w:tc>
        <w:tc>
          <w:tcPr>
            <w:tcW w:w="5490" w:type="dxa"/>
            <w:gridSpan w:val="5"/>
            <w:tcBorders>
              <w:top w:val="single" w:sz="4" w:space="0" w:color="auto"/>
              <w:bottom w:val="single" w:sz="4" w:space="0" w:color="auto"/>
              <w:right w:val="nil"/>
            </w:tcBorders>
            <w:vAlign w:val="center"/>
          </w:tcPr>
          <w:p w14:paraId="63C70F99" w14:textId="77777777" w:rsidR="00562A27" w:rsidRPr="003D3CEC" w:rsidRDefault="00562A27" w:rsidP="00562A27">
            <w:pPr>
              <w:tabs>
                <w:tab w:val="left" w:pos="702"/>
                <w:tab w:val="left" w:pos="882"/>
                <w:tab w:val="left" w:pos="1152"/>
                <w:tab w:val="left" w:pos="1602"/>
              </w:tabs>
              <w:rPr>
                <w:sz w:val="22"/>
              </w:rPr>
            </w:pPr>
            <w:r>
              <w:rPr>
                <w:sz w:val="22"/>
              </w:rPr>
              <w:t>Allergic rhinitis, perennial and seasonal; allergic conjunctivitis: 4 mg orally 3 times daily (range 4-20 mg/day) MAX 0.5 mg/kg/day</w:t>
            </w:r>
          </w:p>
        </w:tc>
        <w:tc>
          <w:tcPr>
            <w:tcW w:w="1440" w:type="dxa"/>
            <w:tcBorders>
              <w:top w:val="single" w:sz="4" w:space="0" w:color="auto"/>
              <w:bottom w:val="single" w:sz="4" w:space="0" w:color="auto"/>
              <w:right w:val="nil"/>
            </w:tcBorders>
            <w:vAlign w:val="center"/>
          </w:tcPr>
          <w:p w14:paraId="66AE3D57" w14:textId="77777777" w:rsidR="00562A27" w:rsidRDefault="00562A27" w:rsidP="00BB7A46">
            <w:pPr>
              <w:jc w:val="center"/>
              <w:rPr>
                <w:sz w:val="22"/>
              </w:rPr>
            </w:pPr>
            <w:r>
              <w:rPr>
                <w:sz w:val="22"/>
              </w:rPr>
              <w:t>4-20 mg/day</w:t>
            </w:r>
          </w:p>
        </w:tc>
      </w:tr>
      <w:tr w:rsidR="003379BD" w14:paraId="088B8C58" w14:textId="77777777">
        <w:trPr>
          <w:cantSplit/>
          <w:trHeight w:hRule="exact" w:val="1200"/>
        </w:trPr>
        <w:tc>
          <w:tcPr>
            <w:tcW w:w="11448" w:type="dxa"/>
            <w:gridSpan w:val="10"/>
            <w:tcBorders>
              <w:top w:val="nil"/>
              <w:left w:val="nil"/>
              <w:bottom w:val="single" w:sz="4" w:space="0" w:color="auto"/>
              <w:right w:val="nil"/>
            </w:tcBorders>
          </w:tcPr>
          <w:p w14:paraId="1510496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CDCF79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4144443"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635A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635A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635A7">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7BA5A443" w14:textId="77777777">
        <w:trPr>
          <w:cantSplit/>
          <w:trHeight w:hRule="exact" w:val="600"/>
        </w:trPr>
        <w:tc>
          <w:tcPr>
            <w:tcW w:w="11448" w:type="dxa"/>
            <w:gridSpan w:val="10"/>
            <w:tcBorders>
              <w:top w:val="single" w:sz="4" w:space="0" w:color="auto"/>
              <w:left w:val="nil"/>
              <w:bottom w:val="nil"/>
              <w:right w:val="nil"/>
            </w:tcBorders>
          </w:tcPr>
          <w:p w14:paraId="6C93C2D0" w14:textId="312CA77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0B494B">
              <w:rPr>
                <w:b w:val="0"/>
              </w:rPr>
              <w:t>impression (</w:t>
            </w:r>
            <w:r w:rsidRPr="00097390">
              <w:rPr>
                <w:b w:val="0"/>
              </w:rPr>
              <w:t>“working hypothesis</w:t>
            </w:r>
            <w:r w:rsidR="0031599E" w:rsidRPr="00097390">
              <w:rPr>
                <w:b w:val="0"/>
              </w:rPr>
              <w:t>.”</w:t>
            </w:r>
            <w:r w:rsidR="000B494B">
              <w:rPr>
                <w:b w:val="0"/>
              </w:rPr>
              <w:t>)</w:t>
            </w:r>
          </w:p>
        </w:tc>
      </w:tr>
      <w:tr w:rsidR="003379BD" w14:paraId="1A0401E6" w14:textId="77777777" w:rsidTr="000B494B">
        <w:trPr>
          <w:cantSplit/>
          <w:trHeight w:val="1008"/>
        </w:trPr>
        <w:tc>
          <w:tcPr>
            <w:tcW w:w="11448" w:type="dxa"/>
            <w:gridSpan w:val="10"/>
            <w:tcBorders>
              <w:top w:val="nil"/>
              <w:left w:val="nil"/>
              <w:bottom w:val="single" w:sz="4" w:space="0" w:color="auto"/>
              <w:right w:val="nil"/>
            </w:tcBorders>
          </w:tcPr>
          <w:p w14:paraId="1C9BA48A"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1FC4666E" w14:textId="77777777">
        <w:trPr>
          <w:cantSplit/>
          <w:trHeight w:val="240"/>
        </w:trPr>
        <w:tc>
          <w:tcPr>
            <w:tcW w:w="11448" w:type="dxa"/>
            <w:gridSpan w:val="10"/>
            <w:tcBorders>
              <w:top w:val="single" w:sz="4" w:space="0" w:color="auto"/>
              <w:left w:val="nil"/>
              <w:bottom w:val="nil"/>
              <w:right w:val="nil"/>
            </w:tcBorders>
          </w:tcPr>
          <w:p w14:paraId="26C99E2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48EFC315" w14:textId="77777777">
        <w:trPr>
          <w:cantSplit/>
          <w:trHeight w:val="240"/>
        </w:trPr>
        <w:tc>
          <w:tcPr>
            <w:tcW w:w="5724" w:type="dxa"/>
            <w:gridSpan w:val="5"/>
            <w:tcBorders>
              <w:top w:val="nil"/>
              <w:left w:val="nil"/>
              <w:bottom w:val="nil"/>
              <w:right w:val="nil"/>
            </w:tcBorders>
            <w:vAlign w:val="center"/>
          </w:tcPr>
          <w:p w14:paraId="4C9A48E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55EB8F9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4831262" w14:textId="77777777">
        <w:trPr>
          <w:cantSplit/>
          <w:trHeight w:val="240"/>
        </w:trPr>
        <w:tc>
          <w:tcPr>
            <w:tcW w:w="5724" w:type="dxa"/>
            <w:gridSpan w:val="5"/>
            <w:tcBorders>
              <w:top w:val="nil"/>
              <w:left w:val="nil"/>
              <w:bottom w:val="nil"/>
              <w:right w:val="nil"/>
            </w:tcBorders>
            <w:vAlign w:val="center"/>
          </w:tcPr>
          <w:p w14:paraId="311BDDD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15193E9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A573EEE" w14:textId="77777777">
        <w:trPr>
          <w:cantSplit/>
          <w:trHeight w:val="240"/>
        </w:trPr>
        <w:tc>
          <w:tcPr>
            <w:tcW w:w="5724" w:type="dxa"/>
            <w:gridSpan w:val="5"/>
            <w:tcBorders>
              <w:top w:val="nil"/>
              <w:left w:val="nil"/>
              <w:bottom w:val="nil"/>
              <w:right w:val="nil"/>
            </w:tcBorders>
            <w:vAlign w:val="center"/>
          </w:tcPr>
          <w:p w14:paraId="3364DFD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3FEB20D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867FFB7" w14:textId="77777777" w:rsidTr="000B494B">
        <w:trPr>
          <w:cantSplit/>
          <w:trHeight w:val="1008"/>
        </w:trPr>
        <w:tc>
          <w:tcPr>
            <w:tcW w:w="11448" w:type="dxa"/>
            <w:gridSpan w:val="10"/>
            <w:tcBorders>
              <w:top w:val="nil"/>
              <w:left w:val="nil"/>
              <w:bottom w:val="single" w:sz="4" w:space="0" w:color="auto"/>
              <w:right w:val="nil"/>
            </w:tcBorders>
          </w:tcPr>
          <w:p w14:paraId="4016091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35993DC" w14:textId="77777777" w:rsidTr="00562A27">
        <w:trPr>
          <w:cantSplit/>
          <w:trHeight w:hRule="exact" w:val="240"/>
        </w:trPr>
        <w:tc>
          <w:tcPr>
            <w:tcW w:w="11448" w:type="dxa"/>
            <w:gridSpan w:val="10"/>
            <w:tcBorders>
              <w:top w:val="single" w:sz="4" w:space="0" w:color="auto"/>
              <w:left w:val="nil"/>
              <w:bottom w:val="nil"/>
              <w:right w:val="nil"/>
            </w:tcBorders>
          </w:tcPr>
          <w:p w14:paraId="38C9DE1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371F9F4" w14:textId="77777777" w:rsidTr="00934FD5">
        <w:trPr>
          <w:cantSplit/>
          <w:trHeight w:val="288"/>
        </w:trPr>
        <w:tc>
          <w:tcPr>
            <w:tcW w:w="3816" w:type="dxa"/>
            <w:gridSpan w:val="2"/>
            <w:tcBorders>
              <w:top w:val="nil"/>
              <w:left w:val="nil"/>
              <w:bottom w:val="nil"/>
              <w:right w:val="nil"/>
            </w:tcBorders>
            <w:vAlign w:val="center"/>
          </w:tcPr>
          <w:p w14:paraId="0E8A3CA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635A7">
              <w:rPr>
                <w:b w:val="0"/>
              </w:rPr>
            </w:r>
            <w:r w:rsidR="00C635A7">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845DBC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635A7">
              <w:rPr>
                <w:b w:val="0"/>
              </w:rPr>
            </w:r>
            <w:r w:rsidR="00C635A7">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0D974B"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635A7">
              <w:rPr>
                <w:b w:val="0"/>
              </w:rPr>
            </w:r>
            <w:r w:rsidR="00C635A7">
              <w:rPr>
                <w:b w:val="0"/>
              </w:rPr>
              <w:fldChar w:fldCharType="separate"/>
            </w:r>
            <w:r>
              <w:rPr>
                <w:b w:val="0"/>
              </w:rPr>
              <w:fldChar w:fldCharType="end"/>
            </w:r>
            <w:bookmarkEnd w:id="19"/>
            <w:r>
              <w:rPr>
                <w:b w:val="0"/>
              </w:rPr>
              <w:t xml:space="preserve"> Social Functioning</w:t>
            </w:r>
          </w:p>
        </w:tc>
      </w:tr>
      <w:tr w:rsidR="003379BD" w14:paraId="0E7A2268" w14:textId="77777777">
        <w:trPr>
          <w:cantSplit/>
          <w:trHeight w:val="240"/>
        </w:trPr>
        <w:tc>
          <w:tcPr>
            <w:tcW w:w="3816" w:type="dxa"/>
            <w:gridSpan w:val="2"/>
            <w:tcBorders>
              <w:top w:val="nil"/>
              <w:left w:val="nil"/>
              <w:bottom w:val="nil"/>
              <w:right w:val="nil"/>
            </w:tcBorders>
          </w:tcPr>
          <w:p w14:paraId="368EDA16"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1514CAB"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6F70B52" w14:textId="77777777" w:rsidR="003379BD" w:rsidRDefault="003379BD">
            <w:pPr>
              <w:pStyle w:val="Heading4"/>
              <w:tabs>
                <w:tab w:val="left" w:pos="540"/>
              </w:tabs>
              <w:jc w:val="left"/>
              <w:rPr>
                <w:b w:val="0"/>
              </w:rPr>
            </w:pPr>
          </w:p>
        </w:tc>
      </w:tr>
      <w:tr w:rsidR="003379BD" w14:paraId="166BC04A" w14:textId="77777777">
        <w:trPr>
          <w:cantSplit/>
          <w:trHeight w:val="192"/>
        </w:trPr>
        <w:tc>
          <w:tcPr>
            <w:tcW w:w="5724" w:type="dxa"/>
            <w:gridSpan w:val="5"/>
            <w:tcBorders>
              <w:top w:val="nil"/>
              <w:left w:val="nil"/>
              <w:bottom w:val="nil"/>
              <w:right w:val="nil"/>
            </w:tcBorders>
          </w:tcPr>
          <w:p w14:paraId="7E86AC8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0F965C9E" w14:textId="77777777" w:rsidR="003379BD" w:rsidRDefault="003379BD">
            <w:pPr>
              <w:pStyle w:val="Heading4"/>
              <w:tabs>
                <w:tab w:val="left" w:pos="540"/>
              </w:tabs>
              <w:jc w:val="left"/>
              <w:rPr>
                <w:b w:val="0"/>
              </w:rPr>
            </w:pPr>
          </w:p>
        </w:tc>
      </w:tr>
      <w:bookmarkStart w:id="20" w:name="_Hlk151783589"/>
      <w:tr w:rsidR="003379BD" w14:paraId="30E299E9" w14:textId="77777777">
        <w:trPr>
          <w:cantSplit/>
          <w:trHeight w:val="192"/>
        </w:trPr>
        <w:tc>
          <w:tcPr>
            <w:tcW w:w="5724" w:type="dxa"/>
            <w:gridSpan w:val="5"/>
            <w:tcBorders>
              <w:top w:val="nil"/>
              <w:left w:val="nil"/>
              <w:bottom w:val="nil"/>
              <w:right w:val="nil"/>
            </w:tcBorders>
            <w:vAlign w:val="center"/>
          </w:tcPr>
          <w:p w14:paraId="3EBC94C6"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635A7">
              <w:rPr>
                <w:b w:val="0"/>
              </w:rPr>
            </w:r>
            <w:r w:rsidR="00C635A7">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63A44B1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635A7">
              <w:rPr>
                <w:b w:val="0"/>
              </w:rPr>
            </w:r>
            <w:r w:rsidR="00C635A7">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D91F02D" w14:textId="77777777">
        <w:trPr>
          <w:cantSplit/>
          <w:trHeight w:val="192"/>
        </w:trPr>
        <w:tc>
          <w:tcPr>
            <w:tcW w:w="5724" w:type="dxa"/>
            <w:gridSpan w:val="5"/>
            <w:tcBorders>
              <w:top w:val="nil"/>
              <w:left w:val="nil"/>
              <w:bottom w:val="nil"/>
              <w:right w:val="nil"/>
            </w:tcBorders>
            <w:vAlign w:val="center"/>
          </w:tcPr>
          <w:p w14:paraId="00375B96"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635A7">
              <w:rPr>
                <w:b w:val="0"/>
              </w:rPr>
            </w:r>
            <w:r w:rsidR="00C635A7">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66C13818"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635A7">
              <w:rPr>
                <w:b w:val="0"/>
              </w:rPr>
            </w:r>
            <w:r w:rsidR="00C635A7">
              <w:rPr>
                <w:b w:val="0"/>
              </w:rPr>
              <w:fldChar w:fldCharType="separate"/>
            </w:r>
            <w:r>
              <w:rPr>
                <w:b w:val="0"/>
              </w:rPr>
              <w:fldChar w:fldCharType="end"/>
            </w:r>
            <w:bookmarkEnd w:id="24"/>
            <w:r>
              <w:rPr>
                <w:b w:val="0"/>
              </w:rPr>
              <w:t xml:space="preserve"> Intervention of law enforcement authorities</w:t>
            </w:r>
          </w:p>
        </w:tc>
      </w:tr>
      <w:tr w:rsidR="003379BD" w14:paraId="24979932" w14:textId="77777777">
        <w:trPr>
          <w:cantSplit/>
          <w:trHeight w:val="192"/>
        </w:trPr>
        <w:tc>
          <w:tcPr>
            <w:tcW w:w="5724" w:type="dxa"/>
            <w:gridSpan w:val="5"/>
            <w:tcBorders>
              <w:top w:val="nil"/>
              <w:left w:val="nil"/>
              <w:bottom w:val="nil"/>
              <w:right w:val="nil"/>
            </w:tcBorders>
            <w:vAlign w:val="center"/>
          </w:tcPr>
          <w:p w14:paraId="02B7AF1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635A7">
              <w:rPr>
                <w:b w:val="0"/>
              </w:rPr>
            </w:r>
            <w:r w:rsidR="00C635A7">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5BC4B66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635A7">
              <w:rPr>
                <w:b w:val="0"/>
              </w:rPr>
            </w:r>
            <w:r w:rsidR="00C635A7">
              <w:rPr>
                <w:b w:val="0"/>
              </w:rPr>
              <w:fldChar w:fldCharType="separate"/>
            </w:r>
            <w:r>
              <w:rPr>
                <w:b w:val="0"/>
              </w:rPr>
              <w:fldChar w:fldCharType="end"/>
            </w:r>
            <w:bookmarkEnd w:id="26"/>
            <w:r>
              <w:rPr>
                <w:b w:val="0"/>
              </w:rPr>
              <w:t xml:space="preserve"> Risk of harm to self or others</w:t>
            </w:r>
          </w:p>
        </w:tc>
      </w:tr>
      <w:tr w:rsidR="003379BD" w14:paraId="19C2F839" w14:textId="77777777">
        <w:trPr>
          <w:cantSplit/>
          <w:trHeight w:val="192"/>
        </w:trPr>
        <w:tc>
          <w:tcPr>
            <w:tcW w:w="5724" w:type="dxa"/>
            <w:gridSpan w:val="5"/>
            <w:tcBorders>
              <w:top w:val="nil"/>
              <w:left w:val="nil"/>
              <w:bottom w:val="nil"/>
              <w:right w:val="nil"/>
            </w:tcBorders>
            <w:vAlign w:val="center"/>
          </w:tcPr>
          <w:p w14:paraId="66DCC79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635A7">
              <w:rPr>
                <w:b w:val="0"/>
              </w:rPr>
            </w:r>
            <w:r w:rsidR="00C635A7">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3EE2B192" w14:textId="77777777" w:rsidR="003379BD" w:rsidRDefault="003379BD">
            <w:pPr>
              <w:pStyle w:val="Heading4"/>
              <w:tabs>
                <w:tab w:val="left" w:pos="540"/>
              </w:tabs>
              <w:spacing w:before="0"/>
              <w:jc w:val="left"/>
              <w:rPr>
                <w:b w:val="0"/>
              </w:rPr>
            </w:pPr>
          </w:p>
        </w:tc>
      </w:tr>
      <w:bookmarkEnd w:id="20"/>
      <w:tr w:rsidR="003379BD" w14:paraId="4B296663" w14:textId="77777777" w:rsidTr="000B494B">
        <w:trPr>
          <w:cantSplit/>
          <w:trHeight w:val="1008"/>
        </w:trPr>
        <w:tc>
          <w:tcPr>
            <w:tcW w:w="11448" w:type="dxa"/>
            <w:gridSpan w:val="10"/>
            <w:tcBorders>
              <w:top w:val="nil"/>
              <w:left w:val="nil"/>
              <w:bottom w:val="single" w:sz="4" w:space="0" w:color="auto"/>
              <w:right w:val="nil"/>
            </w:tcBorders>
          </w:tcPr>
          <w:p w14:paraId="67B94F7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3C097045" w14:textId="77777777">
        <w:trPr>
          <w:cantSplit/>
          <w:trHeight w:hRule="exact" w:val="440"/>
        </w:trPr>
        <w:tc>
          <w:tcPr>
            <w:tcW w:w="11448" w:type="dxa"/>
            <w:gridSpan w:val="10"/>
            <w:tcBorders>
              <w:top w:val="single" w:sz="4" w:space="0" w:color="auto"/>
              <w:left w:val="nil"/>
              <w:bottom w:val="single" w:sz="4" w:space="0" w:color="auto"/>
              <w:right w:val="nil"/>
            </w:tcBorders>
          </w:tcPr>
          <w:p w14:paraId="0E49B09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124DCDC" w14:textId="77777777" w:rsidR="003379BD" w:rsidRDefault="00464819">
      <w:pPr>
        <w:jc w:val="right"/>
        <w:rPr>
          <w:rFonts w:ascii="Arial" w:hAnsi="Arial"/>
          <w:sz w:val="18"/>
        </w:rPr>
      </w:pPr>
      <w:r>
        <w:rPr>
          <w:rFonts w:ascii="Arial" w:hAnsi="Arial"/>
          <w:sz w:val="18"/>
        </w:rPr>
        <w:t>See Page 2</w:t>
      </w:r>
    </w:p>
    <w:p w14:paraId="0E39BCF1"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0FFD62E" w14:textId="77777777">
        <w:trPr>
          <w:tblHeader/>
        </w:trPr>
        <w:tc>
          <w:tcPr>
            <w:tcW w:w="4788" w:type="dxa"/>
            <w:tcBorders>
              <w:top w:val="nil"/>
              <w:left w:val="nil"/>
              <w:bottom w:val="nil"/>
              <w:right w:val="nil"/>
            </w:tcBorders>
          </w:tcPr>
          <w:p w14:paraId="581214EF"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8B9F52F" w14:textId="77777777" w:rsidR="003379BD" w:rsidRDefault="003379BD" w:rsidP="00CF16BF">
            <w:pPr>
              <w:rPr>
                <w:rFonts w:ascii="Arial" w:hAnsi="Arial"/>
                <w:sz w:val="18"/>
              </w:rPr>
            </w:pPr>
            <w:r>
              <w:rPr>
                <w:rFonts w:ascii="Arial" w:hAnsi="Arial"/>
                <w:sz w:val="18"/>
              </w:rPr>
              <w:t xml:space="preserve">Medication: </w:t>
            </w:r>
            <w:r w:rsidR="00562A27">
              <w:rPr>
                <w:sz w:val="22"/>
              </w:rPr>
              <w:t>Periactin</w:t>
            </w:r>
            <w:r w:rsidR="00562A27" w:rsidRPr="00097390">
              <w:rPr>
                <w:sz w:val="22"/>
              </w:rPr>
              <w:t xml:space="preserve"> </w:t>
            </w:r>
            <w:r w:rsidR="00562A27">
              <w:rPr>
                <w:rFonts w:ascii="Arial" w:hAnsi="Arial" w:cs="Arial"/>
                <w:sz w:val="18"/>
              </w:rPr>
              <w:t>–</w:t>
            </w:r>
            <w:r w:rsidR="00562A27">
              <w:rPr>
                <w:rFonts w:ascii="Arial" w:hAnsi="Arial"/>
                <w:sz w:val="18"/>
              </w:rPr>
              <w:t xml:space="preserve"> (</w:t>
            </w:r>
            <w:r w:rsidR="00562A27">
              <w:rPr>
                <w:sz w:val="22"/>
              </w:rPr>
              <w:t>cyproheptadine</w:t>
            </w:r>
            <w:r w:rsidR="00562A27">
              <w:rPr>
                <w:rFonts w:ascii="Arial" w:hAnsi="Arial"/>
                <w:sz w:val="18"/>
              </w:rPr>
              <w:t>)</w:t>
            </w:r>
          </w:p>
        </w:tc>
      </w:tr>
      <w:tr w:rsidR="003379BD" w14:paraId="5150F68F" w14:textId="77777777">
        <w:trPr>
          <w:cantSplit/>
        </w:trPr>
        <w:tc>
          <w:tcPr>
            <w:tcW w:w="11448" w:type="dxa"/>
            <w:gridSpan w:val="2"/>
            <w:tcBorders>
              <w:top w:val="single" w:sz="4" w:space="0" w:color="auto"/>
              <w:left w:val="nil"/>
              <w:bottom w:val="single" w:sz="4" w:space="0" w:color="auto"/>
              <w:right w:val="nil"/>
            </w:tcBorders>
          </w:tcPr>
          <w:p w14:paraId="11C86ED7"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32AFBA9" w14:textId="77777777" w:rsidTr="008768D6">
        <w:trPr>
          <w:trHeight w:val="864"/>
        </w:trPr>
        <w:tc>
          <w:tcPr>
            <w:tcW w:w="11448" w:type="dxa"/>
            <w:gridSpan w:val="2"/>
            <w:tcBorders>
              <w:top w:val="single" w:sz="4" w:space="0" w:color="auto"/>
              <w:left w:val="nil"/>
              <w:bottom w:val="nil"/>
              <w:right w:val="nil"/>
            </w:tcBorders>
          </w:tcPr>
          <w:p w14:paraId="2A0FBE9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390F7D40" w14:textId="77777777" w:rsidR="0021563E" w:rsidRDefault="003379BD" w:rsidP="00AD441D">
            <w:pPr>
              <w:pStyle w:val="Heading6"/>
              <w:spacing w:before="120"/>
              <w:rPr>
                <w:sz w:val="18"/>
                <w:szCs w:val="18"/>
              </w:rPr>
            </w:pPr>
            <w:r w:rsidRPr="0056414C">
              <w:rPr>
                <w:sz w:val="18"/>
                <w:szCs w:val="18"/>
              </w:rPr>
              <w:t>Most Common Side Effects</w:t>
            </w:r>
          </w:p>
          <w:p w14:paraId="2244C449" w14:textId="77777777" w:rsidR="00562A27" w:rsidRPr="00562A27" w:rsidRDefault="00562A27" w:rsidP="00562A27">
            <w:pPr>
              <w:rPr>
                <w:rFonts w:ascii="Arial" w:hAnsi="Arial" w:cs="Arial"/>
                <w:sz w:val="18"/>
                <w:szCs w:val="18"/>
              </w:rPr>
            </w:pPr>
            <w:r w:rsidRPr="00562A27">
              <w:rPr>
                <w:rFonts w:ascii="Arial" w:hAnsi="Arial" w:cs="Arial"/>
                <w:sz w:val="18"/>
                <w:szCs w:val="18"/>
              </w:rPr>
              <w:t>The most common side effects include increased appetite, weight gain, abdominal discomfort, diarrhea, nausea, vomiting, xerostomia, somnolence, urinary retention, thick bronchial sputum.</w:t>
            </w:r>
          </w:p>
        </w:tc>
      </w:tr>
      <w:tr w:rsidR="003379BD" w14:paraId="3BD4CC19" w14:textId="77777777" w:rsidTr="008768D6">
        <w:trPr>
          <w:trHeight w:val="576"/>
        </w:trPr>
        <w:tc>
          <w:tcPr>
            <w:tcW w:w="11448" w:type="dxa"/>
            <w:gridSpan w:val="2"/>
            <w:tcBorders>
              <w:top w:val="nil"/>
              <w:left w:val="nil"/>
              <w:bottom w:val="nil"/>
              <w:right w:val="nil"/>
            </w:tcBorders>
          </w:tcPr>
          <w:p w14:paraId="630565BF"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611D4B0B" w14:textId="77777777" w:rsidR="00562A27" w:rsidRDefault="00562A27" w:rsidP="00AD441D">
            <w:pPr>
              <w:rPr>
                <w:b/>
              </w:rPr>
            </w:pPr>
            <w:r w:rsidRPr="001505AE">
              <w:rPr>
                <w:rFonts w:ascii="Arial" w:hAnsi="Arial"/>
                <w:snapToGrid w:val="0"/>
                <w:color w:val="000000"/>
                <w:sz w:val="18"/>
              </w:rPr>
              <w:t xml:space="preserve">Less </w:t>
            </w:r>
            <w:r>
              <w:rPr>
                <w:rFonts w:ascii="Arial" w:hAnsi="Arial"/>
                <w:snapToGrid w:val="0"/>
                <w:color w:val="000000"/>
                <w:sz w:val="18"/>
              </w:rPr>
              <w:t>common side e</w:t>
            </w:r>
            <w:r w:rsidRPr="001505AE">
              <w:rPr>
                <w:rFonts w:ascii="Arial" w:hAnsi="Arial"/>
                <w:snapToGrid w:val="0"/>
                <w:color w:val="000000"/>
                <w:sz w:val="18"/>
              </w:rPr>
              <w:t>ffects</w:t>
            </w:r>
            <w:r>
              <w:rPr>
                <w:rFonts w:ascii="Arial" w:hAnsi="Arial"/>
                <w:snapToGrid w:val="0"/>
                <w:color w:val="000000"/>
                <w:sz w:val="18"/>
              </w:rPr>
              <w:t xml:space="preserve"> include hepatitis, jaundice, agranulocytosis, hemolytic anemia, leukopenia, thrombocytopenia.</w:t>
            </w:r>
          </w:p>
        </w:tc>
      </w:tr>
      <w:tr w:rsidR="003379BD" w14:paraId="7CC6DD75" w14:textId="77777777" w:rsidTr="008768D6">
        <w:trPr>
          <w:trHeight w:val="576"/>
        </w:trPr>
        <w:tc>
          <w:tcPr>
            <w:tcW w:w="11448" w:type="dxa"/>
            <w:gridSpan w:val="2"/>
            <w:tcBorders>
              <w:top w:val="nil"/>
              <w:left w:val="nil"/>
              <w:bottom w:val="nil"/>
              <w:right w:val="nil"/>
            </w:tcBorders>
          </w:tcPr>
          <w:p w14:paraId="6DA6B285" w14:textId="77777777" w:rsidR="003379BD" w:rsidRDefault="003379BD" w:rsidP="00AD441D">
            <w:pPr>
              <w:rPr>
                <w:rFonts w:ascii="Arial" w:hAnsi="Arial"/>
                <w:b/>
                <w:sz w:val="18"/>
              </w:rPr>
            </w:pPr>
            <w:r>
              <w:rPr>
                <w:rFonts w:ascii="Arial" w:hAnsi="Arial"/>
                <w:b/>
                <w:sz w:val="18"/>
              </w:rPr>
              <w:t>Rare Side Effects</w:t>
            </w:r>
          </w:p>
          <w:p w14:paraId="2F1B978C" w14:textId="77777777" w:rsidR="00562A27" w:rsidRDefault="00562A27" w:rsidP="00AD441D">
            <w:pPr>
              <w:rPr>
                <w:rFonts w:ascii="Arial" w:hAnsi="Arial"/>
                <w:snapToGrid w:val="0"/>
                <w:color w:val="000000"/>
                <w:sz w:val="18"/>
              </w:rPr>
            </w:pPr>
            <w:r>
              <w:rPr>
                <w:rFonts w:ascii="Arial" w:hAnsi="Arial"/>
                <w:sz w:val="18"/>
              </w:rPr>
              <w:t xml:space="preserve">Cyproheptadine is a Beers List drug that should be avoided in elderly, debilitated patients due to its strong anticholinergic effects (for example, dizziness, sedation, hypotension) and reduced clearance. In particular, avoid in patients with delirium or those at high risk of delirium, as it may induce or worsen delirium in patients with dementia and cognitive impairment due to adverse CNS effects. Avoid use in men with lower urinary tract symptoms or benign prostatic hyperplasia due to decreased urinary flow and retention. It should also be avoided in patients with </w:t>
            </w:r>
            <w:r w:rsidRPr="00D53FDD">
              <w:rPr>
                <w:rFonts w:ascii="Arial" w:hAnsi="Arial"/>
                <w:snapToGrid w:val="0"/>
                <w:color w:val="000000"/>
                <w:sz w:val="18"/>
              </w:rPr>
              <w:t>angle-closure glaucoma, bladder neck obstruction, hypersensitivity to cyproheptadine and other drugs of similar chemical structure, current MAO-I therapy, newborn or premature infants, nursing mothers, pyloroduodenal obstruction, stenosing peptic ulcer</w:t>
            </w:r>
            <w:r>
              <w:rPr>
                <w:rFonts w:ascii="Arial" w:hAnsi="Arial"/>
                <w:snapToGrid w:val="0"/>
                <w:color w:val="000000"/>
                <w:sz w:val="18"/>
              </w:rPr>
              <w:t>.</w:t>
            </w:r>
          </w:p>
          <w:p w14:paraId="509199D2" w14:textId="77777777" w:rsidR="00562A27" w:rsidRDefault="00562A27" w:rsidP="00AD441D">
            <w:pPr>
              <w:rPr>
                <w:b/>
              </w:rPr>
            </w:pPr>
          </w:p>
        </w:tc>
      </w:tr>
      <w:tr w:rsidR="003379BD" w14:paraId="0D62FD09" w14:textId="77777777" w:rsidTr="008768D6">
        <w:trPr>
          <w:trHeight w:val="576"/>
        </w:trPr>
        <w:tc>
          <w:tcPr>
            <w:tcW w:w="11448" w:type="dxa"/>
            <w:gridSpan w:val="2"/>
            <w:tcBorders>
              <w:top w:val="nil"/>
              <w:left w:val="nil"/>
              <w:bottom w:val="nil"/>
              <w:right w:val="nil"/>
            </w:tcBorders>
          </w:tcPr>
          <w:p w14:paraId="742ADF57"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BC706F7" w14:textId="77777777" w:rsidR="00562A27" w:rsidRPr="00562A27" w:rsidRDefault="00562A27" w:rsidP="00AD441D">
            <w:pPr>
              <w:rPr>
                <w:rFonts w:ascii="Arial" w:hAnsi="Arial"/>
                <w:snapToGrid w:val="0"/>
                <w:color w:val="000000"/>
                <w:sz w:val="18"/>
              </w:rPr>
            </w:pPr>
            <w:r>
              <w:rPr>
                <w:rFonts w:ascii="Arial" w:hAnsi="Arial"/>
                <w:snapToGrid w:val="0"/>
                <w:color w:val="000000"/>
                <w:sz w:val="18"/>
              </w:rPr>
              <w:t>Cyproheptadine should be used with caution in patients with cardiovascular disease, hypertension, hyperthyroidism, increased intraocular pressure and those with a history of bronchial asthma due to its anticholinergic effects.</w:t>
            </w:r>
          </w:p>
        </w:tc>
      </w:tr>
      <w:tr w:rsidR="003379BD" w14:paraId="62B52DB7" w14:textId="77777777" w:rsidTr="008768D6">
        <w:trPr>
          <w:trHeight w:hRule="exact" w:val="288"/>
        </w:trPr>
        <w:tc>
          <w:tcPr>
            <w:tcW w:w="11448" w:type="dxa"/>
            <w:gridSpan w:val="2"/>
            <w:tcBorders>
              <w:top w:val="nil"/>
              <w:left w:val="nil"/>
              <w:bottom w:val="single" w:sz="4" w:space="0" w:color="auto"/>
              <w:right w:val="nil"/>
            </w:tcBorders>
            <w:vAlign w:val="bottom"/>
          </w:tcPr>
          <w:p w14:paraId="29920ACD" w14:textId="73270D9E" w:rsidR="003379BD" w:rsidRDefault="003379BD" w:rsidP="005325D4">
            <w:pPr>
              <w:rPr>
                <w:rFonts w:ascii="Arial" w:hAnsi="Arial"/>
                <w:sz w:val="18"/>
              </w:rPr>
            </w:pPr>
            <w:r>
              <w:rPr>
                <w:rFonts w:ascii="Arial" w:hAnsi="Arial"/>
                <w:sz w:val="18"/>
              </w:rPr>
              <w:t xml:space="preserve">See </w:t>
            </w:r>
            <w:r w:rsidR="000B494B">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6BE5F12" w14:textId="77777777">
        <w:trPr>
          <w:cantSplit/>
        </w:trPr>
        <w:tc>
          <w:tcPr>
            <w:tcW w:w="11448" w:type="dxa"/>
            <w:gridSpan w:val="2"/>
            <w:tcBorders>
              <w:top w:val="nil"/>
              <w:left w:val="nil"/>
              <w:bottom w:val="nil"/>
              <w:right w:val="nil"/>
            </w:tcBorders>
          </w:tcPr>
          <w:p w14:paraId="5BA7BE1D"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4D35494F"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04A2F5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9062B8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CC1234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874167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88EB6B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6052C8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F8A15E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F77171C" w14:textId="77777777" w:rsidR="003379BD" w:rsidRDefault="003379BD">
            <w:pPr>
              <w:tabs>
                <w:tab w:val="left" w:pos="360"/>
                <w:tab w:val="left" w:pos="630"/>
              </w:tabs>
              <w:rPr>
                <w:rFonts w:ascii="Arial" w:hAnsi="Arial"/>
                <w:sz w:val="10"/>
              </w:rPr>
            </w:pPr>
          </w:p>
        </w:tc>
      </w:tr>
    </w:tbl>
    <w:p w14:paraId="4051FD78"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87F7008" w14:textId="77777777" w:rsidTr="0021563E">
        <w:trPr>
          <w:cantSplit/>
        </w:trPr>
        <w:tc>
          <w:tcPr>
            <w:tcW w:w="9918" w:type="dxa"/>
            <w:gridSpan w:val="5"/>
            <w:tcBorders>
              <w:top w:val="nil"/>
              <w:left w:val="nil"/>
              <w:bottom w:val="nil"/>
              <w:right w:val="nil"/>
            </w:tcBorders>
          </w:tcPr>
          <w:p w14:paraId="2475CCD2"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63F612A" w14:textId="77777777" w:rsidR="003379BD" w:rsidRDefault="005325D4" w:rsidP="0021563E">
            <w:pPr>
              <w:ind w:left="-18"/>
              <w:rPr>
                <w:rFonts w:ascii="Arial" w:hAnsi="Arial"/>
                <w:b/>
                <w:sz w:val="18"/>
              </w:rPr>
            </w:pPr>
            <w:r>
              <w:rPr>
                <w:rFonts w:ascii="Arial" w:hAnsi="Arial"/>
                <w:b/>
                <w:sz w:val="18"/>
              </w:rPr>
              <w:t>DATE SIGNED</w:t>
            </w:r>
          </w:p>
        </w:tc>
      </w:tr>
      <w:tr w:rsidR="003379BD" w14:paraId="779EBEB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BF9D2B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A14F72B"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015AF3CF"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947EEBE" w14:textId="77777777" w:rsidR="003379BD" w:rsidRDefault="003379BD">
            <w:pPr>
              <w:rPr>
                <w:rFonts w:ascii="Arial" w:hAnsi="Arial"/>
                <w:sz w:val="18"/>
              </w:rPr>
            </w:pPr>
          </w:p>
        </w:tc>
      </w:tr>
      <w:tr w:rsidR="003379BD" w14:paraId="4EC1594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00894E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445D06B"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5595292" w14:textId="77777777" w:rsidR="003379BD" w:rsidRDefault="003379BD">
            <w:pPr>
              <w:rPr>
                <w:rFonts w:ascii="Arial" w:hAnsi="Arial"/>
                <w:sz w:val="18"/>
              </w:rPr>
            </w:pPr>
          </w:p>
        </w:tc>
      </w:tr>
      <w:tr w:rsidR="007A6FC3" w14:paraId="5FAA422B" w14:textId="77777777">
        <w:trPr>
          <w:cantSplit/>
          <w:trHeight w:hRule="exact" w:val="864"/>
        </w:trPr>
        <w:tc>
          <w:tcPr>
            <w:tcW w:w="11448" w:type="dxa"/>
            <w:gridSpan w:val="6"/>
            <w:tcBorders>
              <w:top w:val="single" w:sz="4" w:space="0" w:color="auto"/>
              <w:left w:val="nil"/>
              <w:bottom w:val="single" w:sz="4" w:space="0" w:color="auto"/>
              <w:right w:val="nil"/>
            </w:tcBorders>
          </w:tcPr>
          <w:p w14:paraId="6A8A88AD"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BBEB0A2"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1B945FD"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C67F854"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D8B19C2"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7900048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BAE619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BE3BF9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B39F1D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635A7">
              <w:rPr>
                <w:rFonts w:ascii="Arial" w:hAnsi="Arial"/>
                <w:sz w:val="18"/>
              </w:rPr>
            </w:r>
            <w:r w:rsidR="00C635A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6BFF2D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0BB4C4C"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C6AC69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750830B"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CD51F7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D901" w14:textId="77777777" w:rsidR="00C257BA" w:rsidRDefault="00C257BA" w:rsidP="007A6FC3">
      <w:r>
        <w:separator/>
      </w:r>
    </w:p>
  </w:endnote>
  <w:endnote w:type="continuationSeparator" w:id="0">
    <w:p w14:paraId="3C54D20E" w14:textId="77777777" w:rsidR="00C257BA" w:rsidRDefault="00C257B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E7A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DE29FE"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E81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8CD4D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3AB49037" w14:textId="77777777" w:rsidTr="00CC7A80">
      <w:tc>
        <w:tcPr>
          <w:tcW w:w="1932" w:type="dxa"/>
          <w:shd w:val="clear" w:color="auto" w:fill="auto"/>
        </w:tcPr>
        <w:p w14:paraId="3638656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C960AB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325C51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B07603F"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50416A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8E595E7" w14:textId="77777777" w:rsidR="0018307F" w:rsidRPr="00CC7A80" w:rsidRDefault="0018307F" w:rsidP="00CC7A80">
          <w:pPr>
            <w:pStyle w:val="Footer"/>
            <w:jc w:val="right"/>
            <w:rPr>
              <w:rFonts w:ascii="Arial" w:hAnsi="Arial" w:cs="Arial"/>
              <w:sz w:val="18"/>
              <w:szCs w:val="18"/>
            </w:rPr>
          </w:pPr>
        </w:p>
      </w:tc>
    </w:tr>
  </w:tbl>
  <w:p w14:paraId="3C0D6AE4" w14:textId="77777777" w:rsidR="0018307F" w:rsidRDefault="0018307F" w:rsidP="0021563E">
    <w:pPr>
      <w:pStyle w:val="Footer"/>
      <w:jc w:val="right"/>
    </w:pPr>
  </w:p>
  <w:p w14:paraId="69CA8FA8"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2B0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095">
      <w:rPr>
        <w:rStyle w:val="PageNumber"/>
        <w:noProof/>
      </w:rPr>
      <w:t>2</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FE1C10F" w14:textId="77777777" w:rsidTr="00CC7A80">
      <w:tc>
        <w:tcPr>
          <w:tcW w:w="1932" w:type="dxa"/>
          <w:shd w:val="clear" w:color="auto" w:fill="auto"/>
        </w:tcPr>
        <w:p w14:paraId="2F0E0D4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920019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BE9921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A96317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EF50D4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A0B55A7" w14:textId="77777777" w:rsidR="0018307F" w:rsidRPr="00CC7A80" w:rsidRDefault="0018307F" w:rsidP="00CC7A80">
          <w:pPr>
            <w:pStyle w:val="Footer"/>
            <w:jc w:val="right"/>
            <w:rPr>
              <w:rFonts w:ascii="Arial" w:hAnsi="Arial" w:cs="Arial"/>
              <w:sz w:val="18"/>
              <w:szCs w:val="18"/>
            </w:rPr>
          </w:pPr>
        </w:p>
      </w:tc>
    </w:tr>
  </w:tbl>
  <w:p w14:paraId="02B82AA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ED61" w14:textId="77777777" w:rsidR="00C257BA" w:rsidRDefault="00C257BA" w:rsidP="007A6FC3">
      <w:r>
        <w:separator/>
      </w:r>
    </w:p>
  </w:footnote>
  <w:footnote w:type="continuationSeparator" w:id="0">
    <w:p w14:paraId="24833C4B" w14:textId="77777777" w:rsidR="00C257BA" w:rsidRDefault="00C257B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18143769">
    <w:abstractNumId w:val="1"/>
  </w:num>
  <w:num w:numId="2" w16cid:durableId="355890984">
    <w:abstractNumId w:val="3"/>
  </w:num>
  <w:num w:numId="3" w16cid:durableId="434831739">
    <w:abstractNumId w:val="2"/>
  </w:num>
  <w:num w:numId="4" w16cid:durableId="29098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B3+VR7i70WuMZHt0jrOSZXr96R6/8i6RvYDX9+V6ciYblV7YJ4YjNXNjem+NAIt4PF6/Im5OKXeRGmVmOlTg==" w:salt="sC8ORg/Mnlvufydvr/8rg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B494B"/>
    <w:rsid w:val="000E25AD"/>
    <w:rsid w:val="00101422"/>
    <w:rsid w:val="0018307F"/>
    <w:rsid w:val="001B5568"/>
    <w:rsid w:val="0021563E"/>
    <w:rsid w:val="00295B89"/>
    <w:rsid w:val="00311731"/>
    <w:rsid w:val="0031599E"/>
    <w:rsid w:val="003379BD"/>
    <w:rsid w:val="003760FB"/>
    <w:rsid w:val="003A15FD"/>
    <w:rsid w:val="003B2EF9"/>
    <w:rsid w:val="003B70D9"/>
    <w:rsid w:val="003D1746"/>
    <w:rsid w:val="003D356D"/>
    <w:rsid w:val="003E29B2"/>
    <w:rsid w:val="004553BF"/>
    <w:rsid w:val="00464819"/>
    <w:rsid w:val="0047002C"/>
    <w:rsid w:val="004B0216"/>
    <w:rsid w:val="004D379B"/>
    <w:rsid w:val="005325D4"/>
    <w:rsid w:val="005508EB"/>
    <w:rsid w:val="00562A27"/>
    <w:rsid w:val="0056414C"/>
    <w:rsid w:val="00573C55"/>
    <w:rsid w:val="0059662D"/>
    <w:rsid w:val="005A70E2"/>
    <w:rsid w:val="005C03B7"/>
    <w:rsid w:val="00606B81"/>
    <w:rsid w:val="00621771"/>
    <w:rsid w:val="00622264"/>
    <w:rsid w:val="00644115"/>
    <w:rsid w:val="0064565E"/>
    <w:rsid w:val="00653309"/>
    <w:rsid w:val="00683097"/>
    <w:rsid w:val="006B7A42"/>
    <w:rsid w:val="00775C94"/>
    <w:rsid w:val="007A6FC3"/>
    <w:rsid w:val="007B70D7"/>
    <w:rsid w:val="007F44C1"/>
    <w:rsid w:val="008768D6"/>
    <w:rsid w:val="008A7CE0"/>
    <w:rsid w:val="008D1C36"/>
    <w:rsid w:val="00916D82"/>
    <w:rsid w:val="00927055"/>
    <w:rsid w:val="00934FD5"/>
    <w:rsid w:val="009B59D3"/>
    <w:rsid w:val="00A22DDB"/>
    <w:rsid w:val="00A60207"/>
    <w:rsid w:val="00AA7ED4"/>
    <w:rsid w:val="00AB1650"/>
    <w:rsid w:val="00AD441D"/>
    <w:rsid w:val="00B1786E"/>
    <w:rsid w:val="00B24943"/>
    <w:rsid w:val="00B47C64"/>
    <w:rsid w:val="00B64324"/>
    <w:rsid w:val="00B82162"/>
    <w:rsid w:val="00B83999"/>
    <w:rsid w:val="00BB7A46"/>
    <w:rsid w:val="00C257BA"/>
    <w:rsid w:val="00C635A7"/>
    <w:rsid w:val="00CA71B6"/>
    <w:rsid w:val="00CA7C90"/>
    <w:rsid w:val="00CC7A80"/>
    <w:rsid w:val="00CF16BF"/>
    <w:rsid w:val="00D40FF6"/>
    <w:rsid w:val="00D77F6A"/>
    <w:rsid w:val="00DF0FF9"/>
    <w:rsid w:val="00E02750"/>
    <w:rsid w:val="00E37095"/>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E35916"/>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7191</Characters>
  <Application>Microsoft Office Word</Application>
  <DocSecurity>0</DocSecurity>
  <Lines>153</Lines>
  <Paragraphs>122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2024-05-06T15:12:00Z</dcterms:created>
  <dcterms:modified xsi:type="dcterms:W3CDTF">2024-05-06T15:12:00Z</dcterms:modified>
</cp:coreProperties>
</file>