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21D6499" w14:textId="77777777">
        <w:tc>
          <w:tcPr>
            <w:tcW w:w="5868" w:type="dxa"/>
            <w:tcBorders>
              <w:top w:val="nil"/>
              <w:left w:val="nil"/>
              <w:bottom w:val="nil"/>
              <w:right w:val="nil"/>
            </w:tcBorders>
          </w:tcPr>
          <w:p w14:paraId="7D9BE19A" w14:textId="77777777" w:rsidR="003379BD" w:rsidRPr="004553BF" w:rsidRDefault="003379BD">
            <w:pPr>
              <w:pStyle w:val="Heading1"/>
            </w:pPr>
            <w:r w:rsidRPr="004553BF">
              <w:t>DEPARTMENT OF HEALTH SERVICES</w:t>
            </w:r>
          </w:p>
          <w:p w14:paraId="602AD617"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6642804" w14:textId="2CB259AA"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5705C0">
              <w:rPr>
                <w:rFonts w:ascii="Arial" w:hAnsi="Arial"/>
                <w:sz w:val="18"/>
              </w:rPr>
              <w:t>5</w:t>
            </w:r>
            <w:r w:rsidR="00017A46">
              <w:rPr>
                <w:rFonts w:ascii="Arial" w:hAnsi="Arial"/>
                <w:sz w:val="18"/>
              </w:rPr>
              <w:t>/20</w:t>
            </w:r>
            <w:r w:rsidR="005705C0">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B5FFE5E"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1CAE189E" w14:textId="77777777" w:rsidR="003379BD" w:rsidRPr="004553BF" w:rsidRDefault="003379BD">
            <w:pPr>
              <w:jc w:val="right"/>
              <w:rPr>
                <w:rFonts w:ascii="Arial" w:hAnsi="Arial"/>
                <w:sz w:val="18"/>
              </w:rPr>
            </w:pPr>
            <w:r w:rsidRPr="004553BF">
              <w:rPr>
                <w:rFonts w:ascii="Arial" w:hAnsi="Arial"/>
                <w:sz w:val="18"/>
              </w:rPr>
              <w:t>42 CFR483.420(a)(2)</w:t>
            </w:r>
          </w:p>
          <w:p w14:paraId="5DF32F4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5699461"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4E6E220E"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6CA948E6" w14:textId="77777777" w:rsidR="0056414C" w:rsidRPr="00D24877" w:rsidRDefault="0056414C" w:rsidP="00D24877">
      <w:pPr>
        <w:pStyle w:val="Heading3"/>
        <w:spacing w:before="0"/>
        <w:rPr>
          <w:b w:val="0"/>
          <w:sz w:val="2"/>
          <w:szCs w:val="2"/>
        </w:rPr>
        <w:sectPr w:rsidR="0056414C" w:rsidRPr="00D24877"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188"/>
        <w:gridCol w:w="522"/>
        <w:gridCol w:w="90"/>
        <w:gridCol w:w="1296"/>
        <w:gridCol w:w="144"/>
        <w:gridCol w:w="1764"/>
        <w:gridCol w:w="126"/>
        <w:gridCol w:w="2250"/>
        <w:gridCol w:w="1440"/>
      </w:tblGrid>
      <w:tr w:rsidR="003379BD" w14:paraId="707C4B36" w14:textId="77777777">
        <w:trPr>
          <w:cantSplit/>
        </w:trPr>
        <w:tc>
          <w:tcPr>
            <w:tcW w:w="11448" w:type="dxa"/>
            <w:gridSpan w:val="10"/>
            <w:tcBorders>
              <w:top w:val="nil"/>
              <w:left w:val="nil"/>
              <w:bottom w:val="single" w:sz="4" w:space="0" w:color="auto"/>
              <w:right w:val="nil"/>
            </w:tcBorders>
          </w:tcPr>
          <w:p w14:paraId="355EA18E" w14:textId="77777777" w:rsidR="003379BD" w:rsidRDefault="003379BD" w:rsidP="0031599E">
            <w:pPr>
              <w:pStyle w:val="Heading3"/>
            </w:pPr>
            <w:r>
              <w:t>INFORMED CONSENT FOR MEDICATION</w:t>
            </w:r>
          </w:p>
          <w:p w14:paraId="0A68A420" w14:textId="77777777" w:rsidR="00464819" w:rsidRDefault="00464819" w:rsidP="00464819">
            <w:pPr>
              <w:pStyle w:val="Heading4"/>
            </w:pPr>
            <w:r>
              <w:t xml:space="preserve">Dosage and / or Side Effect information last revised on </w:t>
            </w:r>
            <w:r w:rsidR="00B27243">
              <w:rPr>
                <w:noProof/>
              </w:rPr>
              <w:t>04/16/2021</w:t>
            </w:r>
          </w:p>
          <w:p w14:paraId="6B6D0370" w14:textId="71309FA8"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5705C0">
              <w:rPr>
                <w:rFonts w:ascii="Arial" w:hAnsi="Arial"/>
                <w:sz w:val="18"/>
              </w:rPr>
              <w:t>informed consent is not given</w:t>
            </w:r>
            <w:r>
              <w:rPr>
                <w:rFonts w:ascii="Arial" w:hAnsi="Arial"/>
                <w:sz w:val="18"/>
              </w:rPr>
              <w:t>, the medication cannot be administered without a court order unless in an emergency.</w:t>
            </w:r>
          </w:p>
          <w:p w14:paraId="5029D925"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12B8786" w14:textId="77777777">
        <w:trPr>
          <w:trHeight w:hRule="exact" w:val="480"/>
        </w:trPr>
        <w:tc>
          <w:tcPr>
            <w:tcW w:w="5868" w:type="dxa"/>
            <w:gridSpan w:val="6"/>
            <w:tcBorders>
              <w:top w:val="single" w:sz="4" w:space="0" w:color="auto"/>
              <w:left w:val="nil"/>
              <w:bottom w:val="single" w:sz="4" w:space="0" w:color="auto"/>
            </w:tcBorders>
          </w:tcPr>
          <w:p w14:paraId="6B5E5099" w14:textId="77777777" w:rsidR="003379BD" w:rsidRDefault="003379BD">
            <w:pPr>
              <w:rPr>
                <w:rFonts w:ascii="Arial" w:hAnsi="Arial"/>
                <w:sz w:val="18"/>
              </w:rPr>
            </w:pPr>
            <w:r>
              <w:rPr>
                <w:rFonts w:ascii="Arial" w:hAnsi="Arial"/>
                <w:sz w:val="18"/>
              </w:rPr>
              <w:t>Name – Patient / Client (Last, First MI)</w:t>
            </w:r>
          </w:p>
          <w:p w14:paraId="1C46F2B3"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68D96CE8" w14:textId="77777777" w:rsidR="003379BD" w:rsidRDefault="003379BD">
            <w:pPr>
              <w:rPr>
                <w:rFonts w:ascii="Arial" w:hAnsi="Arial"/>
                <w:sz w:val="18"/>
              </w:rPr>
            </w:pPr>
            <w:r>
              <w:rPr>
                <w:rFonts w:ascii="Arial" w:hAnsi="Arial"/>
                <w:sz w:val="18"/>
              </w:rPr>
              <w:t>ID Number</w:t>
            </w:r>
          </w:p>
          <w:p w14:paraId="7833DCBD"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78A84467" w14:textId="77777777" w:rsidR="003379BD" w:rsidRDefault="003379BD">
            <w:pPr>
              <w:rPr>
                <w:rFonts w:ascii="Arial" w:hAnsi="Arial"/>
                <w:sz w:val="18"/>
              </w:rPr>
            </w:pPr>
            <w:r>
              <w:rPr>
                <w:rFonts w:ascii="Arial" w:hAnsi="Arial"/>
                <w:sz w:val="18"/>
              </w:rPr>
              <w:t>Living Unit</w:t>
            </w:r>
          </w:p>
          <w:p w14:paraId="6A552C76"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60978D3F" w14:textId="77777777" w:rsidR="003379BD" w:rsidRDefault="006B7A42">
            <w:pPr>
              <w:rPr>
                <w:rFonts w:ascii="Arial" w:hAnsi="Arial"/>
                <w:sz w:val="18"/>
              </w:rPr>
            </w:pPr>
            <w:r>
              <w:rPr>
                <w:rFonts w:ascii="Arial" w:hAnsi="Arial"/>
                <w:sz w:val="18"/>
              </w:rPr>
              <w:t>Date of Birth</w:t>
            </w:r>
          </w:p>
          <w:p w14:paraId="311296AF"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55EE7E9F" w14:textId="77777777">
        <w:trPr>
          <w:cantSplit/>
        </w:trPr>
        <w:tc>
          <w:tcPr>
            <w:tcW w:w="4338" w:type="dxa"/>
            <w:gridSpan w:val="3"/>
            <w:tcBorders>
              <w:top w:val="single" w:sz="4" w:space="0" w:color="auto"/>
              <w:left w:val="nil"/>
              <w:bottom w:val="single" w:sz="4" w:space="0" w:color="auto"/>
            </w:tcBorders>
          </w:tcPr>
          <w:p w14:paraId="6DFAF240" w14:textId="77777777" w:rsidR="003379BD" w:rsidRDefault="003379BD">
            <w:pPr>
              <w:rPr>
                <w:rFonts w:ascii="Arial" w:hAnsi="Arial"/>
                <w:sz w:val="18"/>
              </w:rPr>
            </w:pPr>
            <w:r>
              <w:rPr>
                <w:rFonts w:ascii="Arial" w:hAnsi="Arial"/>
                <w:sz w:val="18"/>
              </w:rPr>
              <w:t>Name – Individual Preparing This Form</w:t>
            </w:r>
          </w:p>
          <w:p w14:paraId="4F2C6188"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4A687FA" w14:textId="77777777" w:rsidR="003379BD" w:rsidRDefault="003379BD">
            <w:pPr>
              <w:rPr>
                <w:rFonts w:ascii="Arial" w:hAnsi="Arial"/>
                <w:sz w:val="18"/>
              </w:rPr>
            </w:pPr>
            <w:r>
              <w:rPr>
                <w:rFonts w:ascii="Arial" w:hAnsi="Arial"/>
                <w:sz w:val="18"/>
              </w:rPr>
              <w:t>Name – Staff Contact</w:t>
            </w:r>
          </w:p>
          <w:p w14:paraId="33BB7F67"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B135661" w14:textId="77777777" w:rsidR="003379BD" w:rsidRDefault="003379BD">
            <w:pPr>
              <w:rPr>
                <w:rFonts w:ascii="Arial" w:hAnsi="Arial"/>
                <w:sz w:val="18"/>
              </w:rPr>
            </w:pPr>
            <w:r>
              <w:rPr>
                <w:rFonts w:ascii="Arial" w:hAnsi="Arial"/>
                <w:sz w:val="18"/>
              </w:rPr>
              <w:t>Name / Telephone Number – Institution</w:t>
            </w:r>
          </w:p>
          <w:p w14:paraId="6FE59769"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64230C5" w14:textId="77777777" w:rsidTr="00CB3FC5">
        <w:trPr>
          <w:cantSplit/>
        </w:trPr>
        <w:tc>
          <w:tcPr>
            <w:tcW w:w="2628" w:type="dxa"/>
            <w:tcBorders>
              <w:top w:val="single" w:sz="4" w:space="0" w:color="auto"/>
              <w:left w:val="nil"/>
              <w:bottom w:val="nil"/>
            </w:tcBorders>
            <w:vAlign w:val="center"/>
          </w:tcPr>
          <w:p w14:paraId="397C6DC2" w14:textId="77777777" w:rsidR="003379BD" w:rsidRDefault="003379BD" w:rsidP="00DF0FF9">
            <w:pPr>
              <w:pStyle w:val="Heading4"/>
              <w:spacing w:before="0"/>
            </w:pPr>
            <w:r>
              <w:t>MEDICATION CATEGORY</w:t>
            </w:r>
          </w:p>
        </w:tc>
        <w:tc>
          <w:tcPr>
            <w:tcW w:w="1800" w:type="dxa"/>
            <w:gridSpan w:val="3"/>
            <w:tcBorders>
              <w:top w:val="single" w:sz="4" w:space="0" w:color="auto"/>
              <w:bottom w:val="nil"/>
              <w:right w:val="nil"/>
            </w:tcBorders>
            <w:vAlign w:val="center"/>
          </w:tcPr>
          <w:p w14:paraId="758B76B4" w14:textId="77777777" w:rsidR="003379BD" w:rsidRDefault="003379BD" w:rsidP="00DF0FF9">
            <w:pPr>
              <w:jc w:val="center"/>
              <w:rPr>
                <w:rFonts w:ascii="Arial" w:hAnsi="Arial"/>
                <w:b/>
                <w:sz w:val="18"/>
              </w:rPr>
            </w:pPr>
            <w:r>
              <w:rPr>
                <w:rFonts w:ascii="Arial" w:hAnsi="Arial"/>
                <w:b/>
                <w:sz w:val="18"/>
              </w:rPr>
              <w:t>MEDICATION</w:t>
            </w:r>
          </w:p>
        </w:tc>
        <w:tc>
          <w:tcPr>
            <w:tcW w:w="5580" w:type="dxa"/>
            <w:gridSpan w:val="5"/>
            <w:tcBorders>
              <w:top w:val="single" w:sz="4" w:space="0" w:color="auto"/>
              <w:bottom w:val="nil"/>
              <w:right w:val="nil"/>
            </w:tcBorders>
            <w:vAlign w:val="center"/>
          </w:tcPr>
          <w:p w14:paraId="0255BF52" w14:textId="77777777" w:rsidR="003379BD" w:rsidRDefault="003379BD" w:rsidP="00DF0FF9">
            <w:pPr>
              <w:pStyle w:val="Heading4"/>
              <w:spacing w:before="0"/>
            </w:pPr>
            <w:r>
              <w:t>RECOMMENDED</w:t>
            </w:r>
          </w:p>
          <w:p w14:paraId="2E995DD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4CB2E684" w14:textId="77777777" w:rsidR="003379BD" w:rsidRDefault="003379BD" w:rsidP="00DF0FF9">
            <w:pPr>
              <w:pStyle w:val="Heading4"/>
              <w:spacing w:before="0"/>
              <w:rPr>
                <w:b w:val="0"/>
              </w:rPr>
            </w:pPr>
            <w:r>
              <w:t>ANTICIPATED</w:t>
            </w:r>
            <w:r w:rsidR="00DF0FF9">
              <w:t xml:space="preserve"> </w:t>
            </w:r>
            <w:r>
              <w:t>DOSAGE RANGE</w:t>
            </w:r>
          </w:p>
        </w:tc>
      </w:tr>
      <w:tr w:rsidR="00423176" w14:paraId="507F68C3" w14:textId="77777777" w:rsidTr="00CB3FC5">
        <w:trPr>
          <w:cantSplit/>
        </w:trPr>
        <w:tc>
          <w:tcPr>
            <w:tcW w:w="2628" w:type="dxa"/>
            <w:tcBorders>
              <w:top w:val="single" w:sz="4" w:space="0" w:color="auto"/>
              <w:left w:val="nil"/>
              <w:bottom w:val="single" w:sz="4" w:space="0" w:color="auto"/>
            </w:tcBorders>
          </w:tcPr>
          <w:p w14:paraId="3455AEBD" w14:textId="77777777" w:rsidR="00423176" w:rsidRDefault="00423176" w:rsidP="00CB3FC5">
            <w:pPr>
              <w:spacing w:before="60"/>
              <w:rPr>
                <w:sz w:val="22"/>
              </w:rPr>
            </w:pPr>
            <w:r w:rsidRPr="00F125E2">
              <w:rPr>
                <w:noProof/>
                <w:sz w:val="22"/>
              </w:rPr>
              <w:t>Antipsychotic Agent</w:t>
            </w:r>
            <w:r w:rsidR="00CB3FC5">
              <w:rPr>
                <w:noProof/>
                <w:sz w:val="22"/>
              </w:rPr>
              <w:t>/Mood</w:t>
            </w:r>
          </w:p>
        </w:tc>
        <w:tc>
          <w:tcPr>
            <w:tcW w:w="1800" w:type="dxa"/>
            <w:gridSpan w:val="3"/>
            <w:tcBorders>
              <w:top w:val="single" w:sz="4" w:space="0" w:color="auto"/>
              <w:bottom w:val="single" w:sz="4" w:space="0" w:color="auto"/>
              <w:right w:val="nil"/>
            </w:tcBorders>
          </w:tcPr>
          <w:p w14:paraId="561D52D7" w14:textId="77777777" w:rsidR="00C3397B" w:rsidRDefault="00C3397B" w:rsidP="00B70F5C">
            <w:pPr>
              <w:tabs>
                <w:tab w:val="left" w:pos="702"/>
                <w:tab w:val="left" w:pos="882"/>
                <w:tab w:val="left" w:pos="1152"/>
                <w:tab w:val="left" w:pos="1602"/>
              </w:tabs>
              <w:rPr>
                <w:noProof/>
                <w:sz w:val="22"/>
              </w:rPr>
            </w:pPr>
            <w:r>
              <w:rPr>
                <w:noProof/>
                <w:sz w:val="22"/>
              </w:rPr>
              <w:t>Risperdal</w:t>
            </w:r>
          </w:p>
          <w:p w14:paraId="3DFFD534" w14:textId="77777777" w:rsidR="00423176" w:rsidRDefault="00423176" w:rsidP="00B27243">
            <w:pPr>
              <w:tabs>
                <w:tab w:val="left" w:pos="702"/>
                <w:tab w:val="left" w:pos="882"/>
                <w:tab w:val="left" w:pos="1152"/>
                <w:tab w:val="left" w:pos="1602"/>
              </w:tabs>
              <w:rPr>
                <w:sz w:val="22"/>
              </w:rPr>
            </w:pPr>
            <w:r w:rsidRPr="00F125E2">
              <w:rPr>
                <w:noProof/>
                <w:sz w:val="22"/>
              </w:rPr>
              <w:t>Risperdal Consta</w:t>
            </w:r>
            <w:r w:rsidR="00C3397B">
              <w:rPr>
                <w:noProof/>
                <w:sz w:val="22"/>
              </w:rPr>
              <w:t xml:space="preserve"> </w:t>
            </w:r>
            <w:r>
              <w:rPr>
                <w:sz w:val="22"/>
              </w:rPr>
              <w:t>(</w:t>
            </w:r>
            <w:r w:rsidRPr="00F125E2">
              <w:rPr>
                <w:noProof/>
                <w:sz w:val="22"/>
              </w:rPr>
              <w:t>risperidone</w:t>
            </w:r>
            <w:r>
              <w:rPr>
                <w:sz w:val="22"/>
              </w:rPr>
              <w:t>)</w:t>
            </w:r>
          </w:p>
        </w:tc>
        <w:tc>
          <w:tcPr>
            <w:tcW w:w="5580" w:type="dxa"/>
            <w:gridSpan w:val="5"/>
            <w:tcBorders>
              <w:top w:val="single" w:sz="4" w:space="0" w:color="auto"/>
              <w:bottom w:val="single" w:sz="4" w:space="0" w:color="auto"/>
              <w:right w:val="nil"/>
            </w:tcBorders>
            <w:vAlign w:val="center"/>
          </w:tcPr>
          <w:p w14:paraId="1AA2F03A" w14:textId="77777777" w:rsidR="002F456F" w:rsidRPr="00B27243" w:rsidRDefault="00CC007A" w:rsidP="00B27243">
            <w:pPr>
              <w:tabs>
                <w:tab w:val="left" w:pos="702"/>
                <w:tab w:val="left" w:pos="882"/>
                <w:tab w:val="left" w:pos="1152"/>
                <w:tab w:val="left" w:pos="1602"/>
              </w:tabs>
              <w:ind w:left="360"/>
              <w:rPr>
                <w:noProof/>
                <w:sz w:val="22"/>
              </w:rPr>
            </w:pPr>
            <w:r w:rsidRPr="00B27243">
              <w:rPr>
                <w:noProof/>
                <w:sz w:val="22"/>
              </w:rPr>
              <w:t>Adults: 1</w:t>
            </w:r>
            <w:r w:rsidR="00847497" w:rsidRPr="00B27243">
              <w:rPr>
                <w:noProof/>
                <w:sz w:val="22"/>
              </w:rPr>
              <w:t xml:space="preserve"> mg-</w:t>
            </w:r>
            <w:r w:rsidR="00CF0055">
              <w:rPr>
                <w:noProof/>
                <w:sz w:val="22"/>
              </w:rPr>
              <w:t>16</w:t>
            </w:r>
            <w:r w:rsidR="00847497" w:rsidRPr="00B27243">
              <w:rPr>
                <w:noProof/>
                <w:sz w:val="22"/>
              </w:rPr>
              <w:t xml:space="preserve"> </w:t>
            </w:r>
            <w:r w:rsidR="002F456F" w:rsidRPr="00B27243">
              <w:rPr>
                <w:noProof/>
                <w:sz w:val="22"/>
              </w:rPr>
              <w:t>mg daily</w:t>
            </w:r>
          </w:p>
          <w:p w14:paraId="77E6ADB8" w14:textId="77777777" w:rsidR="002F456F" w:rsidRPr="00B27243" w:rsidRDefault="00CC007A" w:rsidP="00B27243">
            <w:pPr>
              <w:tabs>
                <w:tab w:val="left" w:pos="702"/>
                <w:tab w:val="left" w:pos="882"/>
                <w:tab w:val="left" w:pos="1152"/>
                <w:tab w:val="left" w:pos="1602"/>
              </w:tabs>
              <w:ind w:left="360"/>
              <w:rPr>
                <w:noProof/>
                <w:sz w:val="22"/>
              </w:rPr>
            </w:pPr>
            <w:r w:rsidRPr="00B27243">
              <w:rPr>
                <w:noProof/>
                <w:sz w:val="22"/>
              </w:rPr>
              <w:t>Older adults: 1 mg daily</w:t>
            </w:r>
          </w:p>
          <w:p w14:paraId="67A36513" w14:textId="77777777" w:rsidR="002F456F" w:rsidRPr="00B27243" w:rsidRDefault="00575ECB" w:rsidP="00B27243">
            <w:pPr>
              <w:tabs>
                <w:tab w:val="left" w:pos="702"/>
                <w:tab w:val="left" w:pos="882"/>
                <w:tab w:val="left" w:pos="1152"/>
                <w:tab w:val="left" w:pos="1602"/>
              </w:tabs>
              <w:ind w:left="360"/>
              <w:rPr>
                <w:noProof/>
                <w:sz w:val="22"/>
              </w:rPr>
            </w:pPr>
            <w:r w:rsidRPr="00B27243">
              <w:rPr>
                <w:noProof/>
                <w:sz w:val="22"/>
              </w:rPr>
              <w:t>Consta</w:t>
            </w:r>
            <w:r w:rsidR="002F456F" w:rsidRPr="00B27243">
              <w:rPr>
                <w:noProof/>
                <w:sz w:val="22"/>
              </w:rPr>
              <w:t xml:space="preserve"> injection</w:t>
            </w:r>
            <w:r w:rsidRPr="00B27243">
              <w:rPr>
                <w:noProof/>
                <w:sz w:val="22"/>
              </w:rPr>
              <w:t>: 25 mg-50 mg IM every 2 weeks</w:t>
            </w:r>
          </w:p>
          <w:p w14:paraId="02698636" w14:textId="77777777" w:rsidR="00423176" w:rsidRPr="00B27243" w:rsidRDefault="00423176" w:rsidP="00B27243">
            <w:pPr>
              <w:tabs>
                <w:tab w:val="left" w:pos="702"/>
                <w:tab w:val="left" w:pos="882"/>
                <w:tab w:val="left" w:pos="1152"/>
                <w:tab w:val="left" w:pos="1602"/>
              </w:tabs>
              <w:ind w:left="360"/>
              <w:rPr>
                <w:noProof/>
                <w:sz w:val="22"/>
              </w:rPr>
            </w:pPr>
            <w:r w:rsidRPr="00B27243">
              <w:rPr>
                <w:noProof/>
                <w:sz w:val="22"/>
              </w:rPr>
              <w:t>Children under the age of 18</w:t>
            </w:r>
            <w:r w:rsidR="00575ECB" w:rsidRPr="00B27243">
              <w:rPr>
                <w:noProof/>
                <w:sz w:val="22"/>
              </w:rPr>
              <w:t xml:space="preserve"> years</w:t>
            </w:r>
            <w:r w:rsidRPr="00B27243">
              <w:rPr>
                <w:noProof/>
                <w:sz w:val="22"/>
              </w:rPr>
              <w:t xml:space="preserve"> as determined by </w:t>
            </w:r>
            <w:r w:rsidR="00FC2C9A" w:rsidRPr="00B27243">
              <w:rPr>
                <w:noProof/>
                <w:sz w:val="22"/>
              </w:rPr>
              <w:t>prescriber</w:t>
            </w:r>
            <w:r w:rsidRPr="00B27243">
              <w:rPr>
                <w:noProof/>
                <w:sz w:val="22"/>
              </w:rPr>
              <w:t>: 1-</w:t>
            </w:r>
            <w:r w:rsidR="00CC007A" w:rsidRPr="00B27243">
              <w:rPr>
                <w:noProof/>
                <w:sz w:val="22"/>
              </w:rPr>
              <w:t>6</w:t>
            </w:r>
            <w:r w:rsidR="00575ECB" w:rsidRPr="00B27243">
              <w:rPr>
                <w:noProof/>
                <w:sz w:val="22"/>
              </w:rPr>
              <w:t xml:space="preserve"> </w:t>
            </w:r>
            <w:r w:rsidR="00CC007A" w:rsidRPr="00B27243">
              <w:rPr>
                <w:noProof/>
                <w:sz w:val="22"/>
              </w:rPr>
              <w:t>mg</w:t>
            </w:r>
          </w:p>
        </w:tc>
        <w:tc>
          <w:tcPr>
            <w:tcW w:w="1440" w:type="dxa"/>
            <w:tcBorders>
              <w:top w:val="single" w:sz="4" w:space="0" w:color="auto"/>
              <w:bottom w:val="single" w:sz="4" w:space="0" w:color="auto"/>
              <w:right w:val="nil"/>
            </w:tcBorders>
            <w:vAlign w:val="center"/>
          </w:tcPr>
          <w:p w14:paraId="254E8635" w14:textId="77777777" w:rsidR="00423176" w:rsidRDefault="00423176"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60AB9B19" w14:textId="77777777">
        <w:trPr>
          <w:cantSplit/>
          <w:trHeight w:hRule="exact" w:val="1200"/>
        </w:trPr>
        <w:tc>
          <w:tcPr>
            <w:tcW w:w="11448" w:type="dxa"/>
            <w:gridSpan w:val="10"/>
            <w:tcBorders>
              <w:top w:val="nil"/>
              <w:left w:val="nil"/>
              <w:bottom w:val="single" w:sz="4" w:space="0" w:color="auto"/>
              <w:right w:val="nil"/>
            </w:tcBorders>
          </w:tcPr>
          <w:p w14:paraId="42E2D296"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12B5A4DA"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D82094C"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E94793">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E94793">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E94793">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2717F632" w14:textId="77777777">
        <w:trPr>
          <w:cantSplit/>
          <w:trHeight w:hRule="exact" w:val="600"/>
        </w:trPr>
        <w:tc>
          <w:tcPr>
            <w:tcW w:w="11448" w:type="dxa"/>
            <w:gridSpan w:val="10"/>
            <w:tcBorders>
              <w:top w:val="single" w:sz="4" w:space="0" w:color="auto"/>
              <w:left w:val="nil"/>
              <w:bottom w:val="nil"/>
              <w:right w:val="nil"/>
            </w:tcBorders>
          </w:tcPr>
          <w:p w14:paraId="3269FCE7" w14:textId="10EEED05"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5705C0">
              <w:rPr>
                <w:b w:val="0"/>
              </w:rPr>
              <w:t>impression (</w:t>
            </w:r>
            <w:r w:rsidRPr="00097390">
              <w:rPr>
                <w:b w:val="0"/>
              </w:rPr>
              <w:t>“working hypothesis</w:t>
            </w:r>
            <w:r w:rsidR="0031599E" w:rsidRPr="00097390">
              <w:rPr>
                <w:b w:val="0"/>
              </w:rPr>
              <w:t>.”</w:t>
            </w:r>
            <w:r w:rsidR="005705C0">
              <w:rPr>
                <w:b w:val="0"/>
              </w:rPr>
              <w:t>)</w:t>
            </w:r>
          </w:p>
        </w:tc>
      </w:tr>
      <w:tr w:rsidR="003379BD" w14:paraId="626ADBFB" w14:textId="77777777" w:rsidTr="00675F0D">
        <w:trPr>
          <w:cantSplit/>
          <w:trHeight w:val="927"/>
        </w:trPr>
        <w:tc>
          <w:tcPr>
            <w:tcW w:w="11448" w:type="dxa"/>
            <w:gridSpan w:val="10"/>
            <w:tcBorders>
              <w:top w:val="nil"/>
              <w:left w:val="nil"/>
              <w:bottom w:val="single" w:sz="4" w:space="0" w:color="auto"/>
              <w:right w:val="nil"/>
            </w:tcBorders>
          </w:tcPr>
          <w:p w14:paraId="5D4CB28E"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DFA284C" w14:textId="77777777">
        <w:trPr>
          <w:cantSplit/>
          <w:trHeight w:val="240"/>
        </w:trPr>
        <w:tc>
          <w:tcPr>
            <w:tcW w:w="11448" w:type="dxa"/>
            <w:gridSpan w:val="10"/>
            <w:tcBorders>
              <w:top w:val="single" w:sz="4" w:space="0" w:color="auto"/>
              <w:left w:val="nil"/>
              <w:bottom w:val="nil"/>
              <w:right w:val="nil"/>
            </w:tcBorders>
          </w:tcPr>
          <w:p w14:paraId="388629B0"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58FC173D" w14:textId="77777777">
        <w:trPr>
          <w:cantSplit/>
          <w:trHeight w:val="240"/>
        </w:trPr>
        <w:tc>
          <w:tcPr>
            <w:tcW w:w="5724" w:type="dxa"/>
            <w:gridSpan w:val="5"/>
            <w:tcBorders>
              <w:top w:val="nil"/>
              <w:left w:val="nil"/>
              <w:bottom w:val="nil"/>
              <w:right w:val="nil"/>
            </w:tcBorders>
            <w:vAlign w:val="center"/>
          </w:tcPr>
          <w:p w14:paraId="50E8998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06572A3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62F00D4B" w14:textId="77777777">
        <w:trPr>
          <w:cantSplit/>
          <w:trHeight w:val="240"/>
        </w:trPr>
        <w:tc>
          <w:tcPr>
            <w:tcW w:w="5724" w:type="dxa"/>
            <w:gridSpan w:val="5"/>
            <w:tcBorders>
              <w:top w:val="nil"/>
              <w:left w:val="nil"/>
              <w:bottom w:val="nil"/>
              <w:right w:val="nil"/>
            </w:tcBorders>
            <w:vAlign w:val="center"/>
          </w:tcPr>
          <w:p w14:paraId="5A14580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5981C85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45CF43A" w14:textId="77777777" w:rsidTr="00675F0D">
        <w:trPr>
          <w:cantSplit/>
          <w:trHeight w:val="240"/>
        </w:trPr>
        <w:tc>
          <w:tcPr>
            <w:tcW w:w="5724" w:type="dxa"/>
            <w:gridSpan w:val="5"/>
            <w:tcBorders>
              <w:top w:val="nil"/>
              <w:left w:val="nil"/>
              <w:bottom w:val="nil"/>
              <w:right w:val="nil"/>
            </w:tcBorders>
            <w:vAlign w:val="center"/>
          </w:tcPr>
          <w:p w14:paraId="2E3AE5F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249507E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546B268" w14:textId="77777777" w:rsidTr="005705C0">
        <w:trPr>
          <w:cantSplit/>
          <w:trHeight w:val="936"/>
        </w:trPr>
        <w:tc>
          <w:tcPr>
            <w:tcW w:w="11448" w:type="dxa"/>
            <w:gridSpan w:val="10"/>
            <w:tcBorders>
              <w:top w:val="nil"/>
              <w:left w:val="nil"/>
              <w:bottom w:val="single" w:sz="4" w:space="0" w:color="auto"/>
              <w:right w:val="nil"/>
            </w:tcBorders>
          </w:tcPr>
          <w:p w14:paraId="7D11F73C"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7FBF475D" w14:textId="77777777" w:rsidTr="00675F0D">
        <w:trPr>
          <w:cantSplit/>
          <w:trHeight w:hRule="exact" w:val="240"/>
        </w:trPr>
        <w:tc>
          <w:tcPr>
            <w:tcW w:w="11448" w:type="dxa"/>
            <w:gridSpan w:val="10"/>
            <w:tcBorders>
              <w:top w:val="single" w:sz="4" w:space="0" w:color="auto"/>
              <w:left w:val="nil"/>
              <w:bottom w:val="nil"/>
              <w:right w:val="nil"/>
            </w:tcBorders>
          </w:tcPr>
          <w:p w14:paraId="74371220"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12E5901" w14:textId="77777777" w:rsidTr="00934FD5">
        <w:trPr>
          <w:cantSplit/>
          <w:trHeight w:val="288"/>
        </w:trPr>
        <w:tc>
          <w:tcPr>
            <w:tcW w:w="3816" w:type="dxa"/>
            <w:gridSpan w:val="2"/>
            <w:tcBorders>
              <w:top w:val="nil"/>
              <w:left w:val="nil"/>
              <w:bottom w:val="nil"/>
              <w:right w:val="nil"/>
            </w:tcBorders>
            <w:vAlign w:val="center"/>
          </w:tcPr>
          <w:p w14:paraId="6821B0CC"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E94793">
              <w:rPr>
                <w:b w:val="0"/>
              </w:rPr>
            </w:r>
            <w:r w:rsidR="00E94793">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F885F3E"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E94793">
              <w:rPr>
                <w:b w:val="0"/>
              </w:rPr>
            </w:r>
            <w:r w:rsidR="00E94793">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DBAC542"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E94793">
              <w:rPr>
                <w:b w:val="0"/>
              </w:rPr>
            </w:r>
            <w:r w:rsidR="00E94793">
              <w:rPr>
                <w:b w:val="0"/>
              </w:rPr>
              <w:fldChar w:fldCharType="separate"/>
            </w:r>
            <w:r>
              <w:rPr>
                <w:b w:val="0"/>
              </w:rPr>
              <w:fldChar w:fldCharType="end"/>
            </w:r>
            <w:bookmarkEnd w:id="19"/>
            <w:r>
              <w:rPr>
                <w:b w:val="0"/>
              </w:rPr>
              <w:t xml:space="preserve"> Social Functioning</w:t>
            </w:r>
          </w:p>
        </w:tc>
      </w:tr>
      <w:tr w:rsidR="003379BD" w14:paraId="78EB2882" w14:textId="77777777">
        <w:trPr>
          <w:cantSplit/>
          <w:trHeight w:val="240"/>
        </w:trPr>
        <w:tc>
          <w:tcPr>
            <w:tcW w:w="3816" w:type="dxa"/>
            <w:gridSpan w:val="2"/>
            <w:tcBorders>
              <w:top w:val="nil"/>
              <w:left w:val="nil"/>
              <w:bottom w:val="nil"/>
              <w:right w:val="nil"/>
            </w:tcBorders>
          </w:tcPr>
          <w:p w14:paraId="4A196802"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4BB7FD1A"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C75A942" w14:textId="77777777" w:rsidR="003379BD" w:rsidRDefault="003379BD">
            <w:pPr>
              <w:pStyle w:val="Heading4"/>
              <w:tabs>
                <w:tab w:val="left" w:pos="540"/>
              </w:tabs>
              <w:jc w:val="left"/>
              <w:rPr>
                <w:b w:val="0"/>
              </w:rPr>
            </w:pPr>
          </w:p>
        </w:tc>
      </w:tr>
      <w:tr w:rsidR="003379BD" w14:paraId="4D2C4AEE" w14:textId="77777777">
        <w:trPr>
          <w:cantSplit/>
          <w:trHeight w:val="192"/>
        </w:trPr>
        <w:tc>
          <w:tcPr>
            <w:tcW w:w="5724" w:type="dxa"/>
            <w:gridSpan w:val="5"/>
            <w:tcBorders>
              <w:top w:val="nil"/>
              <w:left w:val="nil"/>
              <w:bottom w:val="nil"/>
              <w:right w:val="nil"/>
            </w:tcBorders>
          </w:tcPr>
          <w:p w14:paraId="707DF3D7"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2B007F9C" w14:textId="77777777" w:rsidR="003379BD" w:rsidRDefault="003379BD">
            <w:pPr>
              <w:pStyle w:val="Heading4"/>
              <w:tabs>
                <w:tab w:val="left" w:pos="540"/>
              </w:tabs>
              <w:jc w:val="left"/>
              <w:rPr>
                <w:b w:val="0"/>
              </w:rPr>
            </w:pPr>
          </w:p>
        </w:tc>
      </w:tr>
      <w:bookmarkStart w:id="20" w:name="_Hlk151783589"/>
      <w:tr w:rsidR="003379BD" w14:paraId="0624B4E0" w14:textId="77777777">
        <w:trPr>
          <w:cantSplit/>
          <w:trHeight w:val="192"/>
        </w:trPr>
        <w:tc>
          <w:tcPr>
            <w:tcW w:w="5724" w:type="dxa"/>
            <w:gridSpan w:val="5"/>
            <w:tcBorders>
              <w:top w:val="nil"/>
              <w:left w:val="nil"/>
              <w:bottom w:val="nil"/>
              <w:right w:val="nil"/>
            </w:tcBorders>
            <w:vAlign w:val="center"/>
          </w:tcPr>
          <w:p w14:paraId="37435C56"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E94793">
              <w:rPr>
                <w:b w:val="0"/>
              </w:rPr>
            </w:r>
            <w:r w:rsidR="00E94793">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2E3A1AD9"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E94793">
              <w:rPr>
                <w:b w:val="0"/>
              </w:rPr>
            </w:r>
            <w:r w:rsidR="00E94793">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E1773BB" w14:textId="77777777">
        <w:trPr>
          <w:cantSplit/>
          <w:trHeight w:val="192"/>
        </w:trPr>
        <w:tc>
          <w:tcPr>
            <w:tcW w:w="5724" w:type="dxa"/>
            <w:gridSpan w:val="5"/>
            <w:tcBorders>
              <w:top w:val="nil"/>
              <w:left w:val="nil"/>
              <w:bottom w:val="nil"/>
              <w:right w:val="nil"/>
            </w:tcBorders>
            <w:vAlign w:val="center"/>
          </w:tcPr>
          <w:p w14:paraId="493BB823"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E94793">
              <w:rPr>
                <w:b w:val="0"/>
              </w:rPr>
            </w:r>
            <w:r w:rsidR="00E94793">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1313EA7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E94793">
              <w:rPr>
                <w:b w:val="0"/>
              </w:rPr>
            </w:r>
            <w:r w:rsidR="00E94793">
              <w:rPr>
                <w:b w:val="0"/>
              </w:rPr>
              <w:fldChar w:fldCharType="separate"/>
            </w:r>
            <w:r>
              <w:rPr>
                <w:b w:val="0"/>
              </w:rPr>
              <w:fldChar w:fldCharType="end"/>
            </w:r>
            <w:bookmarkEnd w:id="24"/>
            <w:r>
              <w:rPr>
                <w:b w:val="0"/>
              </w:rPr>
              <w:t xml:space="preserve"> Intervention of law enforcement authorities</w:t>
            </w:r>
          </w:p>
        </w:tc>
      </w:tr>
      <w:tr w:rsidR="003379BD" w14:paraId="4940AFBD" w14:textId="77777777">
        <w:trPr>
          <w:cantSplit/>
          <w:trHeight w:val="192"/>
        </w:trPr>
        <w:tc>
          <w:tcPr>
            <w:tcW w:w="5724" w:type="dxa"/>
            <w:gridSpan w:val="5"/>
            <w:tcBorders>
              <w:top w:val="nil"/>
              <w:left w:val="nil"/>
              <w:bottom w:val="nil"/>
              <w:right w:val="nil"/>
            </w:tcBorders>
            <w:vAlign w:val="center"/>
          </w:tcPr>
          <w:p w14:paraId="64BFC138"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E94793">
              <w:rPr>
                <w:b w:val="0"/>
              </w:rPr>
            </w:r>
            <w:r w:rsidR="00E94793">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2B647DF3"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E94793">
              <w:rPr>
                <w:b w:val="0"/>
              </w:rPr>
            </w:r>
            <w:r w:rsidR="00E94793">
              <w:rPr>
                <w:b w:val="0"/>
              </w:rPr>
              <w:fldChar w:fldCharType="separate"/>
            </w:r>
            <w:r>
              <w:rPr>
                <w:b w:val="0"/>
              </w:rPr>
              <w:fldChar w:fldCharType="end"/>
            </w:r>
            <w:bookmarkEnd w:id="26"/>
            <w:r>
              <w:rPr>
                <w:b w:val="0"/>
              </w:rPr>
              <w:t xml:space="preserve"> Risk of harm to self or others</w:t>
            </w:r>
          </w:p>
        </w:tc>
      </w:tr>
      <w:tr w:rsidR="003379BD" w14:paraId="56D90448" w14:textId="77777777">
        <w:trPr>
          <w:cantSplit/>
          <w:trHeight w:val="192"/>
        </w:trPr>
        <w:tc>
          <w:tcPr>
            <w:tcW w:w="5724" w:type="dxa"/>
            <w:gridSpan w:val="5"/>
            <w:tcBorders>
              <w:top w:val="nil"/>
              <w:left w:val="nil"/>
              <w:bottom w:val="nil"/>
              <w:right w:val="nil"/>
            </w:tcBorders>
            <w:vAlign w:val="center"/>
          </w:tcPr>
          <w:p w14:paraId="51A2C50B"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E94793">
              <w:rPr>
                <w:b w:val="0"/>
              </w:rPr>
            </w:r>
            <w:r w:rsidR="00E94793">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6C6E1999" w14:textId="77777777" w:rsidR="003379BD" w:rsidRDefault="003379BD">
            <w:pPr>
              <w:pStyle w:val="Heading4"/>
              <w:tabs>
                <w:tab w:val="left" w:pos="540"/>
              </w:tabs>
              <w:spacing w:before="0"/>
              <w:jc w:val="left"/>
              <w:rPr>
                <w:b w:val="0"/>
              </w:rPr>
            </w:pPr>
          </w:p>
        </w:tc>
      </w:tr>
      <w:bookmarkEnd w:id="20"/>
      <w:tr w:rsidR="003379BD" w14:paraId="5BC0475F" w14:textId="77777777" w:rsidTr="005705C0">
        <w:trPr>
          <w:cantSplit/>
          <w:trHeight w:val="936"/>
        </w:trPr>
        <w:tc>
          <w:tcPr>
            <w:tcW w:w="11448" w:type="dxa"/>
            <w:gridSpan w:val="10"/>
            <w:tcBorders>
              <w:top w:val="nil"/>
              <w:left w:val="nil"/>
              <w:bottom w:val="single" w:sz="4" w:space="0" w:color="auto"/>
              <w:right w:val="nil"/>
            </w:tcBorders>
          </w:tcPr>
          <w:p w14:paraId="5E86282E"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751B9760" w14:textId="77777777">
        <w:trPr>
          <w:cantSplit/>
          <w:trHeight w:hRule="exact" w:val="440"/>
        </w:trPr>
        <w:tc>
          <w:tcPr>
            <w:tcW w:w="11448" w:type="dxa"/>
            <w:gridSpan w:val="10"/>
            <w:tcBorders>
              <w:top w:val="single" w:sz="4" w:space="0" w:color="auto"/>
              <w:left w:val="nil"/>
              <w:bottom w:val="single" w:sz="4" w:space="0" w:color="auto"/>
              <w:right w:val="nil"/>
            </w:tcBorders>
          </w:tcPr>
          <w:p w14:paraId="7A7EFF78"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3E8B3696" w14:textId="77777777" w:rsidR="003379BD" w:rsidRDefault="00464819">
      <w:pPr>
        <w:jc w:val="right"/>
        <w:rPr>
          <w:rFonts w:ascii="Arial" w:hAnsi="Arial"/>
          <w:sz w:val="18"/>
        </w:rPr>
      </w:pPr>
      <w:r>
        <w:rPr>
          <w:rFonts w:ascii="Arial" w:hAnsi="Arial"/>
          <w:sz w:val="18"/>
        </w:rPr>
        <w:t>See Page 2</w:t>
      </w:r>
    </w:p>
    <w:p w14:paraId="7DB9E3F1"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675F0D" w14:paraId="4EF9F812" w14:textId="77777777">
        <w:trPr>
          <w:tblHeader/>
        </w:trPr>
        <w:tc>
          <w:tcPr>
            <w:tcW w:w="4788" w:type="dxa"/>
            <w:tcBorders>
              <w:top w:val="nil"/>
              <w:left w:val="nil"/>
              <w:bottom w:val="nil"/>
              <w:right w:val="nil"/>
            </w:tcBorders>
          </w:tcPr>
          <w:p w14:paraId="5F6A9161" w14:textId="77777777" w:rsidR="00675F0D" w:rsidRDefault="00675F0D">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165827C2" w14:textId="77777777" w:rsidR="00675F0D" w:rsidRDefault="00675F0D" w:rsidP="00B70F5C">
            <w:pPr>
              <w:rPr>
                <w:rFonts w:ascii="Arial" w:hAnsi="Arial"/>
                <w:sz w:val="18"/>
              </w:rPr>
            </w:pPr>
            <w:r>
              <w:rPr>
                <w:rFonts w:ascii="Arial" w:hAnsi="Arial"/>
                <w:sz w:val="18"/>
              </w:rPr>
              <w:t xml:space="preserve">Medication : </w:t>
            </w:r>
            <w:r w:rsidRPr="00F125E2">
              <w:rPr>
                <w:noProof/>
                <w:sz w:val="22"/>
              </w:rPr>
              <w:t>Risperdal;</w:t>
            </w:r>
            <w:r w:rsidRPr="00F125E2">
              <w:rPr>
                <w:noProof/>
                <w:sz w:val="22"/>
              </w:rPr>
              <w:br/>
              <w:t>Risperdal Consta</w:t>
            </w:r>
            <w:r>
              <w:rPr>
                <w:sz w:val="22"/>
              </w:rPr>
              <w:t xml:space="preserve"> -</w:t>
            </w:r>
            <w:r>
              <w:rPr>
                <w:rFonts w:ascii="Arial" w:hAnsi="Arial"/>
                <w:sz w:val="18"/>
              </w:rPr>
              <w:t xml:space="preserve"> (</w:t>
            </w:r>
            <w:r w:rsidRPr="00F125E2">
              <w:rPr>
                <w:noProof/>
                <w:sz w:val="22"/>
              </w:rPr>
              <w:t>risperidone</w:t>
            </w:r>
            <w:r>
              <w:rPr>
                <w:rFonts w:ascii="Arial" w:hAnsi="Arial"/>
                <w:sz w:val="18"/>
              </w:rPr>
              <w:t xml:space="preserve">) </w:t>
            </w:r>
          </w:p>
        </w:tc>
      </w:tr>
      <w:tr w:rsidR="003379BD" w14:paraId="55242C10" w14:textId="77777777">
        <w:trPr>
          <w:cantSplit/>
        </w:trPr>
        <w:tc>
          <w:tcPr>
            <w:tcW w:w="11448" w:type="dxa"/>
            <w:gridSpan w:val="2"/>
            <w:tcBorders>
              <w:top w:val="single" w:sz="4" w:space="0" w:color="auto"/>
              <w:left w:val="nil"/>
              <w:bottom w:val="single" w:sz="4" w:space="0" w:color="auto"/>
              <w:right w:val="nil"/>
            </w:tcBorders>
          </w:tcPr>
          <w:p w14:paraId="66AEA606"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1791EBF" w14:textId="77777777" w:rsidTr="00683097">
        <w:trPr>
          <w:cantSplit/>
          <w:trHeight w:val="864"/>
        </w:trPr>
        <w:tc>
          <w:tcPr>
            <w:tcW w:w="11448" w:type="dxa"/>
            <w:gridSpan w:val="2"/>
            <w:tcBorders>
              <w:top w:val="single" w:sz="4" w:space="0" w:color="auto"/>
              <w:left w:val="nil"/>
              <w:bottom w:val="nil"/>
              <w:right w:val="nil"/>
            </w:tcBorders>
          </w:tcPr>
          <w:p w14:paraId="67BB53A0"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8841DF5" w14:textId="77777777" w:rsidR="00675F0D" w:rsidRPr="00325F7C" w:rsidRDefault="003379BD" w:rsidP="00325F7C">
            <w:pPr>
              <w:pStyle w:val="Heading6"/>
              <w:spacing w:before="120"/>
              <w:rPr>
                <w:b w:val="0"/>
                <w:sz w:val="18"/>
                <w:szCs w:val="18"/>
              </w:rPr>
            </w:pPr>
            <w:r w:rsidRPr="0056414C">
              <w:rPr>
                <w:sz w:val="18"/>
                <w:szCs w:val="18"/>
              </w:rPr>
              <w:t>Most Common Side Effects</w:t>
            </w:r>
            <w:r w:rsidR="00325F7C" w:rsidRPr="00325F7C">
              <w:rPr>
                <w:b w:val="0"/>
                <w:sz w:val="18"/>
                <w:szCs w:val="18"/>
              </w:rPr>
              <w:t xml:space="preserve">: </w:t>
            </w:r>
            <w:r w:rsidR="00325F7C">
              <w:rPr>
                <w:b w:val="0"/>
                <w:sz w:val="18"/>
                <w:szCs w:val="18"/>
              </w:rPr>
              <w:t>c</w:t>
            </w:r>
            <w:r w:rsidR="00325F7C" w:rsidRPr="00325F7C">
              <w:rPr>
                <w:b w:val="0"/>
                <w:sz w:val="18"/>
                <w:szCs w:val="18"/>
              </w:rPr>
              <w:t xml:space="preserve">onstipation; coughing; </w:t>
            </w:r>
            <w:r w:rsidR="00D75660">
              <w:rPr>
                <w:b w:val="0"/>
                <w:sz w:val="18"/>
                <w:szCs w:val="18"/>
              </w:rPr>
              <w:t xml:space="preserve">drowsiness; </w:t>
            </w:r>
            <w:r w:rsidR="00325F7C" w:rsidRPr="00325F7C">
              <w:rPr>
                <w:b w:val="0"/>
                <w:sz w:val="18"/>
                <w:szCs w:val="18"/>
              </w:rPr>
              <w:t>headache; increased dream activity;</w:t>
            </w:r>
            <w:r w:rsidR="00D75660">
              <w:rPr>
                <w:b w:val="0"/>
                <w:sz w:val="18"/>
                <w:szCs w:val="18"/>
              </w:rPr>
              <w:t xml:space="preserve"> </w:t>
            </w:r>
            <w:r w:rsidR="00325F7C" w:rsidRPr="00325F7C">
              <w:rPr>
                <w:b w:val="0"/>
                <w:sz w:val="18"/>
                <w:szCs w:val="18"/>
              </w:rPr>
              <w:t>nausea;</w:t>
            </w:r>
            <w:r w:rsidR="00392FF2">
              <w:rPr>
                <w:b w:val="0"/>
                <w:sz w:val="18"/>
                <w:szCs w:val="18"/>
              </w:rPr>
              <w:t xml:space="preserve"> increased appetite; upper abdominal pain;</w:t>
            </w:r>
            <w:r w:rsidR="00325F7C" w:rsidRPr="00325F7C">
              <w:rPr>
                <w:b w:val="0"/>
                <w:sz w:val="18"/>
                <w:szCs w:val="18"/>
              </w:rPr>
              <w:t xml:space="preserve"> sleepiness or unusual drowsiness; sore throat; stuffy or runny nose; unusual tiredness or weakness; weight gain;</w:t>
            </w:r>
            <w:r w:rsidR="00675F0D" w:rsidRPr="00325F7C">
              <w:rPr>
                <w:b w:val="0"/>
                <w:noProof/>
                <w:sz w:val="18"/>
              </w:rPr>
              <w:t xml:space="preserve"> muscle spasms of face, neck, and back; twisting movements of body</w:t>
            </w:r>
            <w:r w:rsidR="00325F7C">
              <w:rPr>
                <w:b w:val="0"/>
                <w:noProof/>
                <w:sz w:val="18"/>
              </w:rPr>
              <w:t xml:space="preserve">; </w:t>
            </w:r>
            <w:r w:rsidR="005D644C">
              <w:rPr>
                <w:b w:val="0"/>
                <w:noProof/>
                <w:sz w:val="18"/>
              </w:rPr>
              <w:t>a</w:t>
            </w:r>
            <w:r w:rsidR="00675F0D" w:rsidRPr="00325F7C">
              <w:rPr>
                <w:b w:val="0"/>
                <w:noProof/>
                <w:sz w:val="18"/>
              </w:rPr>
              <w:t>nxiety or nervousness; changes in vision, including blurred vision loss of balance control; mask-like face; problems in urination or increase in amount of urine; restlessness or need to keep moving (severe); shuffling walk</w:t>
            </w:r>
            <w:r w:rsidR="00392FF2">
              <w:rPr>
                <w:b w:val="0"/>
                <w:noProof/>
                <w:sz w:val="18"/>
              </w:rPr>
              <w:t xml:space="preserve">; </w:t>
            </w:r>
            <w:r w:rsidR="00675F0D" w:rsidRPr="00325F7C">
              <w:rPr>
                <w:b w:val="0"/>
                <w:noProof/>
                <w:sz w:val="18"/>
              </w:rPr>
              <w:t>stiffness or weakness of arms or legs; tic-like or twitching movements; trembling and shaking of fingers and hands; trouble in sleeping.</w:t>
            </w:r>
          </w:p>
          <w:p w14:paraId="1F7E0B02" w14:textId="77777777" w:rsidR="00675F0D" w:rsidRPr="00675F0D" w:rsidRDefault="00675F0D" w:rsidP="00325F7C"/>
        </w:tc>
      </w:tr>
      <w:tr w:rsidR="003379BD" w14:paraId="5946BCFB" w14:textId="77777777" w:rsidTr="00683097">
        <w:trPr>
          <w:cantSplit/>
          <w:trHeight w:val="576"/>
        </w:trPr>
        <w:tc>
          <w:tcPr>
            <w:tcW w:w="11448" w:type="dxa"/>
            <w:gridSpan w:val="2"/>
            <w:tcBorders>
              <w:top w:val="nil"/>
              <w:left w:val="nil"/>
              <w:bottom w:val="nil"/>
              <w:right w:val="nil"/>
            </w:tcBorders>
          </w:tcPr>
          <w:p w14:paraId="5E9D691D" w14:textId="77777777" w:rsidR="00675F0D" w:rsidRPr="00325F7C" w:rsidRDefault="003379BD" w:rsidP="00675F0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325F7C">
              <w:rPr>
                <w:rFonts w:ascii="Arial" w:hAnsi="Arial"/>
                <w:b/>
                <w:snapToGrid w:val="0"/>
                <w:color w:val="000000"/>
                <w:sz w:val="18"/>
              </w:rPr>
              <w:t>:</w:t>
            </w:r>
            <w:r w:rsidR="00D75660">
              <w:t xml:space="preserve"> </w:t>
            </w:r>
            <w:r w:rsidR="00D75660" w:rsidRPr="00D75660">
              <w:rPr>
                <w:rFonts w:ascii="Arial" w:hAnsi="Arial"/>
                <w:snapToGrid w:val="0"/>
                <w:color w:val="000000"/>
                <w:sz w:val="18"/>
              </w:rPr>
              <w:t>diarrhea;</w:t>
            </w:r>
            <w:r w:rsidR="00D75660" w:rsidRPr="00D75660">
              <w:rPr>
                <w:rFonts w:ascii="Arial" w:hAnsi="Arial"/>
                <w:b/>
                <w:snapToGrid w:val="0"/>
                <w:color w:val="000000"/>
                <w:sz w:val="18"/>
              </w:rPr>
              <w:t xml:space="preserve"> </w:t>
            </w:r>
            <w:r w:rsidR="00D75660" w:rsidRPr="00D75660">
              <w:rPr>
                <w:rFonts w:ascii="Arial" w:hAnsi="Arial"/>
                <w:snapToGrid w:val="0"/>
                <w:color w:val="000000"/>
                <w:sz w:val="18"/>
              </w:rPr>
              <w:t>dry mouth;</w:t>
            </w:r>
            <w:r w:rsidR="00D75660">
              <w:t xml:space="preserve"> </w:t>
            </w:r>
            <w:r w:rsidR="00D75660" w:rsidRPr="00D75660">
              <w:rPr>
                <w:rFonts w:ascii="Arial" w:hAnsi="Arial"/>
                <w:snapToGrid w:val="0"/>
                <w:color w:val="000000"/>
                <w:sz w:val="18"/>
              </w:rPr>
              <w:t>heartburn</w:t>
            </w:r>
            <w:r w:rsidR="00675F0D" w:rsidRPr="00F125E2">
              <w:rPr>
                <w:rFonts w:ascii="Arial" w:hAnsi="Arial"/>
                <w:noProof/>
                <w:sz w:val="18"/>
              </w:rPr>
              <w:t>;</w:t>
            </w:r>
            <w:r w:rsidR="00392FF2">
              <w:t xml:space="preserve"> </w:t>
            </w:r>
            <w:r w:rsidR="00392FF2" w:rsidRPr="00392FF2">
              <w:rPr>
                <w:rFonts w:ascii="Arial" w:hAnsi="Arial"/>
                <w:noProof/>
                <w:sz w:val="18"/>
              </w:rPr>
              <w:t>mood or mental changes, including aggressive behavior, agitation, difficulty in conc</w:t>
            </w:r>
            <w:r w:rsidR="00392FF2">
              <w:rPr>
                <w:rFonts w:ascii="Arial" w:hAnsi="Arial"/>
                <w:noProof/>
                <w:sz w:val="18"/>
              </w:rPr>
              <w:t>entration, and memory problems;</w:t>
            </w:r>
            <w:r w:rsidR="00392FF2">
              <w:t xml:space="preserve"> </w:t>
            </w:r>
            <w:r w:rsidR="00392FF2" w:rsidRPr="00392FF2">
              <w:rPr>
                <w:rFonts w:ascii="Arial" w:hAnsi="Arial"/>
                <w:noProof/>
                <w:sz w:val="18"/>
              </w:rPr>
              <w:t xml:space="preserve">skin rash or itching; </w:t>
            </w:r>
            <w:r w:rsidR="00675F0D" w:rsidRPr="00F125E2">
              <w:rPr>
                <w:rFonts w:ascii="Arial" w:hAnsi="Arial"/>
                <w:noProof/>
                <w:sz w:val="18"/>
              </w:rPr>
              <w:t>sudden weakness or numbness in the face, arms or legs</w:t>
            </w:r>
            <w:r w:rsidR="00392FF2">
              <w:rPr>
                <w:rFonts w:ascii="Arial" w:hAnsi="Arial"/>
                <w:noProof/>
                <w:sz w:val="18"/>
              </w:rPr>
              <w:t xml:space="preserve">; </w:t>
            </w:r>
            <w:r w:rsidR="00675F0D">
              <w:rPr>
                <w:rFonts w:ascii="Arial" w:hAnsi="Arial"/>
                <w:noProof/>
                <w:sz w:val="18"/>
              </w:rPr>
              <w:t>unusual secretion of milk</w:t>
            </w:r>
            <w:r w:rsidR="006567CB">
              <w:rPr>
                <w:rFonts w:ascii="Arial" w:hAnsi="Arial"/>
                <w:noProof/>
                <w:sz w:val="18"/>
              </w:rPr>
              <w:t>/elevated prolactin levels</w:t>
            </w:r>
            <w:r w:rsidR="00325F7C">
              <w:rPr>
                <w:rFonts w:ascii="Arial" w:hAnsi="Arial"/>
                <w:noProof/>
                <w:sz w:val="18"/>
              </w:rPr>
              <w:t>;</w:t>
            </w:r>
            <w:r w:rsidR="005D644C">
              <w:t xml:space="preserve"> </w:t>
            </w:r>
            <w:r w:rsidR="005D644C" w:rsidRPr="005D644C">
              <w:rPr>
                <w:rFonts w:ascii="Arial" w:hAnsi="Arial"/>
                <w:noProof/>
                <w:sz w:val="18"/>
              </w:rPr>
              <w:t>decreased sexual desire or performance;</w:t>
            </w:r>
            <w:r w:rsidR="005D644C">
              <w:t xml:space="preserve"> </w:t>
            </w:r>
            <w:r w:rsidR="005D644C" w:rsidRPr="005D644C">
              <w:rPr>
                <w:rFonts w:ascii="Arial" w:hAnsi="Arial"/>
                <w:noProof/>
                <w:sz w:val="18"/>
              </w:rPr>
              <w:t>inability to move eyes</w:t>
            </w:r>
            <w:r w:rsidR="005D644C">
              <w:rPr>
                <w:rFonts w:ascii="Arial" w:hAnsi="Arial"/>
                <w:noProof/>
                <w:sz w:val="18"/>
              </w:rPr>
              <w:t>;</w:t>
            </w:r>
            <w:r w:rsidR="00325F7C">
              <w:rPr>
                <w:rFonts w:ascii="Arial" w:hAnsi="Arial"/>
                <w:noProof/>
                <w:sz w:val="18"/>
              </w:rPr>
              <w:t xml:space="preserve"> </w:t>
            </w:r>
            <w:r w:rsidR="00675F0D" w:rsidRPr="00F125E2">
              <w:rPr>
                <w:rFonts w:ascii="Arial" w:hAnsi="Arial"/>
                <w:noProof/>
                <w:sz w:val="18"/>
              </w:rPr>
              <w:t>back pain; body aches or pain; chills;</w:t>
            </w:r>
            <w:r w:rsidR="005D644C">
              <w:t xml:space="preserve"> </w:t>
            </w:r>
            <w:r w:rsidR="005D644C">
              <w:rPr>
                <w:rFonts w:ascii="Arial" w:hAnsi="Arial"/>
                <w:noProof/>
                <w:sz w:val="18"/>
              </w:rPr>
              <w:t>menstrual changes;</w:t>
            </w:r>
            <w:r w:rsidR="00675F0D" w:rsidRPr="00F125E2">
              <w:rPr>
                <w:rFonts w:ascii="Arial" w:hAnsi="Arial"/>
                <w:noProof/>
                <w:sz w:val="18"/>
              </w:rPr>
              <w:t xml:space="preserve"> dandruff; darkening of skin color; dry skin; ear congestion; fever; increase in</w:t>
            </w:r>
            <w:r w:rsidR="00392FF2">
              <w:rPr>
                <w:rFonts w:ascii="Arial" w:hAnsi="Arial"/>
                <w:noProof/>
                <w:sz w:val="18"/>
              </w:rPr>
              <w:t xml:space="preserve"> controllable and uncontrollable</w:t>
            </w:r>
            <w:r w:rsidR="00675F0D" w:rsidRPr="00F125E2">
              <w:rPr>
                <w:rFonts w:ascii="Arial" w:hAnsi="Arial"/>
                <w:noProof/>
                <w:sz w:val="18"/>
              </w:rPr>
              <w:t xml:space="preserve"> body movements; increased sensitivity of the skin to sun; increased watering of mouth; joint pain; loss of voice; oily skin; pain or tenderness around eyes and cheekbones; shortness of breath or troubled breathing; sneezing; stomach pain; toothache; tightness of chest or wheezing; vomiting; weight loss</w:t>
            </w:r>
            <w:r w:rsidR="00743F0A">
              <w:rPr>
                <w:rFonts w:ascii="Arial" w:hAnsi="Arial"/>
                <w:noProof/>
                <w:sz w:val="18"/>
              </w:rPr>
              <w:t>; difficulty walking; falling; eye infection; increased risk of upper respiratory tract infections; development of breasts in males; increased blood sugars; incresed thirst; pounding or abnormal heartbeat</w:t>
            </w:r>
            <w:r w:rsidR="00675F0D" w:rsidRPr="00F125E2">
              <w:rPr>
                <w:rFonts w:ascii="Arial" w:hAnsi="Arial"/>
                <w:noProof/>
                <w:sz w:val="18"/>
              </w:rPr>
              <w:t>.</w:t>
            </w:r>
          </w:p>
          <w:p w14:paraId="57D674AC" w14:textId="77777777" w:rsidR="00675F0D" w:rsidRDefault="00675F0D" w:rsidP="00AD441D">
            <w:pPr>
              <w:rPr>
                <w:b/>
              </w:rPr>
            </w:pPr>
          </w:p>
        </w:tc>
      </w:tr>
      <w:tr w:rsidR="003379BD" w14:paraId="4F223559" w14:textId="77777777" w:rsidTr="00683097">
        <w:trPr>
          <w:cantSplit/>
          <w:trHeight w:val="576"/>
        </w:trPr>
        <w:tc>
          <w:tcPr>
            <w:tcW w:w="11448" w:type="dxa"/>
            <w:gridSpan w:val="2"/>
            <w:tcBorders>
              <w:top w:val="nil"/>
              <w:left w:val="nil"/>
              <w:bottom w:val="nil"/>
              <w:right w:val="nil"/>
            </w:tcBorders>
          </w:tcPr>
          <w:p w14:paraId="09CCC280" w14:textId="77777777" w:rsidR="00B37FD7" w:rsidRDefault="003379BD" w:rsidP="00687B62">
            <w:pPr>
              <w:rPr>
                <w:rFonts w:ascii="Arial" w:hAnsi="Arial"/>
                <w:noProof/>
                <w:sz w:val="18"/>
              </w:rPr>
            </w:pPr>
            <w:r>
              <w:rPr>
                <w:rFonts w:ascii="Arial" w:hAnsi="Arial"/>
                <w:b/>
                <w:sz w:val="18"/>
              </w:rPr>
              <w:t>Rare Side Effects</w:t>
            </w:r>
            <w:r w:rsidR="00325F7C">
              <w:rPr>
                <w:rFonts w:ascii="Arial" w:hAnsi="Arial"/>
                <w:b/>
                <w:sz w:val="18"/>
              </w:rPr>
              <w:t xml:space="preserve">: </w:t>
            </w:r>
            <w:r w:rsidR="00325F7C">
              <w:rPr>
                <w:rFonts w:ascii="Arial" w:hAnsi="Arial"/>
                <w:noProof/>
                <w:sz w:val="18"/>
              </w:rPr>
              <w:t xml:space="preserve">Although rare, contact you doctor as soon as possible </w:t>
            </w:r>
            <w:r w:rsidR="00B37FD7" w:rsidRPr="00F125E2">
              <w:rPr>
                <w:rFonts w:ascii="Arial" w:hAnsi="Arial"/>
                <w:noProof/>
                <w:sz w:val="18"/>
              </w:rPr>
              <w:t xml:space="preserve">if any of the following side effects occur: convulsions (seizures); difficult or fast breathing; fast heartbeat or irregular pulse; fever (high); high or low blood pressure; </w:t>
            </w:r>
            <w:r w:rsidR="00743F0A">
              <w:rPr>
                <w:rFonts w:ascii="Arial" w:hAnsi="Arial"/>
                <w:noProof/>
                <w:sz w:val="18"/>
              </w:rPr>
              <w:t xml:space="preserve">greatly </w:t>
            </w:r>
            <w:r w:rsidR="00B37FD7" w:rsidRPr="00F125E2">
              <w:rPr>
                <w:rFonts w:ascii="Arial" w:hAnsi="Arial"/>
                <w:noProof/>
                <w:sz w:val="18"/>
              </w:rPr>
              <w:t>increased sweating; loss of bladder control; muscle stiffness (severe); unusually pale skin; unusual t</w:t>
            </w:r>
            <w:r w:rsidR="00325F7C">
              <w:rPr>
                <w:rFonts w:ascii="Arial" w:hAnsi="Arial"/>
                <w:noProof/>
                <w:sz w:val="18"/>
              </w:rPr>
              <w:t>iredness or weakness (severe);</w:t>
            </w:r>
            <w:r w:rsidR="005D644C">
              <w:rPr>
                <w:rFonts w:ascii="Arial" w:hAnsi="Arial"/>
                <w:noProof/>
                <w:sz w:val="18"/>
              </w:rPr>
              <w:t xml:space="preserve"> </w:t>
            </w:r>
            <w:r w:rsidR="005D644C" w:rsidRPr="005D644C">
              <w:rPr>
                <w:rFonts w:ascii="Arial" w:hAnsi="Arial"/>
                <w:noProof/>
                <w:sz w:val="18"/>
              </w:rPr>
              <w:t>diffic</w:t>
            </w:r>
            <w:r w:rsidR="005D644C">
              <w:rPr>
                <w:rFonts w:ascii="Arial" w:hAnsi="Arial"/>
                <w:noProof/>
                <w:sz w:val="18"/>
              </w:rPr>
              <w:t>ulty in speaking or swallowing;</w:t>
            </w:r>
            <w:r w:rsidR="00325F7C">
              <w:rPr>
                <w:rFonts w:ascii="Arial" w:hAnsi="Arial"/>
                <w:noProof/>
                <w:sz w:val="18"/>
              </w:rPr>
              <w:t xml:space="preserve"> </w:t>
            </w:r>
            <w:r w:rsidR="00B37FD7" w:rsidRPr="00F125E2">
              <w:rPr>
                <w:rFonts w:ascii="Arial" w:hAnsi="Arial"/>
                <w:noProof/>
                <w:sz w:val="18"/>
              </w:rPr>
              <w:t>high body temperature (dizziness; fast, shallow breathing; fast, weak heartbeat; headache; muscle cramps; pale, clammy skin; increased thirst); lip smacking or puckering; low body temperature (confusion, drowsiness, poor coordination, shivering); prolonged, painful, inappropriate erection of the penis; puffing of cheeks; rapid or worm-like movements of tongue; uncontrolled chewing movements; uncontroll</w:t>
            </w:r>
            <w:r w:rsidR="00325F7C">
              <w:rPr>
                <w:rFonts w:ascii="Arial" w:hAnsi="Arial"/>
                <w:noProof/>
                <w:sz w:val="18"/>
              </w:rPr>
              <w:t xml:space="preserve">ed movements of arms and legs; </w:t>
            </w:r>
            <w:r w:rsidR="00B37FD7" w:rsidRPr="00F125E2">
              <w:rPr>
                <w:rFonts w:ascii="Arial" w:hAnsi="Arial"/>
                <w:noProof/>
                <w:sz w:val="18"/>
              </w:rPr>
              <w:t>extreme thirst; increased blinking or spasms of eyelid; loss of appetite; talking, feeling, and acting with excitement and activity that cannot be controlled; uncontrolled twisting movements of neck, trunk, arms, or legs; unusual bleeding or bruising; unusual facial expressions or body positions.</w:t>
            </w:r>
          </w:p>
          <w:p w14:paraId="0F4E6FC3" w14:textId="77777777" w:rsidR="00687B62" w:rsidRDefault="00687B62" w:rsidP="00687B62">
            <w:pPr>
              <w:rPr>
                <w:b/>
              </w:rPr>
            </w:pPr>
          </w:p>
        </w:tc>
      </w:tr>
      <w:tr w:rsidR="003379BD" w14:paraId="54E370B2" w14:textId="77777777" w:rsidTr="00687B62">
        <w:trPr>
          <w:trHeight w:val="576"/>
        </w:trPr>
        <w:tc>
          <w:tcPr>
            <w:tcW w:w="11448" w:type="dxa"/>
            <w:gridSpan w:val="2"/>
            <w:tcBorders>
              <w:top w:val="nil"/>
              <w:left w:val="nil"/>
              <w:bottom w:val="nil"/>
              <w:right w:val="nil"/>
            </w:tcBorders>
          </w:tcPr>
          <w:p w14:paraId="6E65894C"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48510D03" w14:textId="77777777" w:rsidR="00EC00D8" w:rsidRDefault="00EC00D8" w:rsidP="00687B62">
            <w:pPr>
              <w:pStyle w:val="ListParagraph"/>
              <w:numPr>
                <w:ilvl w:val="0"/>
                <w:numId w:val="5"/>
              </w:numPr>
              <w:rPr>
                <w:rFonts w:ascii="Arial" w:hAnsi="Arial"/>
                <w:sz w:val="18"/>
              </w:rPr>
            </w:pPr>
            <w:r>
              <w:rPr>
                <w:rFonts w:ascii="Arial" w:hAnsi="Arial"/>
                <w:b/>
                <w:sz w:val="18"/>
              </w:rPr>
              <w:t>Extrapyramidal symptoms (EPS)</w:t>
            </w:r>
          </w:p>
          <w:p w14:paraId="686D1536" w14:textId="77777777" w:rsidR="00EC00D8" w:rsidRDefault="00EC00D8" w:rsidP="00EC00D8">
            <w:pPr>
              <w:pStyle w:val="ListParagraph"/>
              <w:rPr>
                <w:rFonts w:ascii="Arial" w:hAnsi="Arial"/>
                <w:sz w:val="18"/>
              </w:rPr>
            </w:pPr>
            <w:r>
              <w:rPr>
                <w:rFonts w:ascii="Arial" w:hAnsi="Arial"/>
                <w:sz w:val="18"/>
              </w:rPr>
              <w:t>Patients have reported muscle spasms of the neck and back; shuffling walk; tic-like (jerky) movements of the head, face and neck; trembling and shaking of the hands and fingers; inability to move eyes; mask-like face; loss of balance control; blurred vision; difficulty speaking or swallowing. Additionally, though not common, Tardive Dyskinesia has been reported. Tardive Dyskinesia presents with lip smacking or puckering, puffing of cheeks, rapid or fine worm-like movement of tongue, uncontrolled chewing movement, or uncontrolled movements of arms and legs may occur and may not go away after stopping use of the medication.</w:t>
            </w:r>
          </w:p>
          <w:p w14:paraId="3BD3B2C0" w14:textId="77777777" w:rsidR="00EC00D8" w:rsidRDefault="00EC00D8" w:rsidP="00EC00D8">
            <w:pPr>
              <w:pStyle w:val="ListParagraph"/>
              <w:numPr>
                <w:ilvl w:val="0"/>
                <w:numId w:val="5"/>
              </w:numPr>
              <w:rPr>
                <w:rFonts w:ascii="Arial" w:hAnsi="Arial"/>
                <w:sz w:val="18"/>
              </w:rPr>
            </w:pPr>
            <w:r>
              <w:rPr>
                <w:rFonts w:ascii="Arial" w:hAnsi="Arial"/>
                <w:b/>
                <w:sz w:val="18"/>
              </w:rPr>
              <w:t>Neuroleptic Malignant Syndrome (NMS)</w:t>
            </w:r>
          </w:p>
          <w:p w14:paraId="437D4C70" w14:textId="77777777" w:rsidR="00EC00D8" w:rsidRDefault="00EC00D8" w:rsidP="00EC00D8">
            <w:pPr>
              <w:pStyle w:val="ListParagraph"/>
              <w:rPr>
                <w:rFonts w:ascii="Arial" w:hAnsi="Arial"/>
                <w:sz w:val="18"/>
              </w:rPr>
            </w:pPr>
            <w:r>
              <w:rPr>
                <w:rFonts w:ascii="Arial" w:hAnsi="Arial"/>
                <w:sz w:val="18"/>
              </w:rPr>
              <w:t>Use may be associated with NMS. Monitor for changes in thinking, fever, muscle stiffness, and/ autonomic instability (unable to exercise, abnormal sweating, loss of appetite, loss of bladder control, difficulty with ejaculation, burry vision). Call your doctor as soon as possible if you believe you may have NMS.</w:t>
            </w:r>
          </w:p>
          <w:p w14:paraId="38EA329D" w14:textId="77777777" w:rsidR="00EC00D8" w:rsidRDefault="00EC00D8" w:rsidP="00EC00D8">
            <w:pPr>
              <w:pStyle w:val="ListParagraph"/>
              <w:numPr>
                <w:ilvl w:val="0"/>
                <w:numId w:val="5"/>
              </w:numPr>
              <w:rPr>
                <w:rFonts w:ascii="Arial" w:hAnsi="Arial"/>
                <w:b/>
                <w:sz w:val="18"/>
              </w:rPr>
            </w:pPr>
            <w:r>
              <w:rPr>
                <w:rFonts w:ascii="Arial" w:hAnsi="Arial"/>
                <w:b/>
                <w:sz w:val="18"/>
              </w:rPr>
              <w:t>QT prolongation</w:t>
            </w:r>
          </w:p>
          <w:p w14:paraId="0BA48748" w14:textId="77777777" w:rsidR="00EC00D8" w:rsidRDefault="00EC00D8" w:rsidP="00EC00D8">
            <w:pPr>
              <w:pStyle w:val="ListParagraph"/>
              <w:rPr>
                <w:rFonts w:ascii="Arial" w:hAnsi="Arial"/>
                <w:sz w:val="18"/>
              </w:rPr>
            </w:pPr>
            <w:r>
              <w:rPr>
                <w:rFonts w:ascii="Arial" w:hAnsi="Arial"/>
                <w:sz w:val="18"/>
              </w:rPr>
              <w:t>This drug has the potential to prolong the QT interval of the heart. Caution should be exercised by those who have a history of QT prolongation, heart syndromes such as Congenital Long QT Syndrome (CLQTS), or by those who have multiple risk factors for QT prolongation.</w:t>
            </w:r>
          </w:p>
          <w:p w14:paraId="41E68B41" w14:textId="77777777" w:rsidR="00EC00D8" w:rsidRDefault="00EC00D8" w:rsidP="00EC00D8">
            <w:pPr>
              <w:pStyle w:val="ListParagraph"/>
              <w:numPr>
                <w:ilvl w:val="0"/>
                <w:numId w:val="6"/>
              </w:numPr>
              <w:rPr>
                <w:rFonts w:ascii="Arial" w:hAnsi="Arial" w:cs="Arial"/>
                <w:b/>
                <w:snapToGrid w:val="0"/>
                <w:color w:val="000000"/>
                <w:sz w:val="18"/>
                <w:szCs w:val="18"/>
              </w:rPr>
            </w:pPr>
            <w:r>
              <w:rPr>
                <w:rFonts w:ascii="Arial" w:hAnsi="Arial" w:cs="Arial"/>
                <w:b/>
                <w:snapToGrid w:val="0"/>
                <w:color w:val="000000"/>
                <w:sz w:val="18"/>
                <w:szCs w:val="18"/>
              </w:rPr>
              <w:t>Driving and operating heavy machinery</w:t>
            </w:r>
          </w:p>
          <w:p w14:paraId="44791BFF" w14:textId="77777777" w:rsidR="00EC00D8" w:rsidRDefault="00EC00D8" w:rsidP="00EC00D8">
            <w:pPr>
              <w:pStyle w:val="ListParagraph"/>
              <w:rPr>
                <w:rFonts w:ascii="Arial" w:hAnsi="Arial" w:cs="Arial"/>
                <w:snapToGrid w:val="0"/>
                <w:color w:val="000000"/>
                <w:sz w:val="18"/>
                <w:szCs w:val="18"/>
              </w:rPr>
            </w:pPr>
            <w:r>
              <w:rPr>
                <w:rFonts w:ascii="Arial" w:hAnsi="Arial" w:cs="Arial"/>
                <w:snapToGrid w:val="0"/>
                <w:color w:val="000000"/>
                <w:sz w:val="18"/>
                <w:szCs w:val="18"/>
              </w:rPr>
              <w:t>Risperidone may cause drowsiness or dizziness, which could make driving, operating heavy machinery, or participating in other activities requiring alertness dangerous. Be sure you know how this medication affects you before participating in these activities.</w:t>
            </w:r>
          </w:p>
          <w:p w14:paraId="7533E83D" w14:textId="77777777" w:rsidR="00EC00D8" w:rsidRDefault="00EC00D8" w:rsidP="00EC00D8">
            <w:pPr>
              <w:pStyle w:val="ListParagraph"/>
              <w:numPr>
                <w:ilvl w:val="0"/>
                <w:numId w:val="6"/>
              </w:numPr>
              <w:rPr>
                <w:rFonts w:ascii="Arial" w:hAnsi="Arial" w:cs="Arial"/>
                <w:noProof/>
                <w:sz w:val="18"/>
                <w:szCs w:val="18"/>
              </w:rPr>
            </w:pPr>
            <w:r>
              <w:rPr>
                <w:rFonts w:ascii="Arial" w:hAnsi="Arial" w:cs="Arial"/>
                <w:b/>
                <w:noProof/>
                <w:sz w:val="18"/>
                <w:szCs w:val="18"/>
              </w:rPr>
              <w:t>Blood disorder</w:t>
            </w:r>
            <w:r>
              <w:rPr>
                <w:rFonts w:ascii="Arial" w:hAnsi="Arial" w:cs="Arial"/>
                <w:noProof/>
                <w:sz w:val="18"/>
                <w:szCs w:val="18"/>
              </w:rPr>
              <w:br/>
              <w:t>Check with your doctor immediately if you develop fever, chills, sore throat, or sores in the mouth. These may be signs of a very serious blood problem that has occurred rarely in patients taking risperidone. This medication also has the potential to increase bleeding/</w:t>
            </w:r>
          </w:p>
          <w:p w14:paraId="63616DDC" w14:textId="77777777" w:rsidR="00EC00D8" w:rsidRDefault="00EC00D8" w:rsidP="00EC00D8">
            <w:pPr>
              <w:pStyle w:val="ListParagraph"/>
              <w:numPr>
                <w:ilvl w:val="0"/>
                <w:numId w:val="6"/>
              </w:numPr>
              <w:rPr>
                <w:rFonts w:ascii="Arial" w:hAnsi="Arial" w:cs="Arial"/>
                <w:noProof/>
                <w:sz w:val="18"/>
                <w:szCs w:val="18"/>
              </w:rPr>
            </w:pPr>
            <w:r>
              <w:rPr>
                <w:rFonts w:ascii="Arial" w:hAnsi="Arial" w:cs="Arial"/>
                <w:b/>
                <w:noProof/>
                <w:sz w:val="18"/>
                <w:szCs w:val="18"/>
              </w:rPr>
              <w:t xml:space="preserve">Orthostatic hypotension </w:t>
            </w:r>
          </w:p>
          <w:p w14:paraId="2BC07AF2" w14:textId="77777777" w:rsidR="00EC00D8" w:rsidRDefault="00EC00D8" w:rsidP="00EC00D8">
            <w:pPr>
              <w:pStyle w:val="ListParagraph"/>
              <w:rPr>
                <w:rFonts w:ascii="Arial" w:hAnsi="Arial" w:cs="Arial"/>
                <w:noProof/>
                <w:sz w:val="18"/>
                <w:szCs w:val="18"/>
              </w:rPr>
            </w:pPr>
            <w:r>
              <w:rPr>
                <w:rFonts w:ascii="Arial" w:hAnsi="Arial" w:cs="Arial"/>
                <w:noProof/>
                <w:sz w:val="18"/>
                <w:szCs w:val="18"/>
              </w:rPr>
              <w:t>Orthostatic hypotension is when one feels dizzy while getting up from a lying or sitting position. Getting up slowly may help. If this problem continues or gets worse, check with your doctor.</w:t>
            </w:r>
          </w:p>
          <w:p w14:paraId="12397095" w14:textId="77777777" w:rsidR="00EC00D8" w:rsidRDefault="00EC00D8" w:rsidP="00EC00D8">
            <w:pPr>
              <w:pStyle w:val="ListParagraph"/>
              <w:numPr>
                <w:ilvl w:val="0"/>
                <w:numId w:val="6"/>
              </w:numPr>
              <w:rPr>
                <w:rFonts w:ascii="Arial" w:hAnsi="Arial" w:cs="Arial"/>
                <w:noProof/>
                <w:sz w:val="18"/>
                <w:szCs w:val="18"/>
              </w:rPr>
            </w:pPr>
            <w:r>
              <w:rPr>
                <w:rFonts w:ascii="Arial" w:hAnsi="Arial" w:cs="Arial"/>
                <w:b/>
                <w:noProof/>
                <w:sz w:val="18"/>
                <w:szCs w:val="18"/>
              </w:rPr>
              <w:t>Fall risk</w:t>
            </w:r>
          </w:p>
          <w:p w14:paraId="40A0AF5D" w14:textId="77777777" w:rsidR="00EC00D8" w:rsidRDefault="00EC00D8" w:rsidP="00EC00D8">
            <w:pPr>
              <w:pStyle w:val="ListParagraph"/>
              <w:rPr>
                <w:rFonts w:ascii="Arial" w:hAnsi="Arial" w:cs="Arial"/>
                <w:noProof/>
                <w:sz w:val="18"/>
                <w:szCs w:val="18"/>
              </w:rPr>
            </w:pPr>
            <w:r>
              <w:rPr>
                <w:rFonts w:ascii="Arial" w:hAnsi="Arial" w:cs="Arial"/>
                <w:noProof/>
                <w:sz w:val="18"/>
                <w:szCs w:val="18"/>
              </w:rPr>
              <w:t>This medication increases the risk of experiencing a fall due to drowsiness and dizziness. Caution should be exercised by those who have a history of falls.</w:t>
            </w:r>
          </w:p>
          <w:p w14:paraId="6F745534" w14:textId="77777777" w:rsidR="00EC00D8" w:rsidRDefault="00EC00D8" w:rsidP="00EC00D8">
            <w:pPr>
              <w:pStyle w:val="ListParagraph"/>
              <w:numPr>
                <w:ilvl w:val="0"/>
                <w:numId w:val="6"/>
              </w:numPr>
              <w:rPr>
                <w:rFonts w:ascii="Arial" w:hAnsi="Arial" w:cs="Arial"/>
                <w:noProof/>
                <w:sz w:val="18"/>
                <w:szCs w:val="18"/>
              </w:rPr>
            </w:pPr>
            <w:r>
              <w:rPr>
                <w:rFonts w:ascii="Arial" w:hAnsi="Arial" w:cs="Arial"/>
                <w:b/>
                <w:noProof/>
                <w:sz w:val="18"/>
                <w:szCs w:val="18"/>
              </w:rPr>
              <w:t>Weight gain</w:t>
            </w:r>
          </w:p>
          <w:p w14:paraId="5CF5A499" w14:textId="77777777" w:rsidR="00EC00D8" w:rsidRDefault="00EC00D8" w:rsidP="00EC00D8">
            <w:pPr>
              <w:pStyle w:val="ListParagraph"/>
              <w:rPr>
                <w:rFonts w:ascii="Arial" w:hAnsi="Arial" w:cs="Arial"/>
                <w:noProof/>
                <w:sz w:val="18"/>
                <w:szCs w:val="18"/>
              </w:rPr>
            </w:pPr>
            <w:r>
              <w:rPr>
                <w:rFonts w:ascii="Arial" w:hAnsi="Arial" w:cs="Arial"/>
                <w:noProof/>
                <w:sz w:val="18"/>
                <w:szCs w:val="18"/>
              </w:rPr>
              <w:t>This medication has been associated with increased appetite and weight gain.</w:t>
            </w:r>
          </w:p>
          <w:p w14:paraId="56B87366" w14:textId="77777777" w:rsidR="00EC00D8" w:rsidRDefault="00EC00D8" w:rsidP="00EC00D8">
            <w:pPr>
              <w:pStyle w:val="ListParagraph"/>
              <w:numPr>
                <w:ilvl w:val="0"/>
                <w:numId w:val="6"/>
              </w:numPr>
              <w:rPr>
                <w:rFonts w:ascii="Arial" w:hAnsi="Arial" w:cs="Arial"/>
                <w:noProof/>
                <w:sz w:val="18"/>
                <w:szCs w:val="18"/>
              </w:rPr>
            </w:pPr>
            <w:r>
              <w:rPr>
                <w:rFonts w:ascii="Arial" w:hAnsi="Arial" w:cs="Arial"/>
                <w:b/>
                <w:noProof/>
                <w:sz w:val="18"/>
                <w:szCs w:val="18"/>
              </w:rPr>
              <w:t>Seizure</w:t>
            </w:r>
          </w:p>
          <w:p w14:paraId="7D2FE685" w14:textId="77777777" w:rsidR="00EC00D8" w:rsidRDefault="00EC00D8" w:rsidP="00EC00D8">
            <w:pPr>
              <w:pStyle w:val="ListParagraph"/>
              <w:rPr>
                <w:rFonts w:ascii="Arial" w:hAnsi="Arial" w:cs="Arial"/>
                <w:noProof/>
                <w:sz w:val="18"/>
                <w:szCs w:val="18"/>
              </w:rPr>
            </w:pPr>
            <w:r>
              <w:rPr>
                <w:rFonts w:ascii="Arial" w:hAnsi="Arial" w:cs="Arial"/>
                <w:noProof/>
                <w:sz w:val="18"/>
                <w:szCs w:val="18"/>
              </w:rPr>
              <w:t>This medication may, in rare cases, cause individuals to experience a seizure. Caution should be exercised in those who have a history of seizures.</w:t>
            </w:r>
          </w:p>
          <w:p w14:paraId="31AB6DAF" w14:textId="77777777" w:rsidR="00EC00D8" w:rsidRDefault="00EC00D8" w:rsidP="00EC00D8">
            <w:pPr>
              <w:pStyle w:val="ListParagraph"/>
              <w:numPr>
                <w:ilvl w:val="0"/>
                <w:numId w:val="6"/>
              </w:numPr>
              <w:rPr>
                <w:rFonts w:ascii="Arial" w:hAnsi="Arial" w:cs="Arial"/>
                <w:b/>
                <w:noProof/>
                <w:sz w:val="18"/>
                <w:szCs w:val="18"/>
              </w:rPr>
            </w:pPr>
            <w:r>
              <w:rPr>
                <w:rFonts w:ascii="Arial" w:hAnsi="Arial" w:cs="Arial"/>
                <w:b/>
                <w:noProof/>
                <w:sz w:val="18"/>
                <w:szCs w:val="18"/>
              </w:rPr>
              <w:lastRenderedPageBreak/>
              <w:t>Suicide</w:t>
            </w:r>
          </w:p>
          <w:p w14:paraId="189BA5AC" w14:textId="77777777" w:rsidR="00EC00D8" w:rsidRDefault="00EC00D8" w:rsidP="00EC00D8">
            <w:pPr>
              <w:pStyle w:val="ListParagraph"/>
              <w:rPr>
                <w:rFonts w:ascii="Arial" w:hAnsi="Arial" w:cs="Arial"/>
                <w:noProof/>
                <w:sz w:val="18"/>
                <w:szCs w:val="18"/>
              </w:rPr>
            </w:pPr>
            <w:r>
              <w:rPr>
                <w:rFonts w:ascii="Arial" w:hAnsi="Arial" w:cs="Arial"/>
                <w:noProof/>
                <w:sz w:val="18"/>
                <w:szCs w:val="18"/>
              </w:rPr>
              <w:t>This medication has the potential to cause new or worsening thoughts of suicide. If you experience these, immediately call your doctor.</w:t>
            </w:r>
          </w:p>
          <w:p w14:paraId="262F7BD2" w14:textId="77777777" w:rsidR="00EC00D8" w:rsidRDefault="00EC00D8" w:rsidP="00EC00D8">
            <w:pPr>
              <w:pStyle w:val="ListParagraph"/>
              <w:numPr>
                <w:ilvl w:val="0"/>
                <w:numId w:val="6"/>
              </w:numPr>
              <w:rPr>
                <w:rFonts w:ascii="Arial" w:hAnsi="Arial" w:cs="Arial"/>
                <w:noProof/>
                <w:sz w:val="18"/>
                <w:szCs w:val="18"/>
              </w:rPr>
            </w:pPr>
            <w:r>
              <w:rPr>
                <w:rFonts w:ascii="Arial" w:hAnsi="Arial" w:cs="Arial"/>
                <w:b/>
                <w:noProof/>
                <w:sz w:val="18"/>
                <w:szCs w:val="18"/>
              </w:rPr>
              <w:t>Withdrawal</w:t>
            </w:r>
          </w:p>
          <w:p w14:paraId="06ADF3F2" w14:textId="77777777" w:rsidR="00EC00D8" w:rsidRDefault="00EC00D8" w:rsidP="00EC00D8">
            <w:pPr>
              <w:pStyle w:val="ListParagraph"/>
              <w:rPr>
                <w:rFonts w:ascii="Arial" w:hAnsi="Arial" w:cs="Arial"/>
                <w:noProof/>
                <w:sz w:val="18"/>
                <w:szCs w:val="18"/>
              </w:rPr>
            </w:pPr>
            <w:r>
              <w:rPr>
                <w:rFonts w:ascii="Arial" w:hAnsi="Arial" w:cs="Arial"/>
                <w:noProof/>
                <w:sz w:val="18"/>
                <w:szCs w:val="18"/>
              </w:rPr>
              <w:t>This medication should not be suddenly stopped as it may cause an individual to experience symptoms of withdrawal. Please speak with your physician before stopping this medication.</w:t>
            </w:r>
          </w:p>
          <w:p w14:paraId="5A74376C" w14:textId="77777777" w:rsidR="00842244" w:rsidRPr="00842244" w:rsidRDefault="00842244" w:rsidP="00842244">
            <w:pPr>
              <w:pStyle w:val="ListParagraph"/>
              <w:numPr>
                <w:ilvl w:val="0"/>
                <w:numId w:val="6"/>
              </w:numPr>
              <w:rPr>
                <w:rFonts w:ascii="Arial" w:hAnsi="Arial" w:cs="Arial"/>
                <w:noProof/>
                <w:sz w:val="18"/>
                <w:szCs w:val="18"/>
              </w:rPr>
            </w:pPr>
            <w:r>
              <w:rPr>
                <w:rFonts w:ascii="Arial" w:hAnsi="Arial" w:cs="Arial"/>
                <w:b/>
                <w:noProof/>
                <w:sz w:val="18"/>
                <w:szCs w:val="18"/>
              </w:rPr>
              <w:t>Anticholinergic effects</w:t>
            </w:r>
          </w:p>
          <w:p w14:paraId="377F0007" w14:textId="77777777" w:rsidR="00842244" w:rsidRPr="00842244" w:rsidRDefault="00842244" w:rsidP="00842244">
            <w:pPr>
              <w:pStyle w:val="ListParagraph"/>
              <w:rPr>
                <w:rFonts w:ascii="Arial" w:hAnsi="Arial" w:cs="Arial"/>
                <w:noProof/>
                <w:sz w:val="18"/>
                <w:szCs w:val="18"/>
              </w:rPr>
            </w:pPr>
            <w:r>
              <w:rPr>
                <w:rFonts w:ascii="Arial" w:hAnsi="Arial" w:cs="Arial"/>
                <w:noProof/>
                <w:sz w:val="18"/>
                <w:szCs w:val="18"/>
              </w:rPr>
              <w:t xml:space="preserve">May cause symptoms such as confusion, agitation, constipation, dry mouth, blurred vision, or difficultly urinating. </w:t>
            </w:r>
          </w:p>
          <w:p w14:paraId="1E30E58F" w14:textId="77777777" w:rsidR="00334C10" w:rsidRDefault="00334C10" w:rsidP="00743F0A">
            <w:pPr>
              <w:rPr>
                <w:b/>
              </w:rPr>
            </w:pPr>
          </w:p>
        </w:tc>
      </w:tr>
      <w:tr w:rsidR="003379BD" w14:paraId="58CEE61E" w14:textId="77777777" w:rsidTr="00683097">
        <w:trPr>
          <w:cantSplit/>
          <w:trHeight w:val="576"/>
        </w:trPr>
        <w:tc>
          <w:tcPr>
            <w:tcW w:w="11448" w:type="dxa"/>
            <w:gridSpan w:val="2"/>
            <w:tcBorders>
              <w:top w:val="nil"/>
              <w:left w:val="nil"/>
              <w:bottom w:val="nil"/>
              <w:right w:val="nil"/>
            </w:tcBorders>
          </w:tcPr>
          <w:p w14:paraId="34673D06" w14:textId="77777777" w:rsidR="00334C10" w:rsidRPr="00325F7C" w:rsidRDefault="003379BD" w:rsidP="00334C10">
            <w:pPr>
              <w:rPr>
                <w:rFonts w:ascii="Arial" w:hAnsi="Arial"/>
                <w:b/>
                <w:snapToGrid w:val="0"/>
                <w:color w:val="000000"/>
                <w:sz w:val="18"/>
              </w:rPr>
            </w:pPr>
            <w:r>
              <w:rPr>
                <w:rFonts w:ascii="Arial" w:hAnsi="Arial"/>
                <w:b/>
                <w:snapToGrid w:val="0"/>
                <w:color w:val="000000"/>
                <w:sz w:val="18"/>
              </w:rPr>
              <w:lastRenderedPageBreak/>
              <w:t>Warning</w:t>
            </w:r>
            <w:r w:rsidR="00325F7C">
              <w:rPr>
                <w:rFonts w:ascii="Arial" w:hAnsi="Arial"/>
                <w:b/>
                <w:snapToGrid w:val="0"/>
                <w:color w:val="000000"/>
                <w:sz w:val="18"/>
              </w:rPr>
              <w:t xml:space="preserve">: [Black Box Warning]: </w:t>
            </w:r>
            <w:r w:rsidR="00334C10" w:rsidRPr="007822E8">
              <w:rPr>
                <w:rFonts w:ascii="Arial" w:hAnsi="Arial"/>
                <w:b/>
                <w:sz w:val="18"/>
              </w:rPr>
              <w:t>Increased Mortality in Elderly Patients with Dementia Related Psychosis</w:t>
            </w:r>
            <w:r w:rsidR="00334C10">
              <w:rPr>
                <w:rFonts w:ascii="Arial" w:hAnsi="Arial"/>
                <w:b/>
                <w:sz w:val="18"/>
              </w:rPr>
              <w:t xml:space="preserve">: </w:t>
            </w:r>
            <w:r w:rsidR="00334C10" w:rsidRPr="007822E8">
              <w:rPr>
                <w:rFonts w:ascii="Arial" w:hAnsi="Arial"/>
                <w:sz w:val="18"/>
              </w:rPr>
              <w:t xml:space="preserve">Elderly patients with dementia related psychosis treated with atypical antipsychotic drugs are at an increased risk of death compared to placebo. Analyses of 17 placebo controlled trials (modal duration of 10 weeks, largely in patients taking atypical </w:t>
            </w:r>
            <w:r w:rsidR="00687B62" w:rsidRPr="007822E8">
              <w:rPr>
                <w:rFonts w:ascii="Arial" w:hAnsi="Arial"/>
                <w:sz w:val="18"/>
              </w:rPr>
              <w:t>antipsychotic</w:t>
            </w:r>
            <w:r w:rsidR="00334C10" w:rsidRPr="007822E8">
              <w:rPr>
                <w:rFonts w:ascii="Arial" w:hAnsi="Arial"/>
                <w:sz w:val="18"/>
              </w:rPr>
              <w:t xml:space="preserve">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779CD948" w14:textId="77777777" w:rsidR="00334C10" w:rsidRPr="007822E8" w:rsidRDefault="00334C10" w:rsidP="00334C10">
            <w:pPr>
              <w:rPr>
                <w:rFonts w:ascii="Arial" w:hAnsi="Arial"/>
                <w:sz w:val="18"/>
              </w:rPr>
            </w:pPr>
          </w:p>
          <w:p w14:paraId="574891A5" w14:textId="77777777" w:rsidR="00334C10" w:rsidRPr="007822E8" w:rsidRDefault="00334C10" w:rsidP="00334C10">
            <w:pPr>
              <w:rPr>
                <w:rFonts w:ascii="Arial" w:hAnsi="Arial"/>
                <w:sz w:val="18"/>
              </w:rPr>
            </w:pPr>
            <w:r w:rsidRPr="007822E8">
              <w:rPr>
                <w:rFonts w:ascii="Arial" w:hAnsi="Arial"/>
                <w:sz w:val="18"/>
              </w:rPr>
              <w:t>This drug is not approved for the treatment of patients with dementia-related psychosis.</w:t>
            </w:r>
          </w:p>
          <w:p w14:paraId="160855C3" w14:textId="77777777" w:rsidR="00334C10" w:rsidRDefault="00334C10" w:rsidP="00AD441D">
            <w:pPr>
              <w:rPr>
                <w:b/>
              </w:rPr>
            </w:pPr>
          </w:p>
        </w:tc>
      </w:tr>
      <w:tr w:rsidR="003379BD" w14:paraId="17427849" w14:textId="77777777">
        <w:trPr>
          <w:cantSplit/>
          <w:trHeight w:hRule="exact" w:val="288"/>
        </w:trPr>
        <w:tc>
          <w:tcPr>
            <w:tcW w:w="11448" w:type="dxa"/>
            <w:gridSpan w:val="2"/>
            <w:tcBorders>
              <w:top w:val="nil"/>
              <w:left w:val="nil"/>
              <w:bottom w:val="single" w:sz="4" w:space="0" w:color="auto"/>
              <w:right w:val="nil"/>
            </w:tcBorders>
            <w:vAlign w:val="bottom"/>
          </w:tcPr>
          <w:p w14:paraId="145EE34B" w14:textId="43A08ACF" w:rsidR="003379BD" w:rsidRDefault="003379BD" w:rsidP="005325D4">
            <w:pPr>
              <w:rPr>
                <w:rFonts w:ascii="Arial" w:hAnsi="Arial"/>
                <w:sz w:val="18"/>
              </w:rPr>
            </w:pPr>
            <w:r>
              <w:rPr>
                <w:rFonts w:ascii="Arial" w:hAnsi="Arial"/>
                <w:sz w:val="18"/>
              </w:rPr>
              <w:t xml:space="preserve">See </w:t>
            </w:r>
            <w:r w:rsidR="005705C0">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7398B01" w14:textId="77777777">
        <w:trPr>
          <w:cantSplit/>
        </w:trPr>
        <w:tc>
          <w:tcPr>
            <w:tcW w:w="11448" w:type="dxa"/>
            <w:gridSpan w:val="2"/>
            <w:tcBorders>
              <w:top w:val="nil"/>
              <w:left w:val="nil"/>
              <w:bottom w:val="nil"/>
              <w:right w:val="nil"/>
            </w:tcBorders>
          </w:tcPr>
          <w:p w14:paraId="6C0D394C"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525BFBF7"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DDE072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39C6180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7F946D6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7C34FBD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7AEBD5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25A1FEF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52BFB74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FE60AD0" w14:textId="77777777" w:rsidR="003379BD" w:rsidRDefault="003379BD">
            <w:pPr>
              <w:tabs>
                <w:tab w:val="left" w:pos="360"/>
                <w:tab w:val="left" w:pos="630"/>
              </w:tabs>
              <w:rPr>
                <w:rFonts w:ascii="Arial" w:hAnsi="Arial"/>
                <w:sz w:val="10"/>
              </w:rPr>
            </w:pPr>
          </w:p>
        </w:tc>
      </w:tr>
    </w:tbl>
    <w:p w14:paraId="55967D1A"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10191F1" w14:textId="77777777" w:rsidTr="0021563E">
        <w:trPr>
          <w:cantSplit/>
        </w:trPr>
        <w:tc>
          <w:tcPr>
            <w:tcW w:w="9918" w:type="dxa"/>
            <w:gridSpan w:val="5"/>
            <w:tcBorders>
              <w:top w:val="nil"/>
              <w:left w:val="nil"/>
              <w:bottom w:val="nil"/>
              <w:right w:val="nil"/>
            </w:tcBorders>
          </w:tcPr>
          <w:p w14:paraId="094A4330"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1003BC4" w14:textId="77777777" w:rsidR="003379BD" w:rsidRDefault="005325D4" w:rsidP="0021563E">
            <w:pPr>
              <w:ind w:left="-18"/>
              <w:rPr>
                <w:rFonts w:ascii="Arial" w:hAnsi="Arial"/>
                <w:b/>
                <w:sz w:val="18"/>
              </w:rPr>
            </w:pPr>
            <w:r>
              <w:rPr>
                <w:rFonts w:ascii="Arial" w:hAnsi="Arial"/>
                <w:b/>
                <w:sz w:val="18"/>
              </w:rPr>
              <w:t>DATE SIGNED</w:t>
            </w:r>
          </w:p>
        </w:tc>
      </w:tr>
      <w:tr w:rsidR="003379BD" w14:paraId="13BF2C8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44885D2"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D42A243"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6057D525"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2498C4B5" w14:textId="77777777" w:rsidR="003379BD" w:rsidRDefault="003379BD">
            <w:pPr>
              <w:rPr>
                <w:rFonts w:ascii="Arial" w:hAnsi="Arial"/>
                <w:sz w:val="18"/>
              </w:rPr>
            </w:pPr>
          </w:p>
        </w:tc>
      </w:tr>
      <w:tr w:rsidR="003379BD" w14:paraId="0CF4E8C7"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81CB3B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026C6B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AA37CBC" w14:textId="77777777" w:rsidR="003379BD" w:rsidRDefault="003379BD">
            <w:pPr>
              <w:rPr>
                <w:rFonts w:ascii="Arial" w:hAnsi="Arial"/>
                <w:sz w:val="18"/>
              </w:rPr>
            </w:pPr>
          </w:p>
        </w:tc>
      </w:tr>
      <w:tr w:rsidR="007A6FC3" w14:paraId="5FEC4DB5" w14:textId="77777777">
        <w:trPr>
          <w:cantSplit/>
          <w:trHeight w:hRule="exact" w:val="864"/>
        </w:trPr>
        <w:tc>
          <w:tcPr>
            <w:tcW w:w="11448" w:type="dxa"/>
            <w:gridSpan w:val="6"/>
            <w:tcBorders>
              <w:top w:val="single" w:sz="4" w:space="0" w:color="auto"/>
              <w:left w:val="nil"/>
              <w:bottom w:val="single" w:sz="4" w:space="0" w:color="auto"/>
              <w:right w:val="nil"/>
            </w:tcBorders>
          </w:tcPr>
          <w:p w14:paraId="2A92E1C7"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1C3CE97"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076DFE5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9EEE866"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FD92F0D"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201C2E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D5699C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E5713F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DA65B1A"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E94793">
              <w:rPr>
                <w:rFonts w:ascii="Arial" w:hAnsi="Arial"/>
                <w:sz w:val="18"/>
              </w:rPr>
            </w:r>
            <w:r w:rsidR="00E9479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75FAF8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9EABDA"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A3389D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463AC335"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0CDCCD3F"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B83D" w14:textId="77777777" w:rsidR="00A86B11" w:rsidRDefault="00A86B11" w:rsidP="007A6FC3">
      <w:r>
        <w:separator/>
      </w:r>
    </w:p>
  </w:endnote>
  <w:endnote w:type="continuationSeparator" w:id="0">
    <w:p w14:paraId="5D40A354" w14:textId="77777777" w:rsidR="00A86B11" w:rsidRDefault="00A86B11"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CAC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D0249C"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D6E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C1CED6"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2B92866" w14:textId="77777777" w:rsidTr="00CC7A80">
      <w:tc>
        <w:tcPr>
          <w:tcW w:w="1932" w:type="dxa"/>
          <w:shd w:val="clear" w:color="auto" w:fill="auto"/>
        </w:tcPr>
        <w:p w14:paraId="0DE50AD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6DCE6A5"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388FEF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9A9237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8C263C0"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4797638" w14:textId="77777777" w:rsidR="0018307F" w:rsidRPr="00CC7A80" w:rsidRDefault="0018307F" w:rsidP="00CC7A80">
          <w:pPr>
            <w:pStyle w:val="Footer"/>
            <w:jc w:val="right"/>
            <w:rPr>
              <w:rFonts w:ascii="Arial" w:hAnsi="Arial" w:cs="Arial"/>
              <w:sz w:val="18"/>
              <w:szCs w:val="18"/>
            </w:rPr>
          </w:pPr>
        </w:p>
      </w:tc>
    </w:tr>
  </w:tbl>
  <w:p w14:paraId="144F93AB" w14:textId="77777777" w:rsidR="0018307F" w:rsidRDefault="0018307F" w:rsidP="0021563E">
    <w:pPr>
      <w:pStyle w:val="Footer"/>
      <w:jc w:val="right"/>
    </w:pPr>
  </w:p>
  <w:p w14:paraId="4BE0CCF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D38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0055">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3AB98DCB" w14:textId="77777777" w:rsidTr="00CC7A80">
      <w:tc>
        <w:tcPr>
          <w:tcW w:w="1932" w:type="dxa"/>
          <w:shd w:val="clear" w:color="auto" w:fill="auto"/>
        </w:tcPr>
        <w:p w14:paraId="41ED26B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1F2804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F2F5F0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75CB34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A57A08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EB68281" w14:textId="77777777" w:rsidR="0018307F" w:rsidRPr="00CC7A80" w:rsidRDefault="0018307F" w:rsidP="00CC7A80">
          <w:pPr>
            <w:pStyle w:val="Footer"/>
            <w:jc w:val="right"/>
            <w:rPr>
              <w:rFonts w:ascii="Arial" w:hAnsi="Arial" w:cs="Arial"/>
              <w:sz w:val="18"/>
              <w:szCs w:val="18"/>
            </w:rPr>
          </w:pPr>
        </w:p>
      </w:tc>
    </w:tr>
  </w:tbl>
  <w:p w14:paraId="7B817331"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9426" w14:textId="77777777" w:rsidR="00A86B11" w:rsidRDefault="00A86B11" w:rsidP="007A6FC3">
      <w:r>
        <w:separator/>
      </w:r>
    </w:p>
  </w:footnote>
  <w:footnote w:type="continuationSeparator" w:id="0">
    <w:p w14:paraId="2115E358" w14:textId="77777777" w:rsidR="00A86B11" w:rsidRDefault="00A86B11"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07068B"/>
    <w:multiLevelType w:val="hybridMultilevel"/>
    <w:tmpl w:val="23F283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5" w15:restartNumberingAfterBreak="0">
    <w:nsid w:val="79503219"/>
    <w:multiLevelType w:val="hybridMultilevel"/>
    <w:tmpl w:val="4ACCD1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935C1C"/>
    <w:multiLevelType w:val="hybridMultilevel"/>
    <w:tmpl w:val="E5129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365931">
    <w:abstractNumId w:val="1"/>
  </w:num>
  <w:num w:numId="2" w16cid:durableId="122702092">
    <w:abstractNumId w:val="4"/>
  </w:num>
  <w:num w:numId="3" w16cid:durableId="535195618">
    <w:abstractNumId w:val="2"/>
  </w:num>
  <w:num w:numId="4" w16cid:durableId="1613049896">
    <w:abstractNumId w:val="0"/>
  </w:num>
  <w:num w:numId="5" w16cid:durableId="1224100760">
    <w:abstractNumId w:val="5"/>
  </w:num>
  <w:num w:numId="6" w16cid:durableId="1933006925">
    <w:abstractNumId w:val="3"/>
  </w:num>
  <w:num w:numId="7" w16cid:durableId="1076364268">
    <w:abstractNumId w:val="3"/>
  </w:num>
  <w:num w:numId="8" w16cid:durableId="1107001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V6ChzTFkTLerPGBUo0PJWTGkBYbKZPMiOFAdHErntepueeuVUl5OD7T0EAKVi9GpcwBzz0aJsn4BEZARwCpg==" w:salt="fB/3SEQm1aC1je4vwJfAr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57F83"/>
    <w:rsid w:val="00065117"/>
    <w:rsid w:val="000755E2"/>
    <w:rsid w:val="00082C72"/>
    <w:rsid w:val="00097390"/>
    <w:rsid w:val="000B0185"/>
    <w:rsid w:val="000E25AD"/>
    <w:rsid w:val="00101422"/>
    <w:rsid w:val="00112E10"/>
    <w:rsid w:val="0018307F"/>
    <w:rsid w:val="0021563E"/>
    <w:rsid w:val="00295B89"/>
    <w:rsid w:val="002F456F"/>
    <w:rsid w:val="00311731"/>
    <w:rsid w:val="0031599E"/>
    <w:rsid w:val="00325F7C"/>
    <w:rsid w:val="00334C10"/>
    <w:rsid w:val="003379BD"/>
    <w:rsid w:val="00362A22"/>
    <w:rsid w:val="00392FF2"/>
    <w:rsid w:val="003A15FD"/>
    <w:rsid w:val="003B2EF9"/>
    <w:rsid w:val="003B70D9"/>
    <w:rsid w:val="003D356D"/>
    <w:rsid w:val="003E29B2"/>
    <w:rsid w:val="003F163D"/>
    <w:rsid w:val="00423176"/>
    <w:rsid w:val="00440562"/>
    <w:rsid w:val="004553BF"/>
    <w:rsid w:val="00464819"/>
    <w:rsid w:val="0047002C"/>
    <w:rsid w:val="004B0216"/>
    <w:rsid w:val="004D379B"/>
    <w:rsid w:val="005325D4"/>
    <w:rsid w:val="005508EB"/>
    <w:rsid w:val="0056414C"/>
    <w:rsid w:val="005705C0"/>
    <w:rsid w:val="00575ECB"/>
    <w:rsid w:val="005A70E2"/>
    <w:rsid w:val="005C03B7"/>
    <w:rsid w:val="005D644C"/>
    <w:rsid w:val="00606B81"/>
    <w:rsid w:val="00621771"/>
    <w:rsid w:val="00634906"/>
    <w:rsid w:val="0064565E"/>
    <w:rsid w:val="00653309"/>
    <w:rsid w:val="006567CB"/>
    <w:rsid w:val="00675F0D"/>
    <w:rsid w:val="00683097"/>
    <w:rsid w:val="00687B62"/>
    <w:rsid w:val="006B7A42"/>
    <w:rsid w:val="006D1A2A"/>
    <w:rsid w:val="00743F0A"/>
    <w:rsid w:val="00775C94"/>
    <w:rsid w:val="007A6FC3"/>
    <w:rsid w:val="007B70D7"/>
    <w:rsid w:val="007F44C1"/>
    <w:rsid w:val="00842244"/>
    <w:rsid w:val="00847497"/>
    <w:rsid w:val="008C7ACE"/>
    <w:rsid w:val="008D1C36"/>
    <w:rsid w:val="00916D82"/>
    <w:rsid w:val="00927055"/>
    <w:rsid w:val="00934FD5"/>
    <w:rsid w:val="009B59D3"/>
    <w:rsid w:val="00A22DDB"/>
    <w:rsid w:val="00A60207"/>
    <w:rsid w:val="00A86B11"/>
    <w:rsid w:val="00AA2E78"/>
    <w:rsid w:val="00AA7ED4"/>
    <w:rsid w:val="00AB1650"/>
    <w:rsid w:val="00AD441D"/>
    <w:rsid w:val="00B1786E"/>
    <w:rsid w:val="00B24943"/>
    <w:rsid w:val="00B27243"/>
    <w:rsid w:val="00B37FD7"/>
    <w:rsid w:val="00B47C64"/>
    <w:rsid w:val="00B64324"/>
    <w:rsid w:val="00B70F5C"/>
    <w:rsid w:val="00B82162"/>
    <w:rsid w:val="00B83999"/>
    <w:rsid w:val="00C3397B"/>
    <w:rsid w:val="00CA71B6"/>
    <w:rsid w:val="00CA7C90"/>
    <w:rsid w:val="00CB3FC5"/>
    <w:rsid w:val="00CC007A"/>
    <w:rsid w:val="00CC7A80"/>
    <w:rsid w:val="00CF0055"/>
    <w:rsid w:val="00CF16BF"/>
    <w:rsid w:val="00D24877"/>
    <w:rsid w:val="00D75660"/>
    <w:rsid w:val="00D77F6A"/>
    <w:rsid w:val="00DF0FF9"/>
    <w:rsid w:val="00E02750"/>
    <w:rsid w:val="00E7205C"/>
    <w:rsid w:val="00E92D7A"/>
    <w:rsid w:val="00E94793"/>
    <w:rsid w:val="00EA1297"/>
    <w:rsid w:val="00EC00D8"/>
    <w:rsid w:val="00EC0682"/>
    <w:rsid w:val="00EE5A08"/>
    <w:rsid w:val="00EF5F71"/>
    <w:rsid w:val="00F036C3"/>
    <w:rsid w:val="00F55DC4"/>
    <w:rsid w:val="00FC2C9A"/>
    <w:rsid w:val="00FD0019"/>
    <w:rsid w:val="00FE6A5A"/>
    <w:rsid w:val="00FE6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C7F4DB"/>
  <w15:docId w15:val="{9559BFFF-6B25-4504-BA08-684C458B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2189</Words>
  <Characters>12064</Characters>
  <Application>Microsoft Office Word</Application>
  <DocSecurity>0</DocSecurity>
  <Lines>268</Lines>
  <Paragraphs>215</Paragraphs>
  <ScaleCrop>false</ScaleCrop>
  <HeadingPairs>
    <vt:vector size="2" baseType="variant">
      <vt:variant>
        <vt:lpstr>Title</vt:lpstr>
      </vt:variant>
      <vt:variant>
        <vt:i4>1</vt:i4>
      </vt:variant>
    </vt:vector>
  </HeadingPairs>
  <TitlesOfParts>
    <vt:vector size="1" baseType="lpstr">
      <vt:lpstr>Informed Consent for Medication, Risperdal</vt:lpstr>
    </vt:vector>
  </TitlesOfParts>
  <Manager>Client Rights</Manager>
  <Company>All DHS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Risperdal</dc:title>
  <dc:creator>WI DHS</dc:creator>
  <cp:keywords>f24277, dde4277, dctf4277, informed consent, medication</cp:keywords>
  <cp:lastModifiedBy>Smith, Hilary J - DHS</cp:lastModifiedBy>
  <cp:revision>3</cp:revision>
  <cp:lastPrinted>2008-02-05T17:04:00Z</cp:lastPrinted>
  <dcterms:created xsi:type="dcterms:W3CDTF">2024-05-06T15:35:00Z</dcterms:created>
  <dcterms:modified xsi:type="dcterms:W3CDTF">2024-05-06T15:35:00Z</dcterms:modified>
</cp:coreProperties>
</file>