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6E8D73D9"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rsidTr="00AF624D">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rsidTr="00AF624D">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rsidTr="00AF624D">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AF624D">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AF624D">
        <w:trPr>
          <w:cantSplit/>
        </w:trPr>
        <w:tc>
          <w:tcPr>
            <w:tcW w:w="3168" w:type="dxa"/>
            <w:tcBorders>
              <w:top w:val="single" w:sz="4" w:space="0" w:color="auto"/>
              <w:left w:val="nil"/>
              <w:bottom w:val="single" w:sz="4" w:space="0" w:color="auto"/>
            </w:tcBorders>
            <w:vAlign w:val="center"/>
          </w:tcPr>
          <w:p w14:paraId="568C85F9" w14:textId="77777777" w:rsidR="00AF624D" w:rsidRPr="00AF624D" w:rsidRDefault="00AF624D" w:rsidP="00AF624D">
            <w:pPr>
              <w:rPr>
                <w:sz w:val="22"/>
              </w:rPr>
            </w:pPr>
            <w:r w:rsidRPr="00AF624D">
              <w:rPr>
                <w:sz w:val="22"/>
              </w:rPr>
              <w:t xml:space="preserve">Central nervous system </w:t>
            </w:r>
          </w:p>
          <w:p w14:paraId="3939FA54" w14:textId="67FC9778" w:rsidR="003379BD" w:rsidRDefault="00AF624D" w:rsidP="00AF624D">
            <w:pPr>
              <w:rPr>
                <w:sz w:val="22"/>
              </w:rPr>
            </w:pPr>
            <w:r w:rsidRPr="00AF624D">
              <w:rPr>
                <w:sz w:val="22"/>
              </w:rPr>
              <w:t>stimulant</w:t>
            </w:r>
          </w:p>
        </w:tc>
        <w:tc>
          <w:tcPr>
            <w:tcW w:w="3420" w:type="dxa"/>
            <w:gridSpan w:val="5"/>
            <w:tcBorders>
              <w:top w:val="single" w:sz="4" w:space="0" w:color="auto"/>
              <w:bottom w:val="single" w:sz="4" w:space="0" w:color="auto"/>
              <w:right w:val="nil"/>
            </w:tcBorders>
          </w:tcPr>
          <w:p w14:paraId="27102CE8" w14:textId="77777777" w:rsidR="00AF624D" w:rsidRDefault="00AF624D" w:rsidP="00AF624D">
            <w:pPr>
              <w:rPr>
                <w:sz w:val="22"/>
              </w:rPr>
            </w:pPr>
            <w:r w:rsidRPr="00AF624D">
              <w:rPr>
                <w:sz w:val="22"/>
              </w:rPr>
              <w:t>Aptensio XR®; Concerta®; Cotempla XR-ODT</w:t>
            </w:r>
            <w:proofErr w:type="gramStart"/>
            <w:r w:rsidRPr="00AF624D">
              <w:rPr>
                <w:sz w:val="22"/>
              </w:rPr>
              <w:t>®;</w:t>
            </w:r>
            <w:proofErr w:type="gramEnd"/>
            <w:r w:rsidRPr="00AF624D">
              <w:rPr>
                <w:sz w:val="22"/>
              </w:rPr>
              <w:t xml:space="preserve"> </w:t>
            </w:r>
          </w:p>
          <w:p w14:paraId="7A26C4B6" w14:textId="608D4801" w:rsidR="003379BD" w:rsidRDefault="00AF624D" w:rsidP="00AF624D">
            <w:pPr>
              <w:rPr>
                <w:sz w:val="22"/>
              </w:rPr>
            </w:pPr>
            <w:r w:rsidRPr="00AF624D">
              <w:rPr>
                <w:sz w:val="22"/>
              </w:rPr>
              <w:t>Jornay PM®; Metadate CD®; Metadate ER®; Methylin®; QuilliChew ER®; Quillivant XR®; Relexxii®; Ritalin®; Ritalin LA®; (methylphenidate)</w:t>
            </w:r>
          </w:p>
        </w:tc>
        <w:tc>
          <w:tcPr>
            <w:tcW w:w="3420" w:type="dxa"/>
            <w:gridSpan w:val="3"/>
            <w:tcBorders>
              <w:top w:val="single" w:sz="4" w:space="0" w:color="auto"/>
              <w:bottom w:val="single" w:sz="4" w:space="0" w:color="auto"/>
              <w:right w:val="nil"/>
            </w:tcBorders>
            <w:vAlign w:val="center"/>
          </w:tcPr>
          <w:p w14:paraId="3C5583EA" w14:textId="5F51F5D5" w:rsidR="003379BD" w:rsidRDefault="00AF624D">
            <w:pPr>
              <w:tabs>
                <w:tab w:val="left" w:pos="702"/>
                <w:tab w:val="left" w:pos="882"/>
                <w:tab w:val="left" w:pos="1152"/>
                <w:tab w:val="left" w:pos="1602"/>
              </w:tabs>
              <w:rPr>
                <w:sz w:val="22"/>
              </w:rPr>
            </w:pPr>
            <w:r w:rsidRPr="00AF624D">
              <w:rPr>
                <w:sz w:val="22"/>
              </w:rPr>
              <w:t>Immediate and extended release: 5 mg – 60 mg (72 mg for Concerta) daily</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AF624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EF068F">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EF068F">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EF068F">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rsidTr="00AF624D">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AF624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rsidTr="00AF624D">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rsidTr="00AF624D">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EF068F">
              <w:rPr>
                <w:rFonts w:ascii="Arial" w:hAnsi="Arial"/>
                <w:sz w:val="18"/>
              </w:rPr>
            </w:r>
            <w:r w:rsidR="00EF068F">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EF068F">
              <w:rPr>
                <w:rFonts w:ascii="Arial" w:hAnsi="Arial"/>
                <w:sz w:val="18"/>
              </w:rPr>
            </w:r>
            <w:r w:rsidR="00EF068F">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rsidTr="00AF624D">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EF068F">
              <w:rPr>
                <w:rFonts w:ascii="Arial" w:hAnsi="Arial"/>
                <w:sz w:val="18"/>
              </w:rPr>
            </w:r>
            <w:r w:rsidR="00EF068F">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EF068F">
              <w:rPr>
                <w:rFonts w:ascii="Arial" w:hAnsi="Arial"/>
                <w:sz w:val="18"/>
              </w:rPr>
            </w:r>
            <w:r w:rsidR="00EF068F">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rsidTr="00AF624D">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EF068F">
              <w:rPr>
                <w:rFonts w:ascii="Arial" w:hAnsi="Arial"/>
                <w:sz w:val="18"/>
              </w:rPr>
            </w:r>
            <w:r w:rsidR="00EF068F">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EF068F">
              <w:rPr>
                <w:rFonts w:ascii="Arial" w:hAnsi="Arial"/>
                <w:sz w:val="18"/>
              </w:rPr>
            </w:r>
            <w:r w:rsidR="00EF068F">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AF624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rsidTr="00AF624D">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rsidP="00AF624D">
            <w:pPr>
              <w:pStyle w:val="Heading4"/>
              <w:keepNext w:val="0"/>
              <w:tabs>
                <w:tab w:val="left" w:pos="540"/>
              </w:tabs>
              <w:spacing w:before="0"/>
              <w:jc w:val="left"/>
            </w:pPr>
          </w:p>
        </w:tc>
      </w:tr>
      <w:tr w:rsidR="003379BD" w14:paraId="149986D8" w14:textId="77777777" w:rsidTr="00AF624D">
        <w:trPr>
          <w:cantSplit/>
          <w:trHeight w:hRule="exact" w:val="240"/>
        </w:trPr>
        <w:tc>
          <w:tcPr>
            <w:tcW w:w="11448" w:type="dxa"/>
            <w:gridSpan w:val="10"/>
            <w:tcBorders>
              <w:top w:val="nil"/>
              <w:left w:val="nil"/>
              <w:bottom w:val="nil"/>
              <w:right w:val="nil"/>
            </w:tcBorders>
          </w:tcPr>
          <w:p w14:paraId="2A62350A" w14:textId="77777777" w:rsidR="003379BD" w:rsidRDefault="003379BD" w:rsidP="00AF624D">
            <w:pPr>
              <w:pStyle w:val="Heading4"/>
              <w:keepNext w:val="0"/>
              <w:tabs>
                <w:tab w:val="left" w:pos="270"/>
              </w:tabs>
              <w:spacing w:before="0"/>
              <w:ind w:left="270" w:hanging="270"/>
              <w:jc w:val="left"/>
            </w:pPr>
            <w:r>
              <w:t>3.</w:t>
            </w:r>
            <w:r>
              <w:tab/>
              <w:t>Probable consequences of NOT receiving the proposed medication are</w:t>
            </w:r>
          </w:p>
        </w:tc>
      </w:tr>
      <w:tr w:rsidR="003379BD" w14:paraId="59E5AFCE" w14:textId="77777777" w:rsidTr="00AF624D">
        <w:trPr>
          <w:cantSplit/>
          <w:trHeight w:val="288"/>
        </w:trPr>
        <w:tc>
          <w:tcPr>
            <w:tcW w:w="3816" w:type="dxa"/>
            <w:gridSpan w:val="2"/>
            <w:tcBorders>
              <w:top w:val="nil"/>
              <w:left w:val="nil"/>
              <w:bottom w:val="nil"/>
              <w:right w:val="nil"/>
            </w:tcBorders>
            <w:vAlign w:val="center"/>
          </w:tcPr>
          <w:p w14:paraId="60D6C783" w14:textId="77777777" w:rsidR="003379BD" w:rsidRDefault="003379BD" w:rsidP="00AF624D">
            <w:pPr>
              <w:pStyle w:val="Heading4"/>
              <w:keepNext w:val="0"/>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EF068F">
              <w:rPr>
                <w:b w:val="0"/>
              </w:rPr>
            </w:r>
            <w:r w:rsidR="00EF068F">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AF624D">
            <w:pPr>
              <w:pStyle w:val="Heading4"/>
              <w:keepNext w:val="0"/>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EF068F">
              <w:rPr>
                <w:b w:val="0"/>
              </w:rPr>
            </w:r>
            <w:r w:rsidR="00EF068F">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AF624D">
            <w:pPr>
              <w:pStyle w:val="Heading4"/>
              <w:keepNext w:val="0"/>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EF068F">
              <w:rPr>
                <w:b w:val="0"/>
              </w:rPr>
            </w:r>
            <w:r w:rsidR="00EF068F">
              <w:rPr>
                <w:b w:val="0"/>
              </w:rPr>
              <w:fldChar w:fldCharType="separate"/>
            </w:r>
            <w:r>
              <w:rPr>
                <w:b w:val="0"/>
              </w:rPr>
              <w:fldChar w:fldCharType="end"/>
            </w:r>
            <w:bookmarkEnd w:id="19"/>
            <w:r>
              <w:rPr>
                <w:b w:val="0"/>
              </w:rPr>
              <w:t xml:space="preserve"> Social Functioning</w:t>
            </w:r>
          </w:p>
        </w:tc>
      </w:tr>
      <w:tr w:rsidR="003379BD" w14:paraId="68F8D37D" w14:textId="77777777" w:rsidTr="00AF624D">
        <w:trPr>
          <w:cantSplit/>
          <w:trHeight w:val="240"/>
        </w:trPr>
        <w:tc>
          <w:tcPr>
            <w:tcW w:w="3816" w:type="dxa"/>
            <w:gridSpan w:val="2"/>
            <w:tcBorders>
              <w:top w:val="nil"/>
              <w:left w:val="nil"/>
              <w:bottom w:val="nil"/>
              <w:right w:val="nil"/>
            </w:tcBorders>
          </w:tcPr>
          <w:p w14:paraId="5B965989" w14:textId="77777777" w:rsidR="003379BD" w:rsidRDefault="003379BD" w:rsidP="00AF624D">
            <w:pPr>
              <w:pStyle w:val="Heading4"/>
              <w:keepNext w:val="0"/>
              <w:tabs>
                <w:tab w:val="left" w:pos="540"/>
              </w:tabs>
              <w:jc w:val="left"/>
            </w:pPr>
          </w:p>
        </w:tc>
        <w:tc>
          <w:tcPr>
            <w:tcW w:w="3816" w:type="dxa"/>
            <w:gridSpan w:val="5"/>
            <w:tcBorders>
              <w:top w:val="nil"/>
              <w:left w:val="nil"/>
              <w:bottom w:val="nil"/>
              <w:right w:val="nil"/>
            </w:tcBorders>
          </w:tcPr>
          <w:p w14:paraId="31F5C598" w14:textId="77777777" w:rsidR="003379BD" w:rsidRDefault="003379BD" w:rsidP="00AF624D">
            <w:pPr>
              <w:pStyle w:val="Heading4"/>
              <w:keepNext w:val="0"/>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rsidP="00AF624D">
            <w:pPr>
              <w:pStyle w:val="Heading4"/>
              <w:keepNext w:val="0"/>
              <w:tabs>
                <w:tab w:val="left" w:pos="540"/>
              </w:tabs>
              <w:jc w:val="left"/>
              <w:rPr>
                <w:b w:val="0"/>
              </w:rPr>
            </w:pPr>
          </w:p>
        </w:tc>
      </w:tr>
      <w:tr w:rsidR="003379BD" w14:paraId="59DCD8B7" w14:textId="77777777" w:rsidTr="00AF624D">
        <w:trPr>
          <w:cantSplit/>
          <w:trHeight w:val="192"/>
        </w:trPr>
        <w:tc>
          <w:tcPr>
            <w:tcW w:w="5724" w:type="dxa"/>
            <w:gridSpan w:val="4"/>
            <w:tcBorders>
              <w:top w:val="nil"/>
              <w:left w:val="nil"/>
              <w:bottom w:val="nil"/>
              <w:right w:val="nil"/>
            </w:tcBorders>
          </w:tcPr>
          <w:p w14:paraId="2CD65534" w14:textId="77777777" w:rsidR="003379BD" w:rsidRDefault="003379BD" w:rsidP="00AF624D">
            <w:pPr>
              <w:pStyle w:val="Heading4"/>
              <w:keepNext w:val="0"/>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rsidP="00AF624D">
            <w:pPr>
              <w:pStyle w:val="Heading4"/>
              <w:keepNext w:val="0"/>
              <w:tabs>
                <w:tab w:val="left" w:pos="540"/>
              </w:tabs>
              <w:jc w:val="left"/>
              <w:rPr>
                <w:b w:val="0"/>
              </w:rPr>
            </w:pPr>
          </w:p>
        </w:tc>
      </w:tr>
      <w:bookmarkStart w:id="20" w:name="_Hlk151783589"/>
      <w:tr w:rsidR="003379BD" w14:paraId="1475C41A" w14:textId="77777777" w:rsidTr="00AF624D">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rsidP="00AF624D">
            <w:pPr>
              <w:pStyle w:val="Heading4"/>
              <w:keepNext w:val="0"/>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EF068F">
              <w:rPr>
                <w:b w:val="0"/>
              </w:rPr>
            </w:r>
            <w:r w:rsidR="00EF068F">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rsidP="00AF624D">
            <w:pPr>
              <w:pStyle w:val="Heading4"/>
              <w:keepNext w:val="0"/>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EF068F">
              <w:rPr>
                <w:b w:val="0"/>
              </w:rPr>
            </w:r>
            <w:r w:rsidR="00EF068F">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rsidTr="00AF624D">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rsidP="00AF624D">
            <w:pPr>
              <w:pStyle w:val="Heading4"/>
              <w:keepNext w:val="0"/>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EF068F">
              <w:rPr>
                <w:b w:val="0"/>
              </w:rPr>
            </w:r>
            <w:r w:rsidR="00EF068F">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rsidP="00AF624D">
            <w:pPr>
              <w:pStyle w:val="Heading4"/>
              <w:keepNext w:val="0"/>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EF068F">
              <w:rPr>
                <w:b w:val="0"/>
              </w:rPr>
            </w:r>
            <w:r w:rsidR="00EF068F">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rsidTr="00AF624D">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rsidP="00AF624D">
            <w:pPr>
              <w:pStyle w:val="Heading4"/>
              <w:keepNext w:val="0"/>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EF068F">
              <w:rPr>
                <w:b w:val="0"/>
              </w:rPr>
            </w:r>
            <w:r w:rsidR="00EF068F">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rsidP="00AF624D">
            <w:pPr>
              <w:pStyle w:val="Heading4"/>
              <w:keepNext w:val="0"/>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EF068F">
              <w:rPr>
                <w:b w:val="0"/>
              </w:rPr>
            </w:r>
            <w:r w:rsidR="00EF068F">
              <w:rPr>
                <w:b w:val="0"/>
              </w:rPr>
              <w:fldChar w:fldCharType="separate"/>
            </w:r>
            <w:r>
              <w:rPr>
                <w:b w:val="0"/>
              </w:rPr>
              <w:fldChar w:fldCharType="end"/>
            </w:r>
            <w:bookmarkEnd w:id="26"/>
            <w:r>
              <w:rPr>
                <w:b w:val="0"/>
              </w:rPr>
              <w:t xml:space="preserve"> Risk of harm to self or others</w:t>
            </w:r>
          </w:p>
        </w:tc>
      </w:tr>
      <w:tr w:rsidR="003379BD" w14:paraId="2967296F" w14:textId="77777777" w:rsidTr="00AF624D">
        <w:trPr>
          <w:cantSplit/>
          <w:trHeight w:val="192"/>
        </w:trPr>
        <w:tc>
          <w:tcPr>
            <w:tcW w:w="5724" w:type="dxa"/>
            <w:gridSpan w:val="4"/>
            <w:tcBorders>
              <w:top w:val="nil"/>
              <w:left w:val="nil"/>
              <w:bottom w:val="nil"/>
              <w:right w:val="nil"/>
            </w:tcBorders>
            <w:vAlign w:val="center"/>
          </w:tcPr>
          <w:p w14:paraId="77DEEE18" w14:textId="77777777" w:rsidR="003379BD" w:rsidRDefault="00031FEC" w:rsidP="00AF624D">
            <w:pPr>
              <w:pStyle w:val="Heading4"/>
              <w:keepNext w:val="0"/>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EF068F">
              <w:rPr>
                <w:b w:val="0"/>
              </w:rPr>
            </w:r>
            <w:r w:rsidR="00EF068F">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rsidP="00AF624D">
            <w:pPr>
              <w:pStyle w:val="Heading4"/>
              <w:keepNext w:val="0"/>
              <w:tabs>
                <w:tab w:val="left" w:pos="540"/>
              </w:tabs>
              <w:spacing w:before="0"/>
              <w:jc w:val="left"/>
              <w:rPr>
                <w:b w:val="0"/>
              </w:rPr>
            </w:pPr>
          </w:p>
        </w:tc>
      </w:tr>
      <w:bookmarkEnd w:id="20"/>
    </w:tbl>
    <w:p w14:paraId="28DC8280" w14:textId="1884B366" w:rsidR="003379BD" w:rsidRPr="007A6FC3" w:rsidRDefault="003379BD">
      <w:pPr>
        <w:rPr>
          <w:rFonts w:ascii="Arial" w:hAnsi="Arial"/>
          <w:sz w:val="2"/>
          <w:szCs w:val="2"/>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rsidTr="00AF624D">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6AC2D60E" w:rsidR="003379BD" w:rsidRDefault="003379BD" w:rsidP="00AF624D">
            <w:pPr>
              <w:rPr>
                <w:rFonts w:ascii="Arial" w:hAnsi="Arial"/>
                <w:sz w:val="18"/>
              </w:rPr>
            </w:pPr>
            <w:r>
              <w:rPr>
                <w:rFonts w:ascii="Arial" w:hAnsi="Arial"/>
                <w:sz w:val="18"/>
              </w:rPr>
              <w:t xml:space="preserve">Medication: </w:t>
            </w:r>
            <w:r w:rsidR="00AF624D" w:rsidRPr="00AF624D">
              <w:rPr>
                <w:sz w:val="22"/>
              </w:rPr>
              <w:t>Aptensio XR®; Concerta®; Cotempla XR-ODT</w:t>
            </w:r>
            <w:proofErr w:type="gramStart"/>
            <w:r w:rsidR="00AF624D" w:rsidRPr="00AF624D">
              <w:rPr>
                <w:sz w:val="22"/>
              </w:rPr>
              <w:t>®;  Daytrana</w:t>
            </w:r>
            <w:proofErr w:type="gramEnd"/>
            <w:r w:rsidR="00AF624D" w:rsidRPr="00AF624D">
              <w:rPr>
                <w:sz w:val="22"/>
              </w:rPr>
              <w:t>®; Jornay PM®; Metadate ER®; Methylin®; QuilliChew ER®; Quillivant XR®; Relexxii®; Ritalin®; Ritalin LA® – (methylphenidate)</w:t>
            </w:r>
          </w:p>
        </w:tc>
      </w:tr>
      <w:tr w:rsidR="00AF624D" w14:paraId="35798355" w14:textId="77777777" w:rsidTr="00AF624D">
        <w:trPr>
          <w:cantSplit/>
          <w:trHeight w:hRule="exact" w:val="1440"/>
        </w:trPr>
        <w:tc>
          <w:tcPr>
            <w:tcW w:w="11448" w:type="dxa"/>
            <w:gridSpan w:val="2"/>
            <w:tcBorders>
              <w:top w:val="nil"/>
              <w:left w:val="nil"/>
              <w:bottom w:val="single" w:sz="4" w:space="0" w:color="auto"/>
              <w:right w:val="nil"/>
            </w:tcBorders>
          </w:tcPr>
          <w:p w14:paraId="7F63DF46" w14:textId="77777777" w:rsidR="00AF624D" w:rsidRDefault="00AF624D" w:rsidP="00200EB2">
            <w:pPr>
              <w:tabs>
                <w:tab w:val="left" w:pos="-1260"/>
                <w:tab w:val="left" w:pos="-90"/>
              </w:tabs>
              <w:rPr>
                <w:noProof/>
                <w:sz w:val="22"/>
              </w:rPr>
            </w:pPr>
            <w:r w:rsidRPr="00097390">
              <w:rPr>
                <w:rFonts w:ascii="Arial" w:hAnsi="Arial"/>
                <w:b/>
                <w:noProof/>
                <w:sz w:val="18"/>
                <w:szCs w:val="18"/>
              </w:rPr>
              <w:t xml:space="preserve">Other </w:t>
            </w:r>
            <w:r>
              <w:rPr>
                <w:rFonts w:ascii="Arial" w:hAnsi="Arial"/>
                <w:b/>
                <w:noProof/>
                <w:sz w:val="18"/>
                <w:szCs w:val="18"/>
              </w:rPr>
              <w:t>C</w:t>
            </w:r>
            <w:r w:rsidRPr="00097390">
              <w:rPr>
                <w:rFonts w:ascii="Arial" w:hAnsi="Arial"/>
                <w:b/>
                <w:noProof/>
                <w:sz w:val="18"/>
                <w:szCs w:val="18"/>
              </w:rPr>
              <w:t>onsequences</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AF624D" w14:paraId="2AF9EA01" w14:textId="77777777" w:rsidTr="00AF624D">
        <w:trPr>
          <w:cantSplit/>
          <w:trHeight w:hRule="exact" w:val="440"/>
        </w:trPr>
        <w:tc>
          <w:tcPr>
            <w:tcW w:w="11448" w:type="dxa"/>
            <w:gridSpan w:val="2"/>
            <w:tcBorders>
              <w:top w:val="single" w:sz="4" w:space="0" w:color="auto"/>
              <w:left w:val="nil"/>
              <w:bottom w:val="single" w:sz="4" w:space="0" w:color="auto"/>
              <w:right w:val="nil"/>
            </w:tcBorders>
          </w:tcPr>
          <w:p w14:paraId="11B013F2" w14:textId="77777777" w:rsidR="00AF624D" w:rsidRDefault="00AF624D" w:rsidP="00200EB2">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 It is also possible that in unusual situations, little or no adverse consequences may occur if the medications are not administered.</w:t>
            </w:r>
          </w:p>
        </w:tc>
      </w:tr>
      <w:tr w:rsidR="003379BD" w14:paraId="1DB0D1F8" w14:textId="77777777" w:rsidTr="00AF624D">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AF624D">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081A286C"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AF624D" w:rsidRPr="00AF624D">
              <w:rPr>
                <w:rFonts w:cs="Arial"/>
                <w:b w:val="0"/>
                <w:bCs/>
                <w:sz w:val="18"/>
                <w:szCs w:val="18"/>
              </w:rPr>
              <w:t>weight</w:t>
            </w:r>
            <w:proofErr w:type="gramEnd"/>
            <w:r w:rsidR="00AF624D" w:rsidRPr="00AF624D">
              <w:rPr>
                <w:rFonts w:cs="Arial"/>
                <w:b w:val="0"/>
                <w:bCs/>
                <w:sz w:val="18"/>
                <w:szCs w:val="18"/>
              </w:rPr>
              <w:t xml:space="preserve"> decreased, decrease in appetite, nausea, vomiting, headache, insomnia, abdominal pain, dry mouth</w:t>
            </w:r>
          </w:p>
        </w:tc>
      </w:tr>
      <w:tr w:rsidR="003379BD" w14:paraId="15326E25" w14:textId="77777777" w:rsidTr="00AF624D">
        <w:trPr>
          <w:cantSplit/>
          <w:trHeight w:val="576"/>
        </w:trPr>
        <w:tc>
          <w:tcPr>
            <w:tcW w:w="11448" w:type="dxa"/>
            <w:gridSpan w:val="2"/>
            <w:tcBorders>
              <w:top w:val="nil"/>
              <w:left w:val="nil"/>
              <w:bottom w:val="nil"/>
              <w:right w:val="nil"/>
            </w:tcBorders>
          </w:tcPr>
          <w:p w14:paraId="51402E36" w14:textId="77777777" w:rsidR="00AF624D" w:rsidRPr="00AF624D" w:rsidRDefault="003379BD" w:rsidP="00AF624D">
            <w:pPr>
              <w:rPr>
                <w:rFonts w:ascii="Arial" w:hAnsi="Arial" w:cs="Arial"/>
                <w:sz w:val="18"/>
                <w:szCs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 xml:space="preserve">ommon Side </w:t>
            </w:r>
            <w:proofErr w:type="gramStart"/>
            <w:r>
              <w:rPr>
                <w:rFonts w:ascii="Arial" w:hAnsi="Arial"/>
                <w:b/>
                <w:snapToGrid w:val="0"/>
                <w:color w:val="000000"/>
                <w:sz w:val="18"/>
              </w:rPr>
              <w:t>Effects</w:t>
            </w:r>
            <w:r>
              <w:rPr>
                <w:rFonts w:ascii="Arial" w:hAnsi="Arial"/>
                <w:b/>
                <w:snapToGrid w:val="0"/>
                <w:color w:val="000000"/>
                <w:sz w:val="16"/>
              </w:rPr>
              <w:t xml:space="preserve">  </w:t>
            </w:r>
            <w:r w:rsidR="00AF624D" w:rsidRPr="00AF624D">
              <w:rPr>
                <w:rFonts w:ascii="Arial" w:hAnsi="Arial" w:cs="Arial"/>
                <w:sz w:val="18"/>
                <w:szCs w:val="18"/>
              </w:rPr>
              <w:t>loss</w:t>
            </w:r>
            <w:proofErr w:type="gramEnd"/>
            <w:r w:rsidR="00AF624D" w:rsidRPr="00AF624D">
              <w:rPr>
                <w:rFonts w:ascii="Arial" w:hAnsi="Arial" w:cs="Arial"/>
                <w:sz w:val="18"/>
                <w:szCs w:val="18"/>
              </w:rPr>
              <w:t xml:space="preserve"> of appetite, labile affect, nasal congestion, nasopharyngitis, tic, palpitations, tachycardia, indigestion, oropharyngeal pain, vertigo, agitation, anxiety, lack of emotional response, restlessness, upper respiratory infection</w:t>
            </w:r>
          </w:p>
          <w:p w14:paraId="1BCFFD3B" w14:textId="2639B984" w:rsidR="003379BD" w:rsidRDefault="00AF624D" w:rsidP="00AF624D">
            <w:pPr>
              <w:rPr>
                <w:b/>
              </w:rPr>
            </w:pPr>
            <w:r w:rsidRPr="00AF624D">
              <w:rPr>
                <w:rFonts w:ascii="Arial" w:hAnsi="Arial" w:cs="Arial"/>
                <w:sz w:val="18"/>
                <w:szCs w:val="18"/>
              </w:rPr>
              <w:t xml:space="preserve">  </w:t>
            </w:r>
          </w:p>
        </w:tc>
      </w:tr>
      <w:tr w:rsidR="003379BD" w14:paraId="16ADBA3D" w14:textId="77777777" w:rsidTr="00AF624D">
        <w:trPr>
          <w:cantSplit/>
          <w:trHeight w:val="576"/>
        </w:trPr>
        <w:tc>
          <w:tcPr>
            <w:tcW w:w="11448" w:type="dxa"/>
            <w:gridSpan w:val="2"/>
            <w:tcBorders>
              <w:top w:val="nil"/>
              <w:left w:val="nil"/>
              <w:bottom w:val="nil"/>
              <w:right w:val="nil"/>
            </w:tcBorders>
          </w:tcPr>
          <w:p w14:paraId="4AB82D46" w14:textId="77777777" w:rsidR="003379BD" w:rsidRDefault="003379BD" w:rsidP="006A6CDD">
            <w:pPr>
              <w:rPr>
                <w:b/>
              </w:rPr>
            </w:pPr>
            <w:r>
              <w:rPr>
                <w:rFonts w:ascii="Arial" w:hAnsi="Arial"/>
                <w:b/>
                <w:sz w:val="18"/>
              </w:rPr>
              <w:t>Rare Side Effects</w:t>
            </w:r>
            <w:r>
              <w:t xml:space="preserve">  </w:t>
            </w:r>
            <w:r w:rsidR="006A6CDD" w:rsidRPr="00AF624D">
              <w:rPr>
                <w:rFonts w:ascii="Arial" w:hAnsi="Arial" w:cs="Arial"/>
                <w:sz w:val="18"/>
                <w:szCs w:val="18"/>
              </w:rPr>
              <w:fldChar w:fldCharType="begin">
                <w:ffData>
                  <w:name w:val=""/>
                  <w:enabled/>
                  <w:calcOnExit w:val="0"/>
                  <w:statusText w:type="text" w:val="List the most common side effects of medication limit 200 characters"/>
                  <w:textInput/>
                </w:ffData>
              </w:fldChar>
            </w:r>
            <w:r w:rsidR="006A6CDD" w:rsidRPr="00AF624D">
              <w:rPr>
                <w:rFonts w:ascii="Arial" w:hAnsi="Arial" w:cs="Arial"/>
                <w:sz w:val="18"/>
                <w:szCs w:val="18"/>
              </w:rPr>
              <w:instrText xml:space="preserve"> FORMTEXT </w:instrText>
            </w:r>
            <w:r w:rsidR="006A6CDD" w:rsidRPr="00AF624D">
              <w:rPr>
                <w:rFonts w:ascii="Arial" w:hAnsi="Arial" w:cs="Arial"/>
                <w:sz w:val="18"/>
                <w:szCs w:val="18"/>
              </w:rPr>
            </w:r>
            <w:r w:rsidR="006A6CDD" w:rsidRPr="00AF624D">
              <w:rPr>
                <w:rFonts w:ascii="Arial" w:hAnsi="Arial" w:cs="Arial"/>
                <w:sz w:val="18"/>
                <w:szCs w:val="18"/>
              </w:rPr>
              <w:fldChar w:fldCharType="separate"/>
            </w:r>
            <w:r w:rsidR="006A6CDD" w:rsidRPr="00AF624D">
              <w:rPr>
                <w:rFonts w:ascii="Arial" w:hAnsi="Arial" w:cs="Arial"/>
                <w:noProof/>
                <w:sz w:val="18"/>
                <w:szCs w:val="18"/>
              </w:rPr>
              <w:t> </w:t>
            </w:r>
            <w:r w:rsidR="006A6CDD" w:rsidRPr="00AF624D">
              <w:rPr>
                <w:rFonts w:ascii="Arial" w:hAnsi="Arial" w:cs="Arial"/>
                <w:noProof/>
                <w:sz w:val="18"/>
                <w:szCs w:val="18"/>
              </w:rPr>
              <w:t> </w:t>
            </w:r>
            <w:r w:rsidR="006A6CDD" w:rsidRPr="00AF624D">
              <w:rPr>
                <w:rFonts w:ascii="Arial" w:hAnsi="Arial" w:cs="Arial"/>
                <w:noProof/>
                <w:sz w:val="18"/>
                <w:szCs w:val="18"/>
              </w:rPr>
              <w:t> </w:t>
            </w:r>
            <w:r w:rsidR="006A6CDD" w:rsidRPr="00AF624D">
              <w:rPr>
                <w:rFonts w:ascii="Arial" w:hAnsi="Arial" w:cs="Arial"/>
                <w:noProof/>
                <w:sz w:val="18"/>
                <w:szCs w:val="18"/>
              </w:rPr>
              <w:t> </w:t>
            </w:r>
            <w:r w:rsidR="006A6CDD" w:rsidRPr="00AF624D">
              <w:rPr>
                <w:rFonts w:ascii="Arial" w:hAnsi="Arial" w:cs="Arial"/>
                <w:noProof/>
                <w:sz w:val="18"/>
                <w:szCs w:val="18"/>
              </w:rPr>
              <w:t> </w:t>
            </w:r>
            <w:r w:rsidR="006A6CDD" w:rsidRPr="00AF624D">
              <w:rPr>
                <w:rFonts w:ascii="Arial" w:hAnsi="Arial" w:cs="Arial"/>
                <w:sz w:val="18"/>
                <w:szCs w:val="18"/>
              </w:rPr>
              <w:fldChar w:fldCharType="end"/>
            </w:r>
          </w:p>
        </w:tc>
      </w:tr>
      <w:tr w:rsidR="003379BD" w14:paraId="0666E783" w14:textId="77777777" w:rsidTr="00AF624D">
        <w:trPr>
          <w:trHeight w:val="576"/>
        </w:trPr>
        <w:tc>
          <w:tcPr>
            <w:tcW w:w="11448" w:type="dxa"/>
            <w:gridSpan w:val="2"/>
            <w:tcBorders>
              <w:top w:val="nil"/>
              <w:left w:val="nil"/>
              <w:bottom w:val="nil"/>
              <w:right w:val="nil"/>
            </w:tcBorders>
          </w:tcPr>
          <w:p w14:paraId="32A946B6" w14:textId="77777777" w:rsidR="00AF624D" w:rsidRDefault="003379BD" w:rsidP="00AF624D">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128AF216" w14:textId="21220F14" w:rsidR="00AF624D" w:rsidRPr="00AF624D" w:rsidRDefault="00AF624D" w:rsidP="00AF624D">
            <w:pPr>
              <w:rPr>
                <w:rFonts w:ascii="Arial" w:hAnsi="Arial" w:cs="Arial"/>
                <w:snapToGrid w:val="0"/>
                <w:color w:val="000000"/>
                <w:sz w:val="18"/>
                <w:szCs w:val="18"/>
              </w:rPr>
            </w:pPr>
            <w:r w:rsidRPr="00AF624D">
              <w:rPr>
                <w:rFonts w:ascii="Arial" w:hAnsi="Arial" w:cs="Arial"/>
                <w:snapToGrid w:val="0"/>
                <w:color w:val="000000"/>
                <w:sz w:val="18"/>
                <w:szCs w:val="18"/>
              </w:rPr>
              <w:t>Precautions:</w:t>
            </w:r>
          </w:p>
          <w:p w14:paraId="7775F022" w14:textId="77777777" w:rsidR="00AF624D" w:rsidRDefault="00AF624D" w:rsidP="00AF624D">
            <w:pPr>
              <w:rPr>
                <w:rFonts w:ascii="Arial" w:hAnsi="Arial" w:cs="Arial"/>
                <w:snapToGrid w:val="0"/>
                <w:color w:val="000000"/>
                <w:sz w:val="18"/>
                <w:szCs w:val="18"/>
              </w:rPr>
            </w:pPr>
            <w:r w:rsidRPr="00AF624D">
              <w:rPr>
                <w:rFonts w:ascii="Arial" w:hAnsi="Arial" w:cs="Arial"/>
                <w:snapToGrid w:val="0"/>
                <w:color w:val="000000"/>
                <w:sz w:val="18"/>
                <w:szCs w:val="18"/>
              </w:rPr>
              <w:t>Heat: Avoid external heat source exposure with transdermal patch.</w:t>
            </w:r>
          </w:p>
          <w:p w14:paraId="654874F1" w14:textId="77777777" w:rsidR="00AF624D" w:rsidRPr="00AF624D" w:rsidRDefault="00AF624D" w:rsidP="00AF624D">
            <w:pPr>
              <w:rPr>
                <w:rFonts w:ascii="Arial" w:hAnsi="Arial" w:cs="Arial"/>
                <w:snapToGrid w:val="0"/>
                <w:color w:val="000000"/>
                <w:sz w:val="18"/>
                <w:szCs w:val="18"/>
              </w:rPr>
            </w:pPr>
          </w:p>
          <w:p w14:paraId="028A46C2" w14:textId="77777777" w:rsidR="00AF624D" w:rsidRDefault="00AF624D" w:rsidP="00AF624D">
            <w:pPr>
              <w:rPr>
                <w:rFonts w:ascii="Arial" w:hAnsi="Arial" w:cs="Arial"/>
                <w:snapToGrid w:val="0"/>
                <w:color w:val="000000"/>
                <w:sz w:val="18"/>
                <w:szCs w:val="18"/>
              </w:rPr>
            </w:pPr>
            <w:r w:rsidRPr="00AF624D">
              <w:rPr>
                <w:rFonts w:ascii="Arial" w:hAnsi="Arial" w:cs="Arial"/>
                <w:snapToGrid w:val="0"/>
                <w:color w:val="000000"/>
                <w:sz w:val="18"/>
                <w:szCs w:val="18"/>
              </w:rPr>
              <w:t xml:space="preserve">Cardiovascular: Sudden death and other serious cardiac diseases have been reported in patients with structural cardiac abnormalities treated with CNS stimulants. Avoid use in patients with known structural cardiac abnormalities, cardiomyopathy, serious cardiac arrhythmia, coronary artery disease, or other serious cardiac disease. Blood pressure and heart rate increases have been reported in patients taking CNS </w:t>
            </w:r>
            <w:proofErr w:type="gramStart"/>
            <w:r w:rsidRPr="00AF624D">
              <w:rPr>
                <w:rFonts w:ascii="Arial" w:hAnsi="Arial" w:cs="Arial"/>
                <w:snapToGrid w:val="0"/>
                <w:color w:val="000000"/>
                <w:sz w:val="18"/>
                <w:szCs w:val="18"/>
              </w:rPr>
              <w:t>stimulants;</w:t>
            </w:r>
            <w:proofErr w:type="gramEnd"/>
            <w:r w:rsidRPr="00AF624D">
              <w:rPr>
                <w:rFonts w:ascii="Arial" w:hAnsi="Arial" w:cs="Arial"/>
                <w:snapToGrid w:val="0"/>
                <w:color w:val="000000"/>
                <w:sz w:val="18"/>
                <w:szCs w:val="18"/>
              </w:rPr>
              <w:t xml:space="preserve"> monitoring recommended. Peripheral vasculopathy, including Raynaud phenomenon, has been </w:t>
            </w:r>
            <w:proofErr w:type="gramStart"/>
            <w:r w:rsidRPr="00AF624D">
              <w:rPr>
                <w:rFonts w:ascii="Arial" w:hAnsi="Arial" w:cs="Arial"/>
                <w:snapToGrid w:val="0"/>
                <w:color w:val="000000"/>
                <w:sz w:val="18"/>
                <w:szCs w:val="18"/>
              </w:rPr>
              <w:t>reported;</w:t>
            </w:r>
            <w:proofErr w:type="gramEnd"/>
            <w:r w:rsidRPr="00AF624D">
              <w:rPr>
                <w:rFonts w:ascii="Arial" w:hAnsi="Arial" w:cs="Arial"/>
                <w:snapToGrid w:val="0"/>
                <w:color w:val="000000"/>
                <w:sz w:val="18"/>
                <w:szCs w:val="18"/>
              </w:rPr>
              <w:t xml:space="preserve"> monitoring recommended.</w:t>
            </w:r>
          </w:p>
          <w:p w14:paraId="55CDBB2C" w14:textId="77777777" w:rsidR="00AF624D" w:rsidRPr="00AF624D" w:rsidRDefault="00AF624D" w:rsidP="00AF624D">
            <w:pPr>
              <w:rPr>
                <w:rFonts w:ascii="Arial" w:hAnsi="Arial" w:cs="Arial"/>
                <w:snapToGrid w:val="0"/>
                <w:color w:val="000000"/>
                <w:sz w:val="18"/>
                <w:szCs w:val="18"/>
              </w:rPr>
            </w:pPr>
          </w:p>
          <w:p w14:paraId="0DC94471" w14:textId="77777777" w:rsidR="00AF624D" w:rsidRDefault="00AF624D" w:rsidP="00AF624D">
            <w:pPr>
              <w:rPr>
                <w:rFonts w:ascii="Arial" w:hAnsi="Arial" w:cs="Arial"/>
                <w:snapToGrid w:val="0"/>
                <w:color w:val="000000"/>
                <w:sz w:val="18"/>
                <w:szCs w:val="18"/>
              </w:rPr>
            </w:pPr>
            <w:r w:rsidRPr="00AF624D">
              <w:rPr>
                <w:rFonts w:ascii="Arial" w:hAnsi="Arial" w:cs="Arial"/>
                <w:snapToGrid w:val="0"/>
                <w:color w:val="000000"/>
                <w:sz w:val="18"/>
                <w:szCs w:val="18"/>
              </w:rPr>
              <w:t>Dermatologic: Contact sensitization may occur with transdermal patch; discontinuation and further diagnostics may be required. Permanent chemical leukoderma has been reported at sites distant from the patch application site, with a potential increased risk in patients with a personal or family history of vitiligo; monitoring recommended and discontinuation may be required.</w:t>
            </w:r>
          </w:p>
          <w:p w14:paraId="1C625BC4" w14:textId="77777777" w:rsidR="00AF624D" w:rsidRPr="00AF624D" w:rsidRDefault="00AF624D" w:rsidP="00AF624D">
            <w:pPr>
              <w:rPr>
                <w:rFonts w:ascii="Arial" w:hAnsi="Arial" w:cs="Arial"/>
                <w:snapToGrid w:val="0"/>
                <w:color w:val="000000"/>
                <w:sz w:val="18"/>
                <w:szCs w:val="18"/>
              </w:rPr>
            </w:pPr>
          </w:p>
          <w:p w14:paraId="7D534CDC" w14:textId="77777777" w:rsidR="00AF624D" w:rsidRDefault="00AF624D" w:rsidP="00AF624D">
            <w:pPr>
              <w:rPr>
                <w:rFonts w:ascii="Arial" w:hAnsi="Arial" w:cs="Arial"/>
                <w:snapToGrid w:val="0"/>
                <w:color w:val="000000"/>
                <w:sz w:val="18"/>
                <w:szCs w:val="18"/>
              </w:rPr>
            </w:pPr>
            <w:r w:rsidRPr="00AF624D">
              <w:rPr>
                <w:rFonts w:ascii="Arial" w:hAnsi="Arial" w:cs="Arial"/>
                <w:snapToGrid w:val="0"/>
                <w:color w:val="000000"/>
                <w:sz w:val="18"/>
                <w:szCs w:val="18"/>
              </w:rPr>
              <w:t xml:space="preserve">Endocrine: Growth suppression has been reported in pediatric patients taking CNS stimulants; monitoring of height and weight is </w:t>
            </w:r>
            <w:proofErr w:type="gramStart"/>
            <w:r w:rsidRPr="00AF624D">
              <w:rPr>
                <w:rFonts w:ascii="Arial" w:hAnsi="Arial" w:cs="Arial"/>
                <w:snapToGrid w:val="0"/>
                <w:color w:val="000000"/>
                <w:sz w:val="18"/>
                <w:szCs w:val="18"/>
              </w:rPr>
              <w:t>recommended</w:t>
            </w:r>
            <w:proofErr w:type="gramEnd"/>
            <w:r w:rsidRPr="00AF624D">
              <w:rPr>
                <w:rFonts w:ascii="Arial" w:hAnsi="Arial" w:cs="Arial"/>
                <w:snapToGrid w:val="0"/>
                <w:color w:val="000000"/>
                <w:sz w:val="18"/>
                <w:szCs w:val="18"/>
              </w:rPr>
              <w:t xml:space="preserve"> and treatment interruption may be necessary.</w:t>
            </w:r>
          </w:p>
          <w:p w14:paraId="02FCC7F7" w14:textId="77777777" w:rsidR="00AF624D" w:rsidRPr="00AF624D" w:rsidRDefault="00AF624D" w:rsidP="00AF624D">
            <w:pPr>
              <w:rPr>
                <w:rFonts w:ascii="Arial" w:hAnsi="Arial" w:cs="Arial"/>
                <w:snapToGrid w:val="0"/>
                <w:color w:val="000000"/>
                <w:sz w:val="18"/>
                <w:szCs w:val="18"/>
              </w:rPr>
            </w:pPr>
          </w:p>
          <w:p w14:paraId="7FB89266" w14:textId="77777777" w:rsidR="00AF624D" w:rsidRDefault="00AF624D" w:rsidP="00AF624D">
            <w:pPr>
              <w:rPr>
                <w:rFonts w:ascii="Arial" w:hAnsi="Arial" w:cs="Arial"/>
                <w:snapToGrid w:val="0"/>
                <w:color w:val="000000"/>
                <w:sz w:val="18"/>
                <w:szCs w:val="18"/>
              </w:rPr>
            </w:pPr>
            <w:r w:rsidRPr="00AF624D">
              <w:rPr>
                <w:rFonts w:ascii="Arial" w:hAnsi="Arial" w:cs="Arial"/>
                <w:snapToGrid w:val="0"/>
                <w:color w:val="000000"/>
                <w:sz w:val="18"/>
                <w:szCs w:val="18"/>
              </w:rPr>
              <w:t>Neurologic: CNS stimulants may lower the seizure threshold, especially in patients with a history of seizures, prior EEG abnormalities, and rarely in patients without a history; discontinue use if seizures are present. New onset or exacerbation of motor and verbal tics or Tourette's syndrome has been reported with CNS stimulants; assess family history prior to initiation. Monitoring recommended and discontinuation may be necessary.</w:t>
            </w:r>
          </w:p>
          <w:p w14:paraId="4DE81A78" w14:textId="77777777" w:rsidR="00AF624D" w:rsidRPr="00AF624D" w:rsidRDefault="00AF624D" w:rsidP="00AF624D">
            <w:pPr>
              <w:rPr>
                <w:rFonts w:ascii="Arial" w:hAnsi="Arial" w:cs="Arial"/>
                <w:snapToGrid w:val="0"/>
                <w:color w:val="000000"/>
                <w:sz w:val="18"/>
                <w:szCs w:val="18"/>
              </w:rPr>
            </w:pPr>
          </w:p>
          <w:p w14:paraId="66D54445" w14:textId="77777777" w:rsidR="00AF624D" w:rsidRDefault="00AF624D" w:rsidP="00AF624D">
            <w:pPr>
              <w:rPr>
                <w:rFonts w:ascii="Arial" w:hAnsi="Arial" w:cs="Arial"/>
                <w:snapToGrid w:val="0"/>
                <w:color w:val="000000"/>
                <w:sz w:val="18"/>
                <w:szCs w:val="18"/>
              </w:rPr>
            </w:pPr>
            <w:r w:rsidRPr="00AF624D">
              <w:rPr>
                <w:rFonts w:ascii="Arial" w:hAnsi="Arial" w:cs="Arial"/>
                <w:snapToGrid w:val="0"/>
                <w:color w:val="000000"/>
                <w:sz w:val="18"/>
                <w:szCs w:val="18"/>
              </w:rPr>
              <w:t>Ophthalmic: Acute angle closure glaucoma has been reported; patients considered at risk (eg, patients with significant hyperopia) should be evaluated by an ophthalmologist. Elevation of intraocular pressure (IOP) and glaucoma have been reported; monitor patients with a history of abnormally increased IOP or open angle glaucoma.</w:t>
            </w:r>
          </w:p>
          <w:p w14:paraId="78821AC8" w14:textId="77777777" w:rsidR="00AF624D" w:rsidRPr="00AF624D" w:rsidRDefault="00AF624D" w:rsidP="00AF624D">
            <w:pPr>
              <w:rPr>
                <w:rFonts w:ascii="Arial" w:hAnsi="Arial" w:cs="Arial"/>
                <w:snapToGrid w:val="0"/>
                <w:color w:val="000000"/>
                <w:sz w:val="18"/>
                <w:szCs w:val="18"/>
              </w:rPr>
            </w:pPr>
          </w:p>
          <w:p w14:paraId="1EA8F697" w14:textId="77777777" w:rsidR="00AF624D" w:rsidRDefault="00AF624D" w:rsidP="00AF624D">
            <w:pPr>
              <w:rPr>
                <w:rFonts w:ascii="Arial" w:hAnsi="Arial" w:cs="Arial"/>
                <w:snapToGrid w:val="0"/>
                <w:color w:val="000000"/>
                <w:sz w:val="18"/>
                <w:szCs w:val="18"/>
              </w:rPr>
            </w:pPr>
            <w:r w:rsidRPr="00AF624D">
              <w:rPr>
                <w:rFonts w:ascii="Arial" w:hAnsi="Arial" w:cs="Arial"/>
                <w:snapToGrid w:val="0"/>
                <w:color w:val="000000"/>
                <w:sz w:val="18"/>
                <w:szCs w:val="18"/>
              </w:rPr>
              <w:t>Psychiatric: Induction of mixed or manic episodes may occur in patients with comorbid bipolar disorder; assess patients with comorbid depressive symptoms prior to initiation of treatment. Psychotic or manic symptoms (eg, hallucinations, delusional thinking, or mania) may occur in patients without prior history of psychotic illness or mania; discontinuation may be necessary. Exacerbation of behavior disturbance and thought disorder symptoms may occur in patients with pre-existing psychotic disorders with CNS stimulants.</w:t>
            </w:r>
          </w:p>
          <w:p w14:paraId="6B6E119E" w14:textId="77777777" w:rsidR="00AF624D" w:rsidRPr="00AF624D" w:rsidRDefault="00AF624D" w:rsidP="00AF624D">
            <w:pPr>
              <w:rPr>
                <w:rFonts w:ascii="Arial" w:hAnsi="Arial" w:cs="Arial"/>
                <w:snapToGrid w:val="0"/>
                <w:color w:val="000000"/>
                <w:sz w:val="18"/>
                <w:szCs w:val="18"/>
              </w:rPr>
            </w:pPr>
          </w:p>
          <w:p w14:paraId="5308CB6E" w14:textId="77777777" w:rsidR="00AF624D" w:rsidRPr="00AF624D" w:rsidRDefault="00AF624D" w:rsidP="00AF624D">
            <w:pPr>
              <w:rPr>
                <w:rFonts w:ascii="Arial" w:hAnsi="Arial" w:cs="Arial"/>
                <w:snapToGrid w:val="0"/>
                <w:color w:val="000000"/>
                <w:sz w:val="18"/>
                <w:szCs w:val="18"/>
              </w:rPr>
            </w:pPr>
            <w:r w:rsidRPr="00AF624D">
              <w:rPr>
                <w:rFonts w:ascii="Arial" w:hAnsi="Arial" w:cs="Arial"/>
                <w:snapToGrid w:val="0"/>
                <w:color w:val="000000"/>
                <w:sz w:val="18"/>
                <w:szCs w:val="18"/>
              </w:rPr>
              <w:t>Reproductive: Priapism, sometimes requiring surgical intervention, has been reported in both pediatric and adult patients.</w:t>
            </w:r>
          </w:p>
          <w:p w14:paraId="21CE678A" w14:textId="13712D3B" w:rsidR="003379BD" w:rsidRDefault="003379BD" w:rsidP="00FE32E5">
            <w:pPr>
              <w:rPr>
                <w:b/>
              </w:rPr>
            </w:pPr>
          </w:p>
        </w:tc>
      </w:tr>
      <w:tr w:rsidR="003379BD" w14:paraId="1ABCDE1C" w14:textId="77777777" w:rsidTr="00AF624D">
        <w:trPr>
          <w:cantSplit/>
          <w:trHeight w:val="576"/>
        </w:trPr>
        <w:tc>
          <w:tcPr>
            <w:tcW w:w="11448" w:type="dxa"/>
            <w:gridSpan w:val="2"/>
            <w:tcBorders>
              <w:top w:val="nil"/>
              <w:left w:val="nil"/>
              <w:bottom w:val="nil"/>
              <w:right w:val="nil"/>
            </w:tcBorders>
          </w:tcPr>
          <w:p w14:paraId="34CC3FEB" w14:textId="77777777" w:rsidR="003379BD" w:rsidRDefault="003379BD" w:rsidP="006A6CDD">
            <w:pPr>
              <w:rPr>
                <w:b/>
              </w:rPr>
            </w:pPr>
            <w:r>
              <w:rPr>
                <w:rFonts w:ascii="Arial" w:hAnsi="Arial"/>
                <w:b/>
                <w:snapToGrid w:val="0"/>
                <w:color w:val="000000"/>
                <w:sz w:val="18"/>
              </w:rPr>
              <w:t xml:space="preserve">Warning </w:t>
            </w:r>
            <w:r>
              <w:rPr>
                <w:rFonts w:ascii="Arial" w:hAnsi="Arial"/>
                <w:b/>
                <w:snapToGrid w:val="0"/>
                <w:color w:val="000000"/>
                <w:sz w:val="16"/>
              </w:rPr>
              <w:t xml:space="preserve"> </w:t>
            </w:r>
            <w:r w:rsidR="006A6CDD" w:rsidRPr="00AF624D">
              <w:rPr>
                <w:rFonts w:ascii="Arial" w:hAnsi="Arial" w:cs="Arial"/>
                <w:snapToGrid w:val="0"/>
                <w:color w:val="000000"/>
                <w:sz w:val="18"/>
                <w:szCs w:val="18"/>
              </w:rPr>
              <w:fldChar w:fldCharType="begin">
                <w:ffData>
                  <w:name w:val=""/>
                  <w:enabled/>
                  <w:calcOnExit w:val="0"/>
                  <w:statusText w:type="text" w:val="Identify any warnings that are known about the medication  Limit 200 characters"/>
                  <w:textInput/>
                </w:ffData>
              </w:fldChar>
            </w:r>
            <w:r w:rsidR="006A6CDD" w:rsidRPr="00AF624D">
              <w:rPr>
                <w:rFonts w:ascii="Arial" w:hAnsi="Arial" w:cs="Arial"/>
                <w:snapToGrid w:val="0"/>
                <w:color w:val="000000"/>
                <w:sz w:val="18"/>
                <w:szCs w:val="18"/>
              </w:rPr>
              <w:instrText xml:space="preserve"> FORMTEXT </w:instrText>
            </w:r>
            <w:r w:rsidR="006A6CDD" w:rsidRPr="00AF624D">
              <w:rPr>
                <w:rFonts w:ascii="Arial" w:hAnsi="Arial" w:cs="Arial"/>
                <w:snapToGrid w:val="0"/>
                <w:color w:val="000000"/>
                <w:sz w:val="18"/>
                <w:szCs w:val="18"/>
              </w:rPr>
            </w:r>
            <w:r w:rsidR="006A6CDD" w:rsidRPr="00AF624D">
              <w:rPr>
                <w:rFonts w:ascii="Arial" w:hAnsi="Arial" w:cs="Arial"/>
                <w:snapToGrid w:val="0"/>
                <w:color w:val="000000"/>
                <w:sz w:val="18"/>
                <w:szCs w:val="18"/>
              </w:rPr>
              <w:fldChar w:fldCharType="separate"/>
            </w:r>
            <w:r w:rsidR="006A6CDD" w:rsidRPr="00AF624D">
              <w:rPr>
                <w:rFonts w:ascii="Arial" w:hAnsi="Arial" w:cs="Arial"/>
                <w:noProof/>
                <w:snapToGrid w:val="0"/>
                <w:color w:val="000000"/>
                <w:sz w:val="18"/>
                <w:szCs w:val="18"/>
              </w:rPr>
              <w:t> </w:t>
            </w:r>
            <w:r w:rsidR="006A6CDD" w:rsidRPr="00AF624D">
              <w:rPr>
                <w:rFonts w:ascii="Arial" w:hAnsi="Arial" w:cs="Arial"/>
                <w:noProof/>
                <w:snapToGrid w:val="0"/>
                <w:color w:val="000000"/>
                <w:sz w:val="18"/>
                <w:szCs w:val="18"/>
              </w:rPr>
              <w:t> </w:t>
            </w:r>
            <w:r w:rsidR="006A6CDD" w:rsidRPr="00AF624D">
              <w:rPr>
                <w:rFonts w:ascii="Arial" w:hAnsi="Arial" w:cs="Arial"/>
                <w:noProof/>
                <w:snapToGrid w:val="0"/>
                <w:color w:val="000000"/>
                <w:sz w:val="18"/>
                <w:szCs w:val="18"/>
              </w:rPr>
              <w:t> </w:t>
            </w:r>
            <w:r w:rsidR="006A6CDD" w:rsidRPr="00AF624D">
              <w:rPr>
                <w:rFonts w:ascii="Arial" w:hAnsi="Arial" w:cs="Arial"/>
                <w:noProof/>
                <w:snapToGrid w:val="0"/>
                <w:color w:val="000000"/>
                <w:sz w:val="18"/>
                <w:szCs w:val="18"/>
              </w:rPr>
              <w:t> </w:t>
            </w:r>
            <w:r w:rsidR="006A6CDD" w:rsidRPr="00AF624D">
              <w:rPr>
                <w:rFonts w:ascii="Arial" w:hAnsi="Arial" w:cs="Arial"/>
                <w:noProof/>
                <w:snapToGrid w:val="0"/>
                <w:color w:val="000000"/>
                <w:sz w:val="18"/>
                <w:szCs w:val="18"/>
              </w:rPr>
              <w:t> </w:t>
            </w:r>
            <w:r w:rsidR="006A6CDD" w:rsidRPr="00AF624D">
              <w:rPr>
                <w:rFonts w:ascii="Arial" w:hAnsi="Arial" w:cs="Arial"/>
                <w:snapToGrid w:val="0"/>
                <w:color w:val="000000"/>
                <w:sz w:val="18"/>
                <w:szCs w:val="18"/>
              </w:rPr>
              <w:fldChar w:fldCharType="end"/>
            </w:r>
          </w:p>
        </w:tc>
      </w:tr>
      <w:tr w:rsidR="004553BF" w14:paraId="03A22388" w14:textId="77777777" w:rsidTr="00AF624D">
        <w:trPr>
          <w:cantSplit/>
          <w:trHeight w:val="639"/>
        </w:trPr>
        <w:tc>
          <w:tcPr>
            <w:tcW w:w="11448" w:type="dxa"/>
            <w:gridSpan w:val="2"/>
            <w:tcBorders>
              <w:top w:val="nil"/>
              <w:left w:val="nil"/>
              <w:bottom w:val="nil"/>
              <w:right w:val="nil"/>
            </w:tcBorders>
          </w:tcPr>
          <w:p w14:paraId="5AA19370" w14:textId="77777777" w:rsidR="0056414C" w:rsidRPr="00916D82" w:rsidRDefault="004553BF" w:rsidP="006A6CDD">
            <w:pPr>
              <w:rPr>
                <w:snapToGrid w:val="0"/>
                <w:color w:val="000000"/>
              </w:rPr>
            </w:pPr>
            <w:r>
              <w:rPr>
                <w:rFonts w:ascii="Arial" w:hAnsi="Arial"/>
                <w:b/>
                <w:snapToGrid w:val="0"/>
                <w:color w:val="000000"/>
                <w:sz w:val="18"/>
              </w:rPr>
              <w:lastRenderedPageBreak/>
              <w:t>Syndrome Note</w:t>
            </w:r>
            <w:r>
              <w:rPr>
                <w:rFonts w:ascii="Arial" w:hAnsi="Arial"/>
                <w:b/>
                <w:snapToGrid w:val="0"/>
                <w:color w:val="000000"/>
                <w:sz w:val="16"/>
              </w:rPr>
              <w:t xml:space="preserve">  </w:t>
            </w:r>
            <w:r w:rsidR="006A6CDD" w:rsidRPr="00AF624D">
              <w:rPr>
                <w:rFonts w:ascii="Arial" w:hAnsi="Arial" w:cs="Arial"/>
                <w:snapToGrid w:val="0"/>
                <w:color w:val="000000"/>
                <w:sz w:val="18"/>
                <w:szCs w:val="18"/>
              </w:rPr>
              <w:fldChar w:fldCharType="begin">
                <w:ffData>
                  <w:name w:val=""/>
                  <w:enabled/>
                  <w:calcOnExit w:val="0"/>
                  <w:statusText w:type="text" w:val="Identify any syndrome notations known about the medication  Limit 100 characters"/>
                  <w:textInput/>
                </w:ffData>
              </w:fldChar>
            </w:r>
            <w:r w:rsidR="006A6CDD" w:rsidRPr="00AF624D">
              <w:rPr>
                <w:rFonts w:ascii="Arial" w:hAnsi="Arial" w:cs="Arial"/>
                <w:snapToGrid w:val="0"/>
                <w:color w:val="000000"/>
                <w:sz w:val="18"/>
                <w:szCs w:val="18"/>
              </w:rPr>
              <w:instrText xml:space="preserve"> FORMTEXT </w:instrText>
            </w:r>
            <w:r w:rsidR="006A6CDD" w:rsidRPr="00AF624D">
              <w:rPr>
                <w:rFonts w:ascii="Arial" w:hAnsi="Arial" w:cs="Arial"/>
                <w:snapToGrid w:val="0"/>
                <w:color w:val="000000"/>
                <w:sz w:val="18"/>
                <w:szCs w:val="18"/>
              </w:rPr>
            </w:r>
            <w:r w:rsidR="006A6CDD" w:rsidRPr="00AF624D">
              <w:rPr>
                <w:rFonts w:ascii="Arial" w:hAnsi="Arial" w:cs="Arial"/>
                <w:snapToGrid w:val="0"/>
                <w:color w:val="000000"/>
                <w:sz w:val="18"/>
                <w:szCs w:val="18"/>
              </w:rPr>
              <w:fldChar w:fldCharType="separate"/>
            </w:r>
            <w:r w:rsidR="006A6CDD" w:rsidRPr="00AF624D">
              <w:rPr>
                <w:rFonts w:ascii="Arial" w:hAnsi="Arial" w:cs="Arial"/>
                <w:noProof/>
                <w:snapToGrid w:val="0"/>
                <w:color w:val="000000"/>
                <w:sz w:val="18"/>
                <w:szCs w:val="18"/>
              </w:rPr>
              <w:t> </w:t>
            </w:r>
            <w:r w:rsidR="006A6CDD" w:rsidRPr="00AF624D">
              <w:rPr>
                <w:rFonts w:ascii="Arial" w:hAnsi="Arial" w:cs="Arial"/>
                <w:noProof/>
                <w:snapToGrid w:val="0"/>
                <w:color w:val="000000"/>
                <w:sz w:val="18"/>
                <w:szCs w:val="18"/>
              </w:rPr>
              <w:t> </w:t>
            </w:r>
            <w:r w:rsidR="006A6CDD" w:rsidRPr="00AF624D">
              <w:rPr>
                <w:rFonts w:ascii="Arial" w:hAnsi="Arial" w:cs="Arial"/>
                <w:noProof/>
                <w:snapToGrid w:val="0"/>
                <w:color w:val="000000"/>
                <w:sz w:val="18"/>
                <w:szCs w:val="18"/>
              </w:rPr>
              <w:t> </w:t>
            </w:r>
            <w:r w:rsidR="006A6CDD" w:rsidRPr="00AF624D">
              <w:rPr>
                <w:rFonts w:ascii="Arial" w:hAnsi="Arial" w:cs="Arial"/>
                <w:noProof/>
                <w:snapToGrid w:val="0"/>
                <w:color w:val="000000"/>
                <w:sz w:val="18"/>
                <w:szCs w:val="18"/>
              </w:rPr>
              <w:t> </w:t>
            </w:r>
            <w:r w:rsidR="006A6CDD" w:rsidRPr="00AF624D">
              <w:rPr>
                <w:rFonts w:ascii="Arial" w:hAnsi="Arial" w:cs="Arial"/>
                <w:noProof/>
                <w:snapToGrid w:val="0"/>
                <w:color w:val="000000"/>
                <w:sz w:val="18"/>
                <w:szCs w:val="18"/>
              </w:rPr>
              <w:t> </w:t>
            </w:r>
            <w:r w:rsidR="006A6CDD" w:rsidRPr="00AF624D">
              <w:rPr>
                <w:rFonts w:ascii="Arial" w:hAnsi="Arial" w:cs="Arial"/>
                <w:snapToGrid w:val="0"/>
                <w:color w:val="000000"/>
                <w:sz w:val="18"/>
                <w:szCs w:val="18"/>
              </w:rPr>
              <w:fldChar w:fldCharType="end"/>
            </w:r>
          </w:p>
        </w:tc>
      </w:tr>
      <w:tr w:rsidR="003379BD" w14:paraId="09413AEF" w14:textId="77777777" w:rsidTr="00AF624D">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rsidTr="00AF624D">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EF068F">
              <w:rPr>
                <w:rFonts w:ascii="Arial" w:hAnsi="Arial"/>
                <w:sz w:val="18"/>
              </w:rPr>
            </w:r>
            <w:r w:rsidR="00EF068F">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EF068F">
              <w:rPr>
                <w:rFonts w:ascii="Arial" w:hAnsi="Arial"/>
                <w:sz w:val="18"/>
              </w:rPr>
            </w:r>
            <w:r w:rsidR="00EF068F">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EF068F">
              <w:rPr>
                <w:rFonts w:ascii="Arial" w:hAnsi="Arial"/>
                <w:sz w:val="18"/>
              </w:rPr>
            </w:r>
            <w:r w:rsidR="00EF068F">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EF068F">
              <w:rPr>
                <w:rFonts w:ascii="Arial" w:hAnsi="Arial"/>
                <w:sz w:val="18"/>
              </w:rPr>
            </w:r>
            <w:r w:rsidR="00EF068F">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EF068F">
              <w:rPr>
                <w:rFonts w:ascii="Arial" w:hAnsi="Arial"/>
                <w:sz w:val="18"/>
              </w:rPr>
            </w:r>
            <w:r w:rsidR="00EF068F">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A2FA" w14:textId="77777777" w:rsidR="005251A4" w:rsidRDefault="005251A4" w:rsidP="007A6FC3">
      <w:r>
        <w:separator/>
      </w:r>
    </w:p>
  </w:endnote>
  <w:endnote w:type="continuationSeparator" w:id="0">
    <w:p w14:paraId="1C7245D9" w14:textId="77777777" w:rsidR="005251A4" w:rsidRDefault="005251A4"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C0AF" w14:textId="77777777" w:rsidR="005251A4" w:rsidRDefault="005251A4" w:rsidP="007A6FC3">
      <w:r>
        <w:separator/>
      </w:r>
    </w:p>
  </w:footnote>
  <w:footnote w:type="continuationSeparator" w:id="0">
    <w:p w14:paraId="0ECB8CF5" w14:textId="77777777" w:rsidR="005251A4" w:rsidRDefault="005251A4"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JUAtno+IoakpE2oRGRN41+TZepxUuLa918xfzOXZGB1imDSJvxA13QOe24orjG7loZj+vepEPVbWPINpST+DQ==" w:salt="ecQXpFwKFYMjGyUWWLYyM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0277"/>
    <w:rsid w:val="00017A46"/>
    <w:rsid w:val="00017DE5"/>
    <w:rsid w:val="00031FEC"/>
    <w:rsid w:val="00065117"/>
    <w:rsid w:val="00070550"/>
    <w:rsid w:val="00082C72"/>
    <w:rsid w:val="00097390"/>
    <w:rsid w:val="000D55C9"/>
    <w:rsid w:val="00101422"/>
    <w:rsid w:val="00147EC6"/>
    <w:rsid w:val="0018307F"/>
    <w:rsid w:val="0021563E"/>
    <w:rsid w:val="002637B2"/>
    <w:rsid w:val="002843E9"/>
    <w:rsid w:val="00295B89"/>
    <w:rsid w:val="00311731"/>
    <w:rsid w:val="0031599E"/>
    <w:rsid w:val="003379BD"/>
    <w:rsid w:val="003A15FD"/>
    <w:rsid w:val="003B70D9"/>
    <w:rsid w:val="003D356D"/>
    <w:rsid w:val="003E29B2"/>
    <w:rsid w:val="004553BF"/>
    <w:rsid w:val="0047002C"/>
    <w:rsid w:val="004C2872"/>
    <w:rsid w:val="004D379B"/>
    <w:rsid w:val="005251A4"/>
    <w:rsid w:val="005325D4"/>
    <w:rsid w:val="00546EF3"/>
    <w:rsid w:val="005508EB"/>
    <w:rsid w:val="0056414C"/>
    <w:rsid w:val="005A70E2"/>
    <w:rsid w:val="005F3D5E"/>
    <w:rsid w:val="00606B81"/>
    <w:rsid w:val="00621771"/>
    <w:rsid w:val="0064565E"/>
    <w:rsid w:val="00653309"/>
    <w:rsid w:val="00674667"/>
    <w:rsid w:val="00683097"/>
    <w:rsid w:val="006A6CDD"/>
    <w:rsid w:val="006B7A42"/>
    <w:rsid w:val="00775C94"/>
    <w:rsid w:val="007A627A"/>
    <w:rsid w:val="007A6FC3"/>
    <w:rsid w:val="007F44C1"/>
    <w:rsid w:val="008E0D37"/>
    <w:rsid w:val="00916D82"/>
    <w:rsid w:val="00927055"/>
    <w:rsid w:val="00934FD5"/>
    <w:rsid w:val="009E2177"/>
    <w:rsid w:val="00A05C70"/>
    <w:rsid w:val="00A31A63"/>
    <w:rsid w:val="00A60207"/>
    <w:rsid w:val="00AA7ED4"/>
    <w:rsid w:val="00AB1650"/>
    <w:rsid w:val="00AF624D"/>
    <w:rsid w:val="00B23CEC"/>
    <w:rsid w:val="00B47C64"/>
    <w:rsid w:val="00B82162"/>
    <w:rsid w:val="00B83999"/>
    <w:rsid w:val="00CA71B6"/>
    <w:rsid w:val="00CA7C90"/>
    <w:rsid w:val="00CC7A80"/>
    <w:rsid w:val="00CF454D"/>
    <w:rsid w:val="00D606F2"/>
    <w:rsid w:val="00DF0FF9"/>
    <w:rsid w:val="00E02750"/>
    <w:rsid w:val="00E7205C"/>
    <w:rsid w:val="00EA1297"/>
    <w:rsid w:val="00EE5A08"/>
    <w:rsid w:val="00EF068F"/>
    <w:rsid w:val="00EF5F71"/>
    <w:rsid w:val="00F55DC4"/>
    <w:rsid w:val="00FC7E5B"/>
    <w:rsid w:val="00FE32E5"/>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2024-09-05T19:34:00Z</dcterms:created>
  <dcterms:modified xsi:type="dcterms:W3CDTF">2024-09-05T19:35:00Z</dcterms:modified>
</cp:coreProperties>
</file>