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759F" w14:textId="77777777" w:rsidR="00FD4C20" w:rsidRPr="00FD4C20" w:rsidRDefault="00FD4C20" w:rsidP="00FD4C20">
      <w:pPr>
        <w:tabs>
          <w:tab w:val="right" w:pos="10800"/>
        </w:tabs>
        <w:contextualSpacing/>
        <w:rPr>
          <w:rFonts w:ascii="Tahoma" w:eastAsia="Calibri" w:hAnsi="Tahoma" w:cs="Tahoma"/>
          <w:b/>
          <w:bCs/>
          <w:kern w:val="2"/>
          <w14:ligatures w14:val="standardContextual"/>
        </w:rPr>
      </w:pPr>
      <w:r w:rsidRPr="00FD4C20">
        <w:rPr>
          <w:rFonts w:ascii="Tahoma" w:eastAsia="Calibri" w:hAnsi="Tahoma" w:cs="Tahoma"/>
          <w:b/>
          <w:kern w:val="2"/>
          <w14:ligatures w14:val="standardContextual"/>
        </w:rPr>
        <w:t>Department of Health Services</w:t>
      </w:r>
      <w:r w:rsidRPr="00FD4C20">
        <w:rPr>
          <w:rFonts w:ascii="Tahoma" w:eastAsia="Calibri" w:hAnsi="Tahoma" w:cs="Tahoma"/>
          <w:b/>
          <w:kern w:val="2"/>
          <w14:ligatures w14:val="standardContextual"/>
        </w:rPr>
        <w:tab/>
        <w:t>State of Wisconsin</w:t>
      </w:r>
    </w:p>
    <w:p w14:paraId="4E6F1383" w14:textId="77777777" w:rsidR="00FD4C20" w:rsidRDefault="00FD4C20" w:rsidP="00FD4C20">
      <w:pPr>
        <w:tabs>
          <w:tab w:val="right" w:pos="10800"/>
        </w:tabs>
        <w:contextualSpacing/>
        <w:rPr>
          <w:rFonts w:ascii="Tahoma" w:eastAsia="Calibri" w:hAnsi="Tahoma" w:cs="Tahoma"/>
          <w:kern w:val="2"/>
          <w14:ligatures w14:val="standardContextual"/>
        </w:rPr>
      </w:pPr>
      <w:r w:rsidRPr="00FD4C20">
        <w:rPr>
          <w:rFonts w:ascii="Tahoma" w:eastAsia="Calibri" w:hAnsi="Tahoma" w:cs="Tahoma"/>
          <w:kern w:val="2"/>
          <w14:ligatures w14:val="standardContextual"/>
        </w:rPr>
        <w:t xml:space="preserve">Division of </w:t>
      </w:r>
      <w:r>
        <w:rPr>
          <w:rFonts w:ascii="Tahoma" w:eastAsia="Calibri" w:hAnsi="Tahoma" w:cs="Tahoma"/>
          <w:kern w:val="2"/>
          <w14:ligatures w14:val="standardContextual"/>
        </w:rPr>
        <w:t>Quality Assurance</w:t>
      </w:r>
      <w:r>
        <w:rPr>
          <w:rFonts w:ascii="Tahoma" w:eastAsia="Calibri" w:hAnsi="Tahoma" w:cs="Tahoma"/>
          <w:kern w:val="2"/>
          <w14:ligatures w14:val="standardContextual"/>
        </w:rPr>
        <w:tab/>
      </w:r>
      <w:r w:rsidRPr="00FD4C20">
        <w:rPr>
          <w:rFonts w:ascii="Tahoma" w:eastAsia="Calibri" w:hAnsi="Tahoma" w:cs="Tahoma"/>
          <w:kern w:val="2"/>
          <w14:ligatures w14:val="standardContextual"/>
        </w:rPr>
        <w:t xml:space="preserve">Wis. Admin. Code §§ DHS 131.21(4)(b) and (c) </w:t>
      </w:r>
    </w:p>
    <w:p w14:paraId="2A17AF96" w14:textId="00EED4FE" w:rsidR="00FD4C20" w:rsidRPr="00FD4C20" w:rsidRDefault="00FD4C20" w:rsidP="00FD4C20">
      <w:pPr>
        <w:tabs>
          <w:tab w:val="right" w:pos="10800"/>
        </w:tabs>
        <w:contextualSpacing/>
        <w:rPr>
          <w:rFonts w:ascii="Tahoma" w:eastAsia="Calibri" w:hAnsi="Tahoma" w:cs="Tahoma"/>
          <w:kern w:val="2"/>
          <w14:ligatures w14:val="standardContextual"/>
        </w:rPr>
      </w:pPr>
      <w:r w:rsidRPr="00FD4C20">
        <w:rPr>
          <w:rFonts w:ascii="Tahoma" w:eastAsia="Calibri" w:hAnsi="Tahoma" w:cs="Tahoma"/>
          <w:kern w:val="2"/>
          <w14:ligatures w14:val="standardContextual"/>
        </w:rPr>
        <w:t>F-</w:t>
      </w:r>
      <w:r>
        <w:rPr>
          <w:rFonts w:ascii="Tahoma" w:eastAsia="Calibri" w:hAnsi="Tahoma" w:cs="Tahoma"/>
          <w:kern w:val="2"/>
          <w14:ligatures w14:val="standardContextual"/>
        </w:rPr>
        <w:t>62287</w:t>
      </w:r>
      <w:r w:rsidRPr="00FD4C20">
        <w:rPr>
          <w:rFonts w:ascii="Tahoma" w:eastAsia="Calibri" w:hAnsi="Tahoma" w:cs="Tahoma"/>
          <w:kern w:val="2"/>
          <w14:ligatures w14:val="standardContextual"/>
        </w:rPr>
        <w:t xml:space="preserve"> (</w:t>
      </w:r>
      <w:r>
        <w:rPr>
          <w:rFonts w:ascii="Tahoma" w:eastAsia="Calibri" w:hAnsi="Tahoma" w:cs="Tahoma"/>
          <w:kern w:val="2"/>
          <w14:ligatures w14:val="standardContextual"/>
        </w:rPr>
        <w:t>09/2025</w:t>
      </w:r>
      <w:r w:rsidRPr="00FD4C20">
        <w:rPr>
          <w:rFonts w:ascii="Tahoma" w:eastAsia="Calibri" w:hAnsi="Tahoma" w:cs="Tahoma"/>
          <w:kern w:val="2"/>
          <w14:ligatures w14:val="standardContextual"/>
        </w:rPr>
        <w:t>)</w:t>
      </w:r>
      <w:r>
        <w:rPr>
          <w:rFonts w:ascii="Tahoma" w:eastAsia="Calibri" w:hAnsi="Tahoma" w:cs="Tahoma"/>
          <w:kern w:val="2"/>
          <w14:ligatures w14:val="standardContextual"/>
        </w:rPr>
        <w:tab/>
      </w:r>
      <w:r w:rsidRPr="00FD4C20">
        <w:rPr>
          <w:rFonts w:ascii="Tahoma" w:eastAsia="Calibri" w:hAnsi="Tahoma" w:cs="Tahoma"/>
          <w:kern w:val="2"/>
          <w14:ligatures w14:val="standardContextual"/>
        </w:rPr>
        <w:t>DHS 131.22(2)(b) and (c)</w:t>
      </w:r>
    </w:p>
    <w:p w14:paraId="5DE27C94" w14:textId="7169BFC5" w:rsidR="00FD4C20" w:rsidRPr="00FD4C20" w:rsidRDefault="00FD4C20" w:rsidP="00FD4C20">
      <w:pPr>
        <w:tabs>
          <w:tab w:val="right" w:pos="10800"/>
        </w:tabs>
        <w:contextualSpacing/>
        <w:rPr>
          <w:rFonts w:ascii="Tahoma" w:eastAsia="Calibri" w:hAnsi="Tahoma" w:cs="Arial"/>
          <w:kern w:val="2"/>
          <w:sz w:val="22"/>
          <w:szCs w:val="22"/>
          <w14:ligatures w14:val="standardContextual"/>
        </w:rPr>
      </w:pPr>
      <w:r w:rsidRPr="00FD4C20">
        <w:rPr>
          <w:rFonts w:ascii="Tahoma" w:eastAsia="Calibri" w:hAnsi="Tahoma" w:cs="Tahoma"/>
          <w:kern w:val="2"/>
          <w14:ligatures w14:val="standardContextual"/>
        </w:rPr>
        <w:tab/>
        <w:t xml:space="preserve">Page </w:t>
      </w:r>
      <w:r w:rsidRPr="00FD4C20">
        <w:rPr>
          <w:rFonts w:ascii="Tahoma" w:eastAsia="Calibri" w:hAnsi="Tahoma" w:cs="Tahoma"/>
          <w:kern w:val="2"/>
          <w14:ligatures w14:val="standardContextual"/>
        </w:rPr>
        <w:fldChar w:fldCharType="begin"/>
      </w:r>
      <w:r w:rsidRPr="00FD4C20">
        <w:rPr>
          <w:rFonts w:ascii="Tahoma" w:eastAsia="Calibri" w:hAnsi="Tahoma" w:cs="Tahoma"/>
          <w:kern w:val="2"/>
          <w14:ligatures w14:val="standardContextual"/>
        </w:rPr>
        <w:instrText xml:space="preserve"> PAGE  \* Arabic  \* MERGEFORMAT </w:instrText>
      </w:r>
      <w:r w:rsidRPr="00FD4C20">
        <w:rPr>
          <w:rFonts w:ascii="Tahoma" w:eastAsia="Calibri" w:hAnsi="Tahoma" w:cs="Tahoma"/>
          <w:kern w:val="2"/>
          <w14:ligatures w14:val="standardContextual"/>
        </w:rPr>
        <w:fldChar w:fldCharType="separate"/>
      </w:r>
      <w:r w:rsidRPr="00FD4C20">
        <w:rPr>
          <w:rFonts w:ascii="Tahoma" w:eastAsia="Calibri" w:hAnsi="Tahoma" w:cs="Tahoma"/>
          <w:noProof/>
          <w:kern w:val="2"/>
          <w14:ligatures w14:val="standardContextual"/>
        </w:rPr>
        <w:t>1</w:t>
      </w:r>
      <w:r w:rsidRPr="00FD4C20">
        <w:rPr>
          <w:rFonts w:ascii="Tahoma" w:eastAsia="Calibri" w:hAnsi="Tahoma" w:cs="Tahoma"/>
          <w:kern w:val="2"/>
          <w14:ligatures w14:val="standardContextual"/>
        </w:rPr>
        <w:fldChar w:fldCharType="end"/>
      </w:r>
      <w:r w:rsidRPr="00FD4C20">
        <w:rPr>
          <w:rFonts w:ascii="Tahoma" w:eastAsia="Calibri" w:hAnsi="Tahoma" w:cs="Tahoma"/>
          <w:kern w:val="2"/>
          <w14:ligatures w14:val="standardContextual"/>
        </w:rPr>
        <w:t xml:space="preserve"> of </w:t>
      </w:r>
      <w:r w:rsidRPr="00FD4C20">
        <w:rPr>
          <w:rFonts w:ascii="Tahoma" w:eastAsia="Calibri" w:hAnsi="Tahoma" w:cs="Tahoma"/>
          <w:kern w:val="2"/>
          <w14:ligatures w14:val="standardContextual"/>
        </w:rPr>
        <w:fldChar w:fldCharType="begin"/>
      </w:r>
      <w:r w:rsidRPr="00FD4C20">
        <w:rPr>
          <w:rFonts w:ascii="Tahoma" w:eastAsia="Calibri" w:hAnsi="Tahoma" w:cs="Tahoma"/>
          <w:kern w:val="2"/>
          <w14:ligatures w14:val="standardContextual"/>
        </w:rPr>
        <w:instrText xml:space="preserve"> NUMPAGES  \* Arabic  \* MERGEFORMAT </w:instrText>
      </w:r>
      <w:r w:rsidRPr="00FD4C20">
        <w:rPr>
          <w:rFonts w:ascii="Tahoma" w:eastAsia="Calibri" w:hAnsi="Tahoma" w:cs="Tahoma"/>
          <w:kern w:val="2"/>
          <w14:ligatures w14:val="standardContextual"/>
        </w:rPr>
        <w:fldChar w:fldCharType="separate"/>
      </w:r>
      <w:r w:rsidRPr="00FD4C20">
        <w:rPr>
          <w:rFonts w:ascii="Tahoma" w:eastAsia="Calibri" w:hAnsi="Tahoma" w:cs="Tahoma"/>
          <w:noProof/>
          <w:kern w:val="2"/>
          <w14:ligatures w14:val="standardContextual"/>
        </w:rPr>
        <w:t>2</w:t>
      </w:r>
      <w:r w:rsidRPr="00FD4C20">
        <w:rPr>
          <w:rFonts w:ascii="Tahoma" w:eastAsia="Calibri" w:hAnsi="Tahoma" w:cs="Tahoma"/>
          <w:kern w:val="2"/>
          <w14:ligatures w14:val="standardContextual"/>
        </w:rPr>
        <w:fldChar w:fldCharType="end"/>
      </w:r>
    </w:p>
    <w:p w14:paraId="54D21B8C" w14:textId="77777777" w:rsidR="00FD4C20" w:rsidRPr="00FD4C20" w:rsidRDefault="00FD4C20" w:rsidP="00FD4C20">
      <w:pPr>
        <w:contextualSpacing/>
        <w:jc w:val="center"/>
        <w:outlineLvl w:val="0"/>
        <w:rPr>
          <w:rFonts w:ascii="Verdana" w:eastAsia="Calibri" w:hAnsi="Verdana"/>
          <w:b/>
          <w:sz w:val="10"/>
          <w:szCs w:val="10"/>
        </w:rPr>
      </w:pPr>
    </w:p>
    <w:p w14:paraId="1B77A546" w14:textId="4D3F4024" w:rsidR="00FD4C20" w:rsidRPr="00FD4C20" w:rsidRDefault="00FD4C20" w:rsidP="00FD4C20">
      <w:pPr>
        <w:contextualSpacing/>
        <w:jc w:val="center"/>
        <w:outlineLvl w:val="0"/>
        <w:rPr>
          <w:rFonts w:ascii="Verdana" w:eastAsia="Calibri" w:hAnsi="Verdana"/>
          <w:b/>
          <w:sz w:val="24"/>
          <w:szCs w:val="24"/>
        </w:rPr>
      </w:pPr>
      <w:r>
        <w:rPr>
          <w:rFonts w:ascii="Verdana" w:eastAsia="Calibri" w:hAnsi="Verdana"/>
          <w:b/>
          <w:sz w:val="24"/>
          <w:szCs w:val="24"/>
        </w:rPr>
        <w:t>Hospice Complaint Report</w:t>
      </w:r>
    </w:p>
    <w:p w14:paraId="580C38FB" w14:textId="77777777" w:rsidR="00FD4C20" w:rsidRPr="00FD4C20" w:rsidRDefault="00FD4C20" w:rsidP="00FD4C20">
      <w:pPr>
        <w:contextualSpacing/>
        <w:rPr>
          <w:rFonts w:ascii="Verdana" w:eastAsia="Calibri" w:hAnsi="Verdana" w:cs="Tahoma"/>
          <w:bCs/>
          <w:sz w:val="10"/>
          <w:szCs w:val="10"/>
        </w:rPr>
      </w:pPr>
    </w:p>
    <w:p w14:paraId="20DB0A8D" w14:textId="7BCBFB61" w:rsidR="00FD4C20" w:rsidRDefault="00FD4C20" w:rsidP="00FD4C20">
      <w:pPr>
        <w:rPr>
          <w:rFonts w:ascii="Tahoma" w:eastAsia="Tahoma" w:hAnsi="Tahoma" w:cs="Tahoma"/>
          <w:kern w:val="2"/>
          <w:sz w:val="22"/>
          <w:szCs w:val="22"/>
          <w14:ligatures w14:val="standardContextual"/>
        </w:rPr>
      </w:pPr>
      <w:r w:rsidRPr="00FD4C20">
        <w:rPr>
          <w:rFonts w:ascii="Verdana" w:eastAsia="Tahoma" w:hAnsi="Verdana" w:cs="Tahoma"/>
          <w:b/>
          <w:bCs/>
          <w:kern w:val="2"/>
          <w:sz w:val="22"/>
          <w:szCs w:val="22"/>
          <w14:ligatures w14:val="standardContextual"/>
        </w:rPr>
        <w:t>Instructions</w:t>
      </w:r>
    </w:p>
    <w:p w14:paraId="0C34135D" w14:textId="7CE9652B" w:rsidR="00FD4C20" w:rsidRPr="00FD4C20" w:rsidRDefault="00FD4C20" w:rsidP="008769A4">
      <w:pPr>
        <w:pStyle w:val="ListParagraph"/>
        <w:numPr>
          <w:ilvl w:val="3"/>
          <w:numId w:val="5"/>
        </w:numPr>
        <w:ind w:left="540"/>
        <w:rPr>
          <w:rFonts w:ascii="Tahoma" w:eastAsia="Tahoma" w:hAnsi="Tahoma" w:cs="Tahoma"/>
          <w:kern w:val="2"/>
          <w:sz w:val="22"/>
          <w:szCs w:val="22"/>
          <w14:ligatures w14:val="standardContextual"/>
        </w:rPr>
      </w:pPr>
      <w:r w:rsidRPr="00FD4C20">
        <w:rPr>
          <w:rFonts w:ascii="Tahoma" w:eastAsia="Tahoma" w:hAnsi="Tahoma" w:cs="Tahoma"/>
          <w:kern w:val="2"/>
          <w:sz w:val="22"/>
          <w:szCs w:val="22"/>
          <w14:ligatures w14:val="standardContextual"/>
        </w:rPr>
        <w:t>Completion of this form is voluntary.</w:t>
      </w:r>
    </w:p>
    <w:p w14:paraId="44D786BD" w14:textId="77777777" w:rsidR="00FD4C20" w:rsidRPr="00FD4C20" w:rsidRDefault="00FD4C20" w:rsidP="008769A4">
      <w:pPr>
        <w:numPr>
          <w:ilvl w:val="0"/>
          <w:numId w:val="5"/>
        </w:numPr>
        <w:ind w:left="540"/>
        <w:rPr>
          <w:rFonts w:ascii="Tahoma" w:eastAsia="Tahoma" w:hAnsi="Tahoma" w:cs="Tahoma"/>
          <w:kern w:val="2"/>
          <w:sz w:val="22"/>
          <w:szCs w:val="22"/>
          <w14:ligatures w14:val="standardContextual"/>
        </w:rPr>
      </w:pPr>
      <w:r w:rsidRPr="00FD4C20">
        <w:rPr>
          <w:rFonts w:ascii="Tahoma" w:eastAsia="Tahoma" w:hAnsi="Tahoma" w:cs="Tahoma"/>
          <w:kern w:val="2"/>
          <w:sz w:val="22"/>
          <w:szCs w:val="22"/>
          <w14:ligatures w14:val="standardContextual"/>
        </w:rPr>
        <w:t>Personal information provided on this form will be used to investigate the complaint, to communicate with the complainant, and will be used for no other purpose.</w:t>
      </w:r>
    </w:p>
    <w:p w14:paraId="1B58E418" w14:textId="7752FC4F" w:rsidR="00FD4C20" w:rsidRPr="00FD4C20" w:rsidRDefault="00FD4C20" w:rsidP="008769A4">
      <w:pPr>
        <w:numPr>
          <w:ilvl w:val="0"/>
          <w:numId w:val="5"/>
        </w:numPr>
        <w:ind w:left="540"/>
        <w:rPr>
          <w:rFonts w:ascii="Tahoma" w:eastAsia="Tahoma" w:hAnsi="Tahoma" w:cs="Tahoma"/>
          <w:kern w:val="2"/>
          <w:sz w:val="22"/>
          <w:szCs w:val="22"/>
          <w14:ligatures w14:val="standardContextual"/>
        </w:rPr>
      </w:pPr>
      <w:r w:rsidRPr="00FD4C20">
        <w:rPr>
          <w:rFonts w:ascii="Tahoma" w:eastAsia="Tahoma" w:hAnsi="Tahoma" w:cs="Tahoma"/>
          <w:kern w:val="2"/>
          <w:sz w:val="22"/>
          <w:szCs w:val="22"/>
          <w14:ligatures w14:val="standardContextual"/>
        </w:rPr>
        <w:t xml:space="preserve">Additional copies of this form can be obtained from the </w:t>
      </w:r>
      <w:r w:rsidR="00C2345A">
        <w:rPr>
          <w:rFonts w:ascii="Tahoma" w:eastAsia="Tahoma" w:hAnsi="Tahoma" w:cs="Tahoma"/>
          <w:kern w:val="2"/>
          <w:sz w:val="22"/>
          <w:szCs w:val="22"/>
          <w14:ligatures w14:val="standardContextual"/>
        </w:rPr>
        <w:t>d</w:t>
      </w:r>
      <w:r w:rsidRPr="00FD4C20">
        <w:rPr>
          <w:rFonts w:ascii="Tahoma" w:eastAsia="Tahoma" w:hAnsi="Tahoma" w:cs="Tahoma"/>
          <w:kern w:val="2"/>
          <w:sz w:val="22"/>
          <w:szCs w:val="22"/>
          <w14:ligatures w14:val="standardContextual"/>
        </w:rPr>
        <w:t>epartment web site at:</w:t>
      </w:r>
    </w:p>
    <w:p w14:paraId="3C33219E" w14:textId="2DF06CA5" w:rsidR="00FD4C20" w:rsidRPr="00FD4C20" w:rsidRDefault="008769A4" w:rsidP="008769A4">
      <w:pPr>
        <w:ind w:firstLine="540"/>
        <w:rPr>
          <w:rFonts w:ascii="Tahoma" w:eastAsia="Tahoma" w:hAnsi="Tahoma" w:cs="Tahoma"/>
          <w:kern w:val="2"/>
          <w:sz w:val="22"/>
          <w:szCs w:val="22"/>
          <w:u w:val="single"/>
          <w14:ligatures w14:val="standardContextual"/>
        </w:rPr>
      </w:pPr>
      <w:hyperlink r:id="rId7" w:history="1">
        <w:r w:rsidRPr="00FD4C20">
          <w:rPr>
            <w:rStyle w:val="Hyperlink"/>
            <w:rFonts w:ascii="Tahoma" w:eastAsia="Tahoma" w:hAnsi="Tahoma" w:cs="Tahoma"/>
            <w:kern w:val="2"/>
            <w:sz w:val="22"/>
            <w:szCs w:val="22"/>
            <w14:ligatures w14:val="standardContextual"/>
          </w:rPr>
          <w:t>https://www.dhs.wisconsin.gov/forms/index.htm</w:t>
        </w:r>
      </w:hyperlink>
    </w:p>
    <w:p w14:paraId="109D8D62" w14:textId="77777777" w:rsidR="00FD4C20" w:rsidRPr="00FD4C20" w:rsidRDefault="00FD4C20" w:rsidP="008769A4">
      <w:pPr>
        <w:numPr>
          <w:ilvl w:val="0"/>
          <w:numId w:val="5"/>
        </w:numPr>
        <w:ind w:left="540"/>
        <w:rPr>
          <w:rFonts w:ascii="Tahoma" w:eastAsia="Tahoma" w:hAnsi="Tahoma" w:cs="Tahoma"/>
          <w:kern w:val="2"/>
          <w:sz w:val="22"/>
          <w:szCs w:val="22"/>
          <w14:ligatures w14:val="standardContextual"/>
        </w:rPr>
      </w:pPr>
      <w:r w:rsidRPr="00FD4C20">
        <w:rPr>
          <w:rFonts w:ascii="Tahoma" w:eastAsia="Tahoma" w:hAnsi="Tahoma" w:cs="Tahoma"/>
          <w:kern w:val="2"/>
          <w:sz w:val="22"/>
          <w:szCs w:val="22"/>
          <w14:ligatures w14:val="standardContextual"/>
        </w:rPr>
        <w:t>Information regarding complaint rights and procedures are located on page 2 (reverse side) of this form.</w:t>
      </w:r>
    </w:p>
    <w:p w14:paraId="07459A0F" w14:textId="77777777" w:rsidR="00FD4C20" w:rsidRPr="00FD4C20" w:rsidRDefault="00FD4C20" w:rsidP="00FD4C20">
      <w:pPr>
        <w:rPr>
          <w:rFonts w:ascii="Tahoma" w:eastAsia="Tahoma" w:hAnsi="Tahoma" w:cs="Tahoma"/>
          <w:kern w:val="2"/>
          <w:sz w:val="10"/>
          <w:szCs w:val="10"/>
          <w14:ligatures w14:val="standardContextual"/>
        </w:rPr>
      </w:pPr>
    </w:p>
    <w:p w14:paraId="0F96A563" w14:textId="1433E06F" w:rsidR="00FD4C20" w:rsidRDefault="00FD4C20" w:rsidP="00FD4C20">
      <w:pPr>
        <w:rPr>
          <w:rFonts w:ascii="Tahoma" w:eastAsia="Tahoma" w:hAnsi="Tahoma" w:cs="Tahoma"/>
          <w:i/>
          <w:kern w:val="2"/>
          <w:sz w:val="22"/>
          <w:szCs w:val="22"/>
          <w14:ligatures w14:val="standardContextual"/>
        </w:rPr>
      </w:pPr>
      <w:r w:rsidRPr="00FD4C20">
        <w:rPr>
          <w:rFonts w:ascii="Tahoma" w:eastAsia="Tahoma" w:hAnsi="Tahoma" w:cs="Tahoma"/>
          <w:i/>
          <w:kern w:val="2"/>
          <w:sz w:val="22"/>
          <w:szCs w:val="22"/>
          <w14:ligatures w14:val="standardContextual"/>
        </w:rPr>
        <w:t>To assist in reviewing your concern, provide the following information.</w:t>
      </w:r>
    </w:p>
    <w:p w14:paraId="1CD6F31D" w14:textId="77777777" w:rsidR="00FD4C20" w:rsidRPr="00FD4C20" w:rsidRDefault="00FD4C20" w:rsidP="00FD4C20">
      <w:pPr>
        <w:rPr>
          <w:rFonts w:ascii="Tahoma" w:eastAsia="Calibri" w:hAnsi="Tahoma" w:cs="Tahoma"/>
          <w:bCs/>
          <w:sz w:val="10"/>
          <w:szCs w:val="10"/>
        </w:rPr>
      </w:pPr>
    </w:p>
    <w:p w14:paraId="215380E3" w14:textId="2440231A" w:rsidR="00FD4C20" w:rsidRPr="00FD4C20" w:rsidRDefault="00FD4C20"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Pr>
          <w:rFonts w:ascii="Verdana" w:eastAsia="Tahoma" w:hAnsi="Verdana" w:cs="Tahoma"/>
          <w:b/>
          <w:bCs/>
          <w:kern w:val="2"/>
          <w:sz w:val="22"/>
          <w:szCs w:val="22"/>
          <w14:ligatures w14:val="standardContextual"/>
        </w:rPr>
        <w:t>Hospice information</w:t>
      </w:r>
    </w:p>
    <w:p w14:paraId="1B84479A" w14:textId="77777777" w:rsidR="00FD4C20" w:rsidRPr="00FD4C20" w:rsidRDefault="00FD4C20" w:rsidP="00FD4C20">
      <w:pPr>
        <w:contextualSpacing/>
        <w:rPr>
          <w:rFonts w:ascii="Tahoma" w:eastAsia="Calibri" w:hAnsi="Tahoma" w:cs="Tahoma"/>
          <w:bCs/>
          <w:sz w:val="10"/>
          <w:szCs w:val="10"/>
        </w:rPr>
      </w:pPr>
    </w:p>
    <w:p w14:paraId="3CBBAF32" w14:textId="60BB7FBE" w:rsidR="00FD4C20" w:rsidRPr="00FD4C20" w:rsidRDefault="00FD4C20" w:rsidP="00FD4C20">
      <w:pPr>
        <w:tabs>
          <w:tab w:val="left" w:pos="10620"/>
        </w:tabs>
        <w:contextualSpacing/>
        <w:rPr>
          <w:rFonts w:ascii="Tahoma" w:eastAsia="Calibri" w:hAnsi="Tahoma" w:cs="Tahoma"/>
          <w:bCs/>
          <w:sz w:val="22"/>
          <w:szCs w:val="22"/>
          <w:u w:val="single"/>
        </w:rPr>
      </w:pPr>
      <w:r w:rsidRPr="00FD4C20">
        <w:rPr>
          <w:rFonts w:ascii="Tahoma" w:eastAsia="Calibri" w:hAnsi="Tahoma" w:cs="Tahoma"/>
          <w:bCs/>
          <w:sz w:val="22"/>
          <w:szCs w:val="22"/>
        </w:rPr>
        <w:t>Name</w:t>
      </w:r>
      <w:r>
        <w:rPr>
          <w:rFonts w:ascii="Tahoma" w:eastAsia="Calibri" w:hAnsi="Tahoma" w:cs="Tahoma"/>
          <w:bCs/>
          <w:sz w:val="22"/>
          <w:szCs w:val="22"/>
        </w:rPr>
        <w:t xml:space="preserve"> – Hospice</w:t>
      </w:r>
      <w:r w:rsidRPr="00FD4C20">
        <w:rPr>
          <w:rFonts w:ascii="Tahoma" w:eastAsia="Calibri" w:hAnsi="Tahoma" w:cs="Tahoma"/>
          <w:bCs/>
          <w:sz w:val="22"/>
          <w:szCs w:val="22"/>
        </w:rPr>
        <w:t xml:space="preserve">: </w:t>
      </w:r>
      <w:r w:rsidRPr="00FD4C20">
        <w:rPr>
          <w:rFonts w:ascii="Verdana" w:eastAsia="Calibri" w:hAnsi="Verdana" w:cs="Tahoma"/>
          <w:sz w:val="22"/>
          <w:szCs w:val="22"/>
          <w:u w:val="single"/>
        </w:rPr>
        <w:fldChar w:fldCharType="begin">
          <w:ffData>
            <w:name w:val=""/>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Pr>
          <w:rFonts w:ascii="Tahoma" w:eastAsia="Calibri" w:hAnsi="Tahoma" w:cs="Tahoma"/>
          <w:bCs/>
          <w:sz w:val="22"/>
          <w:szCs w:val="22"/>
          <w:u w:val="single"/>
        </w:rPr>
        <w:tab/>
      </w:r>
    </w:p>
    <w:p w14:paraId="073CD940" w14:textId="77777777" w:rsidR="00FD4C20" w:rsidRPr="00FD4C20" w:rsidRDefault="00FD4C20" w:rsidP="00FD4C20">
      <w:pPr>
        <w:contextualSpacing/>
        <w:rPr>
          <w:rFonts w:ascii="Tahoma" w:eastAsia="Calibri" w:hAnsi="Tahoma" w:cs="Tahoma"/>
          <w:bCs/>
          <w:sz w:val="12"/>
          <w:szCs w:val="12"/>
          <w:u w:val="single"/>
        </w:rPr>
      </w:pPr>
    </w:p>
    <w:p w14:paraId="446715AF" w14:textId="77777777" w:rsidR="00FD4C20" w:rsidRPr="00FD4C20" w:rsidRDefault="00FD4C20" w:rsidP="00FD4C20">
      <w:pPr>
        <w:tabs>
          <w:tab w:val="left" w:pos="10620"/>
        </w:tabs>
        <w:contextualSpacing/>
        <w:rPr>
          <w:rFonts w:ascii="Tahoma" w:eastAsia="Calibri" w:hAnsi="Tahoma" w:cs="Tahoma"/>
          <w:bCs/>
          <w:sz w:val="22"/>
          <w:szCs w:val="22"/>
          <w:u w:val="single"/>
        </w:rPr>
      </w:pPr>
      <w:r w:rsidRPr="00FD4C20">
        <w:rPr>
          <w:rFonts w:ascii="Tahoma" w:eastAsia="Calibri" w:hAnsi="Tahoma" w:cs="Tahoma"/>
          <w:bCs/>
          <w:sz w:val="22"/>
          <w:szCs w:val="22"/>
        </w:rPr>
        <w:t xml:space="preserve">Address – Street: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p>
    <w:p w14:paraId="41B7C592" w14:textId="77777777" w:rsidR="00FD4C20" w:rsidRPr="00FD4C20" w:rsidRDefault="00FD4C20" w:rsidP="00FD4C20">
      <w:pPr>
        <w:contextualSpacing/>
        <w:rPr>
          <w:rFonts w:ascii="Tahoma" w:eastAsia="Calibri" w:hAnsi="Tahoma" w:cs="Tahoma"/>
          <w:bCs/>
          <w:sz w:val="12"/>
          <w:szCs w:val="12"/>
        </w:rPr>
      </w:pPr>
    </w:p>
    <w:p w14:paraId="42235A90" w14:textId="77777777" w:rsidR="00FD4C20" w:rsidRPr="00FD4C20" w:rsidRDefault="00FD4C20" w:rsidP="00FD4C20">
      <w:pPr>
        <w:tabs>
          <w:tab w:val="left" w:pos="4320"/>
          <w:tab w:val="left" w:pos="6480"/>
          <w:tab w:val="left" w:pos="8640"/>
        </w:tabs>
        <w:contextualSpacing/>
        <w:rPr>
          <w:rFonts w:ascii="Tahoma" w:eastAsia="Calibri" w:hAnsi="Tahoma" w:cs="Tahoma"/>
          <w:bCs/>
          <w:sz w:val="22"/>
          <w:szCs w:val="22"/>
        </w:rPr>
      </w:pPr>
      <w:r w:rsidRPr="00FD4C20">
        <w:rPr>
          <w:rFonts w:ascii="Tahoma" w:eastAsia="Calibri" w:hAnsi="Tahoma" w:cs="Tahoma"/>
          <w:bCs/>
          <w:sz w:val="22"/>
          <w:szCs w:val="22"/>
        </w:rPr>
        <w:t xml:space="preserve">City: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r w:rsidRPr="00FD4C20">
        <w:rPr>
          <w:rFonts w:ascii="Tahoma" w:eastAsia="Calibri" w:hAnsi="Tahoma" w:cs="Tahoma"/>
          <w:bCs/>
          <w:sz w:val="22"/>
          <w:szCs w:val="22"/>
        </w:rPr>
        <w:t xml:space="preserve"> State: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r w:rsidRPr="00FD4C20">
        <w:rPr>
          <w:rFonts w:ascii="Tahoma" w:eastAsia="Calibri" w:hAnsi="Tahoma" w:cs="Tahoma"/>
          <w:bCs/>
          <w:sz w:val="22"/>
          <w:szCs w:val="22"/>
        </w:rPr>
        <w:t xml:space="preserve"> ZIP code: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p>
    <w:p w14:paraId="61562F0F" w14:textId="77777777" w:rsidR="00FD4C20" w:rsidRPr="00FD4C20" w:rsidRDefault="00FD4C20" w:rsidP="00FD4C20">
      <w:pPr>
        <w:contextualSpacing/>
        <w:rPr>
          <w:rFonts w:ascii="Tahoma" w:eastAsia="Calibri" w:hAnsi="Tahoma" w:cs="Tahoma"/>
          <w:bCs/>
          <w:sz w:val="12"/>
          <w:szCs w:val="12"/>
        </w:rPr>
      </w:pPr>
    </w:p>
    <w:p w14:paraId="38E573FA" w14:textId="3CE7727C" w:rsidR="00FD4C20" w:rsidRPr="00FD4C20" w:rsidRDefault="00FD4C20"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Pr>
          <w:rFonts w:ascii="Verdana" w:eastAsia="Tahoma" w:hAnsi="Verdana" w:cs="Tahoma"/>
          <w:b/>
          <w:bCs/>
          <w:kern w:val="2"/>
          <w:sz w:val="22"/>
          <w:szCs w:val="22"/>
          <w14:ligatures w14:val="standardContextual"/>
        </w:rPr>
        <w:t>Complainant information</w:t>
      </w:r>
    </w:p>
    <w:p w14:paraId="559F0F44" w14:textId="77777777" w:rsidR="00FD4C20" w:rsidRPr="00FD4C20" w:rsidRDefault="00FD4C20" w:rsidP="00FD4C20">
      <w:pPr>
        <w:contextualSpacing/>
        <w:rPr>
          <w:rFonts w:ascii="Tahoma" w:eastAsia="Calibri" w:hAnsi="Tahoma" w:cs="Tahoma"/>
          <w:bCs/>
          <w:sz w:val="12"/>
          <w:szCs w:val="12"/>
        </w:rPr>
      </w:pPr>
    </w:p>
    <w:p w14:paraId="52198E8D" w14:textId="62654630" w:rsidR="00FD4C20" w:rsidRPr="00FD4C20" w:rsidRDefault="00FD4C20" w:rsidP="00FD4C20">
      <w:pPr>
        <w:tabs>
          <w:tab w:val="left" w:pos="10620"/>
        </w:tabs>
        <w:contextualSpacing/>
        <w:rPr>
          <w:rFonts w:ascii="Tahoma" w:eastAsia="Calibri" w:hAnsi="Tahoma" w:cs="Tahoma"/>
          <w:bCs/>
          <w:sz w:val="22"/>
          <w:szCs w:val="22"/>
          <w:u w:val="single"/>
        </w:rPr>
      </w:pPr>
      <w:r w:rsidRPr="00FD4C20">
        <w:rPr>
          <w:rFonts w:ascii="Tahoma" w:eastAsia="Calibri" w:hAnsi="Tahoma" w:cs="Tahoma"/>
          <w:bCs/>
          <w:sz w:val="22"/>
          <w:szCs w:val="22"/>
        </w:rPr>
        <w:t>Name</w:t>
      </w:r>
      <w:r>
        <w:rPr>
          <w:rFonts w:ascii="Tahoma" w:eastAsia="Calibri" w:hAnsi="Tahoma" w:cs="Tahoma"/>
          <w:bCs/>
          <w:sz w:val="22"/>
          <w:szCs w:val="22"/>
        </w:rPr>
        <w:t xml:space="preserve"> – Complainant</w:t>
      </w:r>
      <w:r w:rsidRPr="00FD4C20">
        <w:rPr>
          <w:rFonts w:ascii="Tahoma" w:eastAsia="Calibri" w:hAnsi="Tahoma" w:cs="Tahoma"/>
          <w:bCs/>
          <w:sz w:val="22"/>
          <w:szCs w:val="22"/>
        </w:rPr>
        <w:t xml:space="preserve">: </w:t>
      </w:r>
      <w:r w:rsidRPr="00FD4C20">
        <w:rPr>
          <w:rFonts w:ascii="Verdana" w:eastAsia="Calibri" w:hAnsi="Verdana" w:cs="Tahoma"/>
          <w:sz w:val="22"/>
          <w:szCs w:val="22"/>
          <w:u w:val="single"/>
        </w:rPr>
        <w:fldChar w:fldCharType="begin">
          <w:ffData>
            <w:name w:val=""/>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Tahoma" w:eastAsia="Calibri" w:hAnsi="Tahoma" w:cs="Tahoma"/>
          <w:bCs/>
          <w:sz w:val="22"/>
          <w:szCs w:val="22"/>
          <w:u w:val="single"/>
        </w:rPr>
        <w:tab/>
      </w:r>
    </w:p>
    <w:p w14:paraId="397E91D0" w14:textId="77777777" w:rsidR="00FD4C20" w:rsidRPr="00FD4C20" w:rsidRDefault="00FD4C20" w:rsidP="00FD4C20">
      <w:pPr>
        <w:contextualSpacing/>
        <w:rPr>
          <w:rFonts w:ascii="Tahoma" w:eastAsia="Calibri" w:hAnsi="Tahoma" w:cs="Tahoma"/>
          <w:bCs/>
          <w:sz w:val="12"/>
          <w:szCs w:val="12"/>
          <w:u w:val="single"/>
        </w:rPr>
      </w:pPr>
    </w:p>
    <w:p w14:paraId="2EFD929D" w14:textId="4ED32427" w:rsidR="00FD4C20" w:rsidRDefault="00FD4C20" w:rsidP="008769A4">
      <w:pPr>
        <w:tabs>
          <w:tab w:val="left" w:pos="4320"/>
          <w:tab w:val="left" w:pos="10620"/>
        </w:tabs>
        <w:contextualSpacing/>
        <w:rPr>
          <w:rFonts w:ascii="Tahoma" w:eastAsia="Calibri" w:hAnsi="Tahoma" w:cs="Tahoma"/>
          <w:bCs/>
          <w:sz w:val="22"/>
          <w:szCs w:val="22"/>
        </w:rPr>
      </w:pPr>
      <w:r w:rsidRPr="00FD4C20">
        <w:rPr>
          <w:rFonts w:ascii="Tahoma" w:eastAsia="Calibri" w:hAnsi="Tahoma" w:cs="Tahoma"/>
          <w:bCs/>
          <w:sz w:val="22"/>
          <w:szCs w:val="22"/>
        </w:rPr>
        <w:t xml:space="preserve">Phone number: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Tahoma" w:eastAsia="Calibri" w:hAnsi="Tahoma" w:cs="Tahoma"/>
          <w:bCs/>
          <w:sz w:val="22"/>
          <w:szCs w:val="22"/>
          <w:u w:val="single"/>
        </w:rPr>
        <w:tab/>
      </w:r>
      <w:r w:rsidRPr="00FD4C20">
        <w:rPr>
          <w:rFonts w:ascii="Tahoma" w:eastAsia="Calibri" w:hAnsi="Tahoma" w:cs="Tahoma"/>
          <w:bCs/>
          <w:sz w:val="22"/>
          <w:szCs w:val="22"/>
        </w:rPr>
        <w:t xml:space="preserve"> </w:t>
      </w:r>
      <w:r>
        <w:rPr>
          <w:rFonts w:ascii="Tahoma" w:eastAsia="Calibri" w:hAnsi="Tahoma" w:cs="Tahoma"/>
          <w:bCs/>
          <w:sz w:val="22"/>
          <w:szCs w:val="22"/>
        </w:rPr>
        <w:t>Relationship to patient</w:t>
      </w:r>
      <w:r w:rsidRPr="00FD4C20">
        <w:rPr>
          <w:rFonts w:ascii="Tahoma" w:eastAsia="Calibri" w:hAnsi="Tahoma" w:cs="Tahoma"/>
          <w:bCs/>
          <w:sz w:val="22"/>
          <w:szCs w:val="22"/>
        </w:rPr>
        <w:t xml:space="preserve">: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Tahoma" w:eastAsia="Calibri" w:hAnsi="Tahoma" w:cs="Tahoma"/>
          <w:bCs/>
          <w:sz w:val="22"/>
          <w:szCs w:val="22"/>
          <w:u w:val="single"/>
        </w:rPr>
        <w:tab/>
      </w:r>
    </w:p>
    <w:p w14:paraId="5A459963" w14:textId="77777777" w:rsidR="00C2345A" w:rsidRPr="00C2345A" w:rsidRDefault="00C2345A" w:rsidP="00C2345A">
      <w:pPr>
        <w:tabs>
          <w:tab w:val="left" w:pos="4320"/>
          <w:tab w:val="left" w:pos="8640"/>
        </w:tabs>
        <w:contextualSpacing/>
        <w:rPr>
          <w:rFonts w:ascii="Tahoma" w:eastAsia="Calibri" w:hAnsi="Tahoma" w:cs="Tahoma"/>
          <w:bCs/>
          <w:sz w:val="12"/>
          <w:szCs w:val="12"/>
        </w:rPr>
      </w:pPr>
    </w:p>
    <w:p w14:paraId="47ACA331" w14:textId="0C763C8D" w:rsidR="00FD4C20" w:rsidRPr="00FD4C20" w:rsidRDefault="00FD4C20" w:rsidP="00FD4C20">
      <w:pPr>
        <w:tabs>
          <w:tab w:val="left" w:pos="10620"/>
        </w:tabs>
        <w:contextualSpacing/>
        <w:rPr>
          <w:rFonts w:ascii="Tahoma" w:eastAsia="Calibri" w:hAnsi="Tahoma" w:cs="Tahoma"/>
          <w:bCs/>
          <w:sz w:val="22"/>
          <w:szCs w:val="22"/>
          <w:u w:val="single"/>
        </w:rPr>
      </w:pPr>
      <w:r w:rsidRPr="00FD4C20">
        <w:rPr>
          <w:rFonts w:ascii="Tahoma" w:eastAsia="Calibri" w:hAnsi="Tahoma" w:cs="Tahoma"/>
          <w:bCs/>
          <w:sz w:val="22"/>
          <w:szCs w:val="22"/>
        </w:rPr>
        <w:t xml:space="preserve">Address – Street: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p>
    <w:p w14:paraId="44FD6558" w14:textId="77777777" w:rsidR="00FD4C20" w:rsidRPr="00FD4C20" w:rsidRDefault="00FD4C20" w:rsidP="00FD4C20">
      <w:pPr>
        <w:contextualSpacing/>
        <w:rPr>
          <w:rFonts w:ascii="Tahoma" w:eastAsia="Calibri" w:hAnsi="Tahoma" w:cs="Tahoma"/>
          <w:bCs/>
          <w:sz w:val="12"/>
          <w:szCs w:val="12"/>
        </w:rPr>
      </w:pPr>
    </w:p>
    <w:p w14:paraId="4825B2F1" w14:textId="77777777" w:rsidR="00FD4C20" w:rsidRDefault="00FD4C20" w:rsidP="00FD4C20">
      <w:pPr>
        <w:tabs>
          <w:tab w:val="left" w:pos="4320"/>
          <w:tab w:val="left" w:pos="6480"/>
          <w:tab w:val="left" w:pos="8640"/>
        </w:tabs>
        <w:contextualSpacing/>
        <w:rPr>
          <w:rFonts w:ascii="Verdana" w:eastAsia="Calibri" w:hAnsi="Verdana" w:cs="Tahoma"/>
          <w:sz w:val="22"/>
          <w:szCs w:val="22"/>
          <w:u w:val="single"/>
        </w:rPr>
      </w:pPr>
      <w:r w:rsidRPr="00FD4C20">
        <w:rPr>
          <w:rFonts w:ascii="Tahoma" w:eastAsia="Calibri" w:hAnsi="Tahoma" w:cs="Tahoma"/>
          <w:bCs/>
          <w:sz w:val="22"/>
          <w:szCs w:val="22"/>
        </w:rPr>
        <w:t xml:space="preserve">City: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r w:rsidRPr="00FD4C20">
        <w:rPr>
          <w:rFonts w:ascii="Tahoma" w:eastAsia="Calibri" w:hAnsi="Tahoma" w:cs="Tahoma"/>
          <w:bCs/>
          <w:sz w:val="22"/>
          <w:szCs w:val="22"/>
        </w:rPr>
        <w:t xml:space="preserve"> State: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r w:rsidRPr="00FD4C20">
        <w:rPr>
          <w:rFonts w:ascii="Tahoma" w:eastAsia="Calibri" w:hAnsi="Tahoma" w:cs="Tahoma"/>
          <w:bCs/>
          <w:sz w:val="22"/>
          <w:szCs w:val="22"/>
        </w:rPr>
        <w:t xml:space="preserve"> ZIP code: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p>
    <w:p w14:paraId="63731CF8" w14:textId="77777777" w:rsidR="00FD4C20" w:rsidRPr="00C2345A" w:rsidRDefault="00FD4C20" w:rsidP="00FD4C20">
      <w:pPr>
        <w:tabs>
          <w:tab w:val="left" w:pos="4320"/>
          <w:tab w:val="left" w:pos="6480"/>
          <w:tab w:val="left" w:pos="8640"/>
        </w:tabs>
        <w:contextualSpacing/>
        <w:rPr>
          <w:rFonts w:ascii="Verdana" w:eastAsia="Calibri" w:hAnsi="Verdana" w:cs="Tahoma"/>
          <w:sz w:val="12"/>
          <w:szCs w:val="12"/>
          <w:u w:val="single"/>
        </w:rPr>
      </w:pPr>
    </w:p>
    <w:p w14:paraId="62CE5C76" w14:textId="0AA1FE10" w:rsidR="00FD4C20" w:rsidRPr="00FD4C20" w:rsidRDefault="00FD4C20" w:rsidP="00216B7E">
      <w:pPr>
        <w:tabs>
          <w:tab w:val="left" w:pos="4320"/>
          <w:tab w:val="left" w:pos="6480"/>
          <w:tab w:val="left" w:pos="10710"/>
        </w:tabs>
        <w:contextualSpacing/>
        <w:rPr>
          <w:rFonts w:ascii="Tahoma" w:eastAsia="Calibri" w:hAnsi="Tahoma" w:cs="Tahoma"/>
          <w:bCs/>
          <w:sz w:val="22"/>
          <w:szCs w:val="22"/>
          <w:u w:val="single"/>
        </w:rPr>
      </w:pPr>
      <w:r>
        <w:rPr>
          <w:rFonts w:ascii="Tahoma" w:eastAsia="Calibri" w:hAnsi="Tahoma" w:cs="Tahoma"/>
          <w:sz w:val="22"/>
          <w:szCs w:val="22"/>
        </w:rPr>
        <w:t xml:space="preserve">Do you wish to remain anonymous?  </w:t>
      </w:r>
      <w:r w:rsidRPr="00FD4C20">
        <w:rPr>
          <w:rFonts w:ascii="Tahoma" w:eastAsia="Calibri" w:hAnsi="Tahoma" w:cs="Tahoma"/>
          <w:bCs/>
          <w:sz w:val="22"/>
          <w:szCs w:val="22"/>
        </w:rPr>
        <w:fldChar w:fldCharType="begin">
          <w:ffData>
            <w:name w:val="Check1"/>
            <w:enabled/>
            <w:calcOnExit w:val="0"/>
            <w:checkBox>
              <w:sizeAuto/>
              <w:default w:val="0"/>
            </w:checkBox>
          </w:ffData>
        </w:fldChar>
      </w:r>
      <w:r w:rsidRPr="00FD4C20">
        <w:rPr>
          <w:rFonts w:ascii="Tahoma" w:eastAsia="Calibri" w:hAnsi="Tahoma" w:cs="Tahoma"/>
          <w:bCs/>
          <w:sz w:val="22"/>
          <w:szCs w:val="22"/>
        </w:rPr>
        <w:instrText xml:space="preserve"> FORMCHECKBOX </w:instrText>
      </w:r>
      <w:r w:rsidRPr="00FD4C20">
        <w:rPr>
          <w:rFonts w:ascii="Tahoma" w:eastAsia="Calibri" w:hAnsi="Tahoma" w:cs="Tahoma"/>
          <w:bCs/>
          <w:sz w:val="22"/>
          <w:szCs w:val="22"/>
        </w:rPr>
      </w:r>
      <w:r w:rsidRPr="00FD4C20">
        <w:rPr>
          <w:rFonts w:ascii="Tahoma" w:eastAsia="Calibri" w:hAnsi="Tahoma" w:cs="Tahoma"/>
          <w:bCs/>
          <w:sz w:val="22"/>
          <w:szCs w:val="22"/>
        </w:rPr>
        <w:fldChar w:fldCharType="separate"/>
      </w:r>
      <w:r w:rsidRPr="00FD4C20">
        <w:rPr>
          <w:rFonts w:ascii="Tahoma" w:eastAsia="Calibri" w:hAnsi="Tahoma" w:cs="Tahoma"/>
          <w:bCs/>
          <w:sz w:val="22"/>
          <w:szCs w:val="22"/>
        </w:rPr>
        <w:fldChar w:fldCharType="end"/>
      </w:r>
      <w:r w:rsidRPr="00FD4C20">
        <w:rPr>
          <w:rFonts w:ascii="Tahoma" w:eastAsia="Calibri" w:hAnsi="Tahoma" w:cs="Tahoma"/>
          <w:bCs/>
          <w:sz w:val="22"/>
          <w:szCs w:val="22"/>
        </w:rPr>
        <w:t xml:space="preserve"> Yes  </w:t>
      </w:r>
      <w:r w:rsidRPr="00FD4C20">
        <w:rPr>
          <w:rFonts w:ascii="Tahoma" w:eastAsia="Calibri" w:hAnsi="Tahoma" w:cs="Tahoma"/>
          <w:bCs/>
          <w:sz w:val="22"/>
          <w:szCs w:val="22"/>
        </w:rPr>
        <w:fldChar w:fldCharType="begin">
          <w:ffData>
            <w:name w:val="Check2"/>
            <w:enabled/>
            <w:calcOnExit w:val="0"/>
            <w:checkBox>
              <w:sizeAuto/>
              <w:default w:val="0"/>
            </w:checkBox>
          </w:ffData>
        </w:fldChar>
      </w:r>
      <w:r w:rsidRPr="00FD4C20">
        <w:rPr>
          <w:rFonts w:ascii="Tahoma" w:eastAsia="Calibri" w:hAnsi="Tahoma" w:cs="Tahoma"/>
          <w:bCs/>
          <w:sz w:val="22"/>
          <w:szCs w:val="22"/>
        </w:rPr>
        <w:instrText xml:space="preserve"> FORMCHECKBOX </w:instrText>
      </w:r>
      <w:r w:rsidRPr="00FD4C20">
        <w:rPr>
          <w:rFonts w:ascii="Tahoma" w:eastAsia="Calibri" w:hAnsi="Tahoma" w:cs="Tahoma"/>
          <w:bCs/>
          <w:sz w:val="22"/>
          <w:szCs w:val="22"/>
        </w:rPr>
      </w:r>
      <w:r w:rsidRPr="00FD4C20">
        <w:rPr>
          <w:rFonts w:ascii="Tahoma" w:eastAsia="Calibri" w:hAnsi="Tahoma" w:cs="Tahoma"/>
          <w:bCs/>
          <w:sz w:val="22"/>
          <w:szCs w:val="22"/>
        </w:rPr>
        <w:fldChar w:fldCharType="separate"/>
      </w:r>
      <w:r w:rsidRPr="00FD4C20">
        <w:rPr>
          <w:rFonts w:ascii="Tahoma" w:eastAsia="Calibri" w:hAnsi="Tahoma" w:cs="Tahoma"/>
          <w:bCs/>
          <w:sz w:val="22"/>
          <w:szCs w:val="22"/>
        </w:rPr>
        <w:fldChar w:fldCharType="end"/>
      </w:r>
      <w:r w:rsidRPr="00FD4C20">
        <w:rPr>
          <w:rFonts w:ascii="Tahoma" w:eastAsia="Calibri" w:hAnsi="Tahoma" w:cs="Tahoma"/>
          <w:bCs/>
          <w:sz w:val="22"/>
          <w:szCs w:val="22"/>
        </w:rPr>
        <w:t xml:space="preserve"> No   </w:t>
      </w:r>
      <w:r>
        <w:rPr>
          <w:rFonts w:ascii="Tahoma" w:eastAsia="Calibri" w:hAnsi="Tahoma" w:cs="Tahoma"/>
          <w:bCs/>
          <w:sz w:val="22"/>
          <w:szCs w:val="22"/>
        </w:rPr>
        <w:t xml:space="preserve"> Date complaint submitted </w:t>
      </w:r>
      <w:r w:rsidRPr="00FD4C20">
        <w:rPr>
          <w:rFonts w:ascii="Tahoma" w:eastAsia="Calibri" w:hAnsi="Tahoma" w:cs="Tahoma"/>
          <w:bCs/>
        </w:rPr>
        <w:t>(MM/dd/</w:t>
      </w:r>
      <w:proofErr w:type="spellStart"/>
      <w:r w:rsidRPr="00FD4C20">
        <w:rPr>
          <w:rFonts w:ascii="Tahoma" w:eastAsia="Calibri" w:hAnsi="Tahoma" w:cs="Tahoma"/>
          <w:bCs/>
        </w:rPr>
        <w:t>yyyy</w:t>
      </w:r>
      <w:proofErr w:type="spellEnd"/>
      <w:r w:rsidRPr="00FD4C20">
        <w:rPr>
          <w:rFonts w:ascii="Tahoma" w:eastAsia="Calibri" w:hAnsi="Tahoma" w:cs="Tahoma"/>
          <w:bCs/>
        </w:rPr>
        <w:t>)</w:t>
      </w:r>
      <w:r>
        <w:rPr>
          <w:rFonts w:ascii="Tahoma" w:eastAsia="Calibri" w:hAnsi="Tahoma" w:cs="Tahoma"/>
          <w:bCs/>
          <w:sz w:val="22"/>
          <w:szCs w:val="22"/>
        </w:rPr>
        <w:t xml:space="preserve">: </w:t>
      </w:r>
      <w:r w:rsidRPr="009449B9">
        <w:rPr>
          <w:rFonts w:ascii="Verdana" w:eastAsia="Calibri" w:hAnsi="Verdana" w:cs="Tahoma"/>
          <w:bCs/>
          <w:sz w:val="22"/>
          <w:szCs w:val="22"/>
          <w:u w:val="single"/>
        </w:rPr>
        <w:fldChar w:fldCharType="begin">
          <w:ffData>
            <w:name w:val="Text6"/>
            <w:enabled/>
            <w:calcOnExit w:val="0"/>
            <w:textInput/>
          </w:ffData>
        </w:fldChar>
      </w:r>
      <w:bookmarkStart w:id="0" w:name="Text6"/>
      <w:r w:rsidRPr="009449B9">
        <w:rPr>
          <w:rFonts w:ascii="Verdana" w:eastAsia="Calibri" w:hAnsi="Verdana" w:cs="Tahoma"/>
          <w:bCs/>
          <w:sz w:val="22"/>
          <w:szCs w:val="22"/>
          <w:u w:val="single"/>
        </w:rPr>
        <w:instrText xml:space="preserve"> FORMTEXT </w:instrText>
      </w:r>
      <w:r w:rsidRPr="009449B9">
        <w:rPr>
          <w:rFonts w:ascii="Verdana" w:eastAsia="Calibri" w:hAnsi="Verdana" w:cs="Tahoma"/>
          <w:bCs/>
          <w:sz w:val="22"/>
          <w:szCs w:val="22"/>
          <w:u w:val="single"/>
        </w:rPr>
      </w:r>
      <w:r w:rsidRPr="009449B9">
        <w:rPr>
          <w:rFonts w:ascii="Verdana" w:eastAsia="Calibri" w:hAnsi="Verdana" w:cs="Tahoma"/>
          <w:bCs/>
          <w:sz w:val="22"/>
          <w:szCs w:val="22"/>
          <w:u w:val="single"/>
        </w:rPr>
        <w:fldChar w:fldCharType="separate"/>
      </w:r>
      <w:r w:rsidRPr="009449B9">
        <w:rPr>
          <w:rFonts w:ascii="Verdana" w:eastAsia="Calibri" w:hAnsi="Verdana" w:cs="Tahoma"/>
          <w:bCs/>
          <w:noProof/>
          <w:sz w:val="22"/>
          <w:szCs w:val="22"/>
          <w:u w:val="single"/>
        </w:rPr>
        <w:t> </w:t>
      </w:r>
      <w:r w:rsidRPr="009449B9">
        <w:rPr>
          <w:rFonts w:ascii="Verdana" w:eastAsia="Calibri" w:hAnsi="Verdana" w:cs="Tahoma"/>
          <w:bCs/>
          <w:noProof/>
          <w:sz w:val="22"/>
          <w:szCs w:val="22"/>
          <w:u w:val="single"/>
        </w:rPr>
        <w:t> </w:t>
      </w:r>
      <w:r w:rsidRPr="009449B9">
        <w:rPr>
          <w:rFonts w:ascii="Verdana" w:eastAsia="Calibri" w:hAnsi="Verdana" w:cs="Tahoma"/>
          <w:bCs/>
          <w:noProof/>
          <w:sz w:val="22"/>
          <w:szCs w:val="22"/>
          <w:u w:val="single"/>
        </w:rPr>
        <w:t> </w:t>
      </w:r>
      <w:r w:rsidRPr="009449B9">
        <w:rPr>
          <w:rFonts w:ascii="Verdana" w:eastAsia="Calibri" w:hAnsi="Verdana" w:cs="Tahoma"/>
          <w:bCs/>
          <w:noProof/>
          <w:sz w:val="22"/>
          <w:szCs w:val="22"/>
          <w:u w:val="single"/>
        </w:rPr>
        <w:t> </w:t>
      </w:r>
      <w:r w:rsidRPr="009449B9">
        <w:rPr>
          <w:rFonts w:ascii="Verdana" w:eastAsia="Calibri" w:hAnsi="Verdana" w:cs="Tahoma"/>
          <w:bCs/>
          <w:noProof/>
          <w:sz w:val="22"/>
          <w:szCs w:val="22"/>
          <w:u w:val="single"/>
        </w:rPr>
        <w:t> </w:t>
      </w:r>
      <w:r w:rsidRPr="009449B9">
        <w:rPr>
          <w:rFonts w:ascii="Verdana" w:eastAsia="Calibri" w:hAnsi="Verdana" w:cs="Tahoma"/>
          <w:bCs/>
          <w:sz w:val="22"/>
          <w:szCs w:val="22"/>
          <w:u w:val="single"/>
        </w:rPr>
        <w:fldChar w:fldCharType="end"/>
      </w:r>
      <w:bookmarkEnd w:id="0"/>
      <w:r>
        <w:rPr>
          <w:rFonts w:ascii="Tahoma" w:eastAsia="Calibri" w:hAnsi="Tahoma" w:cs="Tahoma"/>
          <w:bCs/>
          <w:sz w:val="22"/>
          <w:szCs w:val="22"/>
          <w:u w:val="single"/>
        </w:rPr>
        <w:tab/>
      </w:r>
    </w:p>
    <w:p w14:paraId="6EDE0ADA" w14:textId="77777777" w:rsidR="00FD4C20" w:rsidRPr="00C2345A" w:rsidRDefault="00FD4C20" w:rsidP="00FD4C20">
      <w:pPr>
        <w:tabs>
          <w:tab w:val="left" w:pos="4320"/>
          <w:tab w:val="left" w:pos="8640"/>
        </w:tabs>
        <w:contextualSpacing/>
        <w:rPr>
          <w:rFonts w:ascii="Tahoma" w:eastAsia="Calibri" w:hAnsi="Tahoma" w:cs="Tahoma"/>
          <w:bCs/>
          <w:sz w:val="12"/>
          <w:szCs w:val="12"/>
        </w:rPr>
      </w:pPr>
    </w:p>
    <w:p w14:paraId="3C5C7000" w14:textId="3921099A" w:rsidR="00C2345A" w:rsidRPr="00FD4C20" w:rsidRDefault="00C2345A"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Pr>
          <w:rFonts w:ascii="Verdana" w:eastAsia="Tahoma" w:hAnsi="Verdana" w:cs="Tahoma"/>
          <w:b/>
          <w:bCs/>
          <w:kern w:val="2"/>
          <w:sz w:val="22"/>
          <w:szCs w:val="22"/>
          <w14:ligatures w14:val="standardContextual"/>
        </w:rPr>
        <w:t>Patient information</w:t>
      </w:r>
    </w:p>
    <w:p w14:paraId="41417190" w14:textId="77777777" w:rsidR="00C2345A" w:rsidRPr="00FD4C20" w:rsidRDefault="00C2345A" w:rsidP="00C2345A">
      <w:pPr>
        <w:contextualSpacing/>
        <w:rPr>
          <w:rFonts w:ascii="Tahoma" w:eastAsia="Calibri" w:hAnsi="Tahoma" w:cs="Tahoma"/>
          <w:bCs/>
          <w:sz w:val="12"/>
          <w:szCs w:val="12"/>
        </w:rPr>
      </w:pPr>
    </w:p>
    <w:p w14:paraId="383075F2" w14:textId="561E7684" w:rsidR="00C2345A" w:rsidRDefault="00C2345A" w:rsidP="00C2345A">
      <w:pPr>
        <w:contextualSpacing/>
        <w:rPr>
          <w:rFonts w:ascii="Tahoma" w:eastAsia="Calibri" w:hAnsi="Tahoma" w:cs="Tahoma"/>
          <w:bCs/>
          <w:sz w:val="22"/>
          <w:szCs w:val="22"/>
        </w:rPr>
      </w:pPr>
      <w:r w:rsidRPr="00FD4C20">
        <w:rPr>
          <w:rFonts w:ascii="Tahoma" w:eastAsia="Calibri" w:hAnsi="Tahoma" w:cs="Tahoma"/>
          <w:bCs/>
          <w:sz w:val="22"/>
          <w:szCs w:val="22"/>
        </w:rPr>
        <w:fldChar w:fldCharType="begin">
          <w:ffData>
            <w:name w:val="Check1"/>
            <w:enabled/>
            <w:calcOnExit w:val="0"/>
            <w:checkBox>
              <w:sizeAuto/>
              <w:default w:val="0"/>
            </w:checkBox>
          </w:ffData>
        </w:fldChar>
      </w:r>
      <w:r w:rsidRPr="00FD4C20">
        <w:rPr>
          <w:rFonts w:ascii="Tahoma" w:eastAsia="Calibri" w:hAnsi="Tahoma" w:cs="Tahoma"/>
          <w:bCs/>
          <w:sz w:val="22"/>
          <w:szCs w:val="22"/>
        </w:rPr>
        <w:instrText xml:space="preserve"> FORMCHECKBOX </w:instrText>
      </w:r>
      <w:r w:rsidRPr="00FD4C20">
        <w:rPr>
          <w:rFonts w:ascii="Tahoma" w:eastAsia="Calibri" w:hAnsi="Tahoma" w:cs="Tahoma"/>
          <w:bCs/>
          <w:sz w:val="22"/>
          <w:szCs w:val="22"/>
        </w:rPr>
      </w:r>
      <w:r w:rsidRPr="00FD4C20">
        <w:rPr>
          <w:rFonts w:ascii="Tahoma" w:eastAsia="Calibri" w:hAnsi="Tahoma" w:cs="Tahoma"/>
          <w:bCs/>
          <w:sz w:val="22"/>
          <w:szCs w:val="22"/>
        </w:rPr>
        <w:fldChar w:fldCharType="separate"/>
      </w:r>
      <w:r w:rsidRPr="00FD4C20">
        <w:rPr>
          <w:rFonts w:ascii="Tahoma" w:eastAsia="Calibri" w:hAnsi="Tahoma" w:cs="Tahoma"/>
          <w:bCs/>
          <w:sz w:val="22"/>
          <w:szCs w:val="22"/>
        </w:rPr>
        <w:fldChar w:fldCharType="end"/>
      </w:r>
      <w:r w:rsidRPr="00FD4C20">
        <w:rPr>
          <w:rFonts w:ascii="Tahoma" w:eastAsia="Calibri" w:hAnsi="Tahoma" w:cs="Tahoma"/>
          <w:bCs/>
          <w:sz w:val="22"/>
          <w:szCs w:val="22"/>
        </w:rPr>
        <w:t xml:space="preserve"> </w:t>
      </w:r>
      <w:r>
        <w:rPr>
          <w:rFonts w:ascii="Tahoma" w:eastAsia="Calibri" w:hAnsi="Tahoma" w:cs="Tahoma"/>
          <w:bCs/>
          <w:sz w:val="22"/>
          <w:szCs w:val="22"/>
        </w:rPr>
        <w:t>Same as above (If the complainant and patient are not the same person, provide patient information)</w:t>
      </w:r>
    </w:p>
    <w:p w14:paraId="75E741D8" w14:textId="77777777" w:rsidR="00C2345A" w:rsidRPr="00C2345A" w:rsidRDefault="00C2345A" w:rsidP="00C2345A">
      <w:pPr>
        <w:contextualSpacing/>
        <w:rPr>
          <w:rFonts w:ascii="Tahoma" w:eastAsia="Calibri" w:hAnsi="Tahoma" w:cs="Tahoma"/>
          <w:bCs/>
          <w:sz w:val="12"/>
          <w:szCs w:val="12"/>
        </w:rPr>
      </w:pPr>
    </w:p>
    <w:p w14:paraId="06AE78AF" w14:textId="2BD678CD" w:rsidR="00C2345A" w:rsidRPr="00FD4C20" w:rsidRDefault="00C2345A" w:rsidP="00216B7E">
      <w:pPr>
        <w:tabs>
          <w:tab w:val="left" w:pos="5760"/>
          <w:tab w:val="left" w:pos="10620"/>
        </w:tabs>
        <w:contextualSpacing/>
        <w:rPr>
          <w:rFonts w:ascii="Tahoma" w:eastAsia="Calibri" w:hAnsi="Tahoma" w:cs="Tahoma"/>
          <w:bCs/>
          <w:sz w:val="22"/>
          <w:szCs w:val="22"/>
          <w:u w:val="single"/>
        </w:rPr>
      </w:pPr>
      <w:r w:rsidRPr="00FD4C20">
        <w:rPr>
          <w:rFonts w:ascii="Tahoma" w:eastAsia="Calibri" w:hAnsi="Tahoma" w:cs="Tahoma"/>
          <w:bCs/>
          <w:sz w:val="22"/>
          <w:szCs w:val="22"/>
        </w:rPr>
        <w:t>Name</w:t>
      </w:r>
      <w:r>
        <w:rPr>
          <w:rFonts w:ascii="Tahoma" w:eastAsia="Calibri" w:hAnsi="Tahoma" w:cs="Tahoma"/>
          <w:bCs/>
          <w:sz w:val="22"/>
          <w:szCs w:val="22"/>
        </w:rPr>
        <w:t xml:space="preserve"> – Patient</w:t>
      </w:r>
      <w:r w:rsidRPr="00FD4C20">
        <w:rPr>
          <w:rFonts w:ascii="Tahoma" w:eastAsia="Calibri" w:hAnsi="Tahoma" w:cs="Tahoma"/>
          <w:bCs/>
          <w:sz w:val="22"/>
          <w:szCs w:val="22"/>
        </w:rPr>
        <w:t xml:space="preserve">: </w:t>
      </w:r>
      <w:r w:rsidRPr="00FD4C20">
        <w:rPr>
          <w:rFonts w:ascii="Verdana" w:eastAsia="Calibri" w:hAnsi="Verdana" w:cs="Tahoma"/>
          <w:sz w:val="22"/>
          <w:szCs w:val="22"/>
          <w:u w:val="single"/>
        </w:rPr>
        <w:fldChar w:fldCharType="begin">
          <w:ffData>
            <w:name w:val=""/>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Pr>
          <w:rFonts w:ascii="Tahoma" w:eastAsia="Calibri" w:hAnsi="Tahoma" w:cs="Tahoma"/>
          <w:bCs/>
          <w:sz w:val="22"/>
          <w:szCs w:val="22"/>
          <w:u w:val="single"/>
        </w:rPr>
        <w:tab/>
      </w:r>
      <w:r w:rsidR="00216B7E">
        <w:rPr>
          <w:rFonts w:ascii="Tahoma" w:eastAsia="Calibri" w:hAnsi="Tahoma" w:cs="Tahoma"/>
          <w:bCs/>
          <w:sz w:val="22"/>
          <w:szCs w:val="22"/>
        </w:rPr>
        <w:t xml:space="preserve"> </w:t>
      </w:r>
      <w:r>
        <w:rPr>
          <w:rFonts w:ascii="Tahoma" w:eastAsia="Calibri" w:hAnsi="Tahoma" w:cs="Tahoma"/>
          <w:bCs/>
          <w:sz w:val="22"/>
          <w:szCs w:val="22"/>
        </w:rPr>
        <w:t xml:space="preserve">Phone number: </w:t>
      </w:r>
      <w:r w:rsidRPr="009449B9">
        <w:rPr>
          <w:rFonts w:ascii="Verdana" w:eastAsia="Calibri" w:hAnsi="Verdana" w:cs="Tahoma"/>
          <w:bCs/>
          <w:sz w:val="22"/>
          <w:szCs w:val="22"/>
          <w:u w:val="single"/>
        </w:rPr>
        <w:fldChar w:fldCharType="begin">
          <w:ffData>
            <w:name w:val="Text7"/>
            <w:enabled/>
            <w:calcOnExit w:val="0"/>
            <w:textInput/>
          </w:ffData>
        </w:fldChar>
      </w:r>
      <w:bookmarkStart w:id="1" w:name="Text7"/>
      <w:r w:rsidRPr="009449B9">
        <w:rPr>
          <w:rFonts w:ascii="Verdana" w:eastAsia="Calibri" w:hAnsi="Verdana" w:cs="Tahoma"/>
          <w:bCs/>
          <w:sz w:val="22"/>
          <w:szCs w:val="22"/>
          <w:u w:val="single"/>
        </w:rPr>
        <w:instrText xml:space="preserve"> FORMTEXT </w:instrText>
      </w:r>
      <w:r w:rsidRPr="009449B9">
        <w:rPr>
          <w:rFonts w:ascii="Verdana" w:eastAsia="Calibri" w:hAnsi="Verdana" w:cs="Tahoma"/>
          <w:bCs/>
          <w:sz w:val="22"/>
          <w:szCs w:val="22"/>
          <w:u w:val="single"/>
        </w:rPr>
      </w:r>
      <w:r w:rsidRPr="009449B9">
        <w:rPr>
          <w:rFonts w:ascii="Verdana" w:eastAsia="Calibri" w:hAnsi="Verdana" w:cs="Tahoma"/>
          <w:bCs/>
          <w:sz w:val="22"/>
          <w:szCs w:val="22"/>
          <w:u w:val="single"/>
        </w:rPr>
        <w:fldChar w:fldCharType="separate"/>
      </w:r>
      <w:r w:rsidRPr="009449B9">
        <w:rPr>
          <w:rFonts w:ascii="Verdana" w:eastAsia="Calibri" w:hAnsi="Verdana" w:cs="Tahoma"/>
          <w:bCs/>
          <w:noProof/>
          <w:sz w:val="22"/>
          <w:szCs w:val="22"/>
          <w:u w:val="single"/>
        </w:rPr>
        <w:t> </w:t>
      </w:r>
      <w:r w:rsidRPr="009449B9">
        <w:rPr>
          <w:rFonts w:ascii="Verdana" w:eastAsia="Calibri" w:hAnsi="Verdana" w:cs="Tahoma"/>
          <w:bCs/>
          <w:noProof/>
          <w:sz w:val="22"/>
          <w:szCs w:val="22"/>
          <w:u w:val="single"/>
        </w:rPr>
        <w:t> </w:t>
      </w:r>
      <w:r w:rsidRPr="009449B9">
        <w:rPr>
          <w:rFonts w:ascii="Verdana" w:eastAsia="Calibri" w:hAnsi="Verdana" w:cs="Tahoma"/>
          <w:bCs/>
          <w:noProof/>
          <w:sz w:val="22"/>
          <w:szCs w:val="22"/>
          <w:u w:val="single"/>
        </w:rPr>
        <w:t> </w:t>
      </w:r>
      <w:r w:rsidRPr="009449B9">
        <w:rPr>
          <w:rFonts w:ascii="Verdana" w:eastAsia="Calibri" w:hAnsi="Verdana" w:cs="Tahoma"/>
          <w:bCs/>
          <w:noProof/>
          <w:sz w:val="22"/>
          <w:szCs w:val="22"/>
          <w:u w:val="single"/>
        </w:rPr>
        <w:t> </w:t>
      </w:r>
      <w:r w:rsidRPr="009449B9">
        <w:rPr>
          <w:rFonts w:ascii="Verdana" w:eastAsia="Calibri" w:hAnsi="Verdana" w:cs="Tahoma"/>
          <w:bCs/>
          <w:noProof/>
          <w:sz w:val="22"/>
          <w:szCs w:val="22"/>
          <w:u w:val="single"/>
        </w:rPr>
        <w:t> </w:t>
      </w:r>
      <w:r w:rsidRPr="009449B9">
        <w:rPr>
          <w:rFonts w:ascii="Verdana" w:eastAsia="Calibri" w:hAnsi="Verdana" w:cs="Tahoma"/>
          <w:bCs/>
          <w:sz w:val="22"/>
          <w:szCs w:val="22"/>
          <w:u w:val="single"/>
        </w:rPr>
        <w:fldChar w:fldCharType="end"/>
      </w:r>
      <w:bookmarkEnd w:id="1"/>
      <w:r w:rsidR="00216B7E">
        <w:rPr>
          <w:rFonts w:ascii="Tahoma" w:eastAsia="Calibri" w:hAnsi="Tahoma" w:cs="Tahoma"/>
          <w:bCs/>
          <w:sz w:val="22"/>
          <w:szCs w:val="22"/>
          <w:u w:val="single"/>
        </w:rPr>
        <w:tab/>
      </w:r>
    </w:p>
    <w:p w14:paraId="6E587D1B" w14:textId="77777777" w:rsidR="00C2345A" w:rsidRPr="00FD4C20" w:rsidRDefault="00C2345A" w:rsidP="00C2345A">
      <w:pPr>
        <w:contextualSpacing/>
        <w:rPr>
          <w:rFonts w:ascii="Tahoma" w:eastAsia="Calibri" w:hAnsi="Tahoma" w:cs="Tahoma"/>
          <w:bCs/>
          <w:sz w:val="12"/>
          <w:szCs w:val="12"/>
          <w:u w:val="single"/>
        </w:rPr>
      </w:pPr>
    </w:p>
    <w:p w14:paraId="53C4631A" w14:textId="77777777" w:rsidR="00C2345A" w:rsidRPr="00FD4C20" w:rsidRDefault="00C2345A" w:rsidP="00C2345A">
      <w:pPr>
        <w:tabs>
          <w:tab w:val="left" w:pos="10620"/>
        </w:tabs>
        <w:contextualSpacing/>
        <w:rPr>
          <w:rFonts w:ascii="Tahoma" w:eastAsia="Calibri" w:hAnsi="Tahoma" w:cs="Tahoma"/>
          <w:bCs/>
          <w:sz w:val="22"/>
          <w:szCs w:val="22"/>
          <w:u w:val="single"/>
        </w:rPr>
      </w:pPr>
      <w:r w:rsidRPr="00FD4C20">
        <w:rPr>
          <w:rFonts w:ascii="Tahoma" w:eastAsia="Calibri" w:hAnsi="Tahoma" w:cs="Tahoma"/>
          <w:bCs/>
          <w:sz w:val="22"/>
          <w:szCs w:val="22"/>
        </w:rPr>
        <w:t xml:space="preserve">Address – Street: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p>
    <w:p w14:paraId="301AC4AC" w14:textId="77777777" w:rsidR="00C2345A" w:rsidRPr="00FD4C20" w:rsidRDefault="00C2345A" w:rsidP="00C2345A">
      <w:pPr>
        <w:contextualSpacing/>
        <w:rPr>
          <w:rFonts w:ascii="Tahoma" w:eastAsia="Calibri" w:hAnsi="Tahoma" w:cs="Tahoma"/>
          <w:bCs/>
          <w:sz w:val="12"/>
          <w:szCs w:val="12"/>
        </w:rPr>
      </w:pPr>
    </w:p>
    <w:p w14:paraId="0DF7C75D" w14:textId="77777777" w:rsidR="00C2345A" w:rsidRPr="00FD4C20" w:rsidRDefault="00C2345A" w:rsidP="00C2345A">
      <w:pPr>
        <w:tabs>
          <w:tab w:val="left" w:pos="4320"/>
          <w:tab w:val="left" w:pos="6480"/>
          <w:tab w:val="left" w:pos="8640"/>
        </w:tabs>
        <w:contextualSpacing/>
        <w:rPr>
          <w:rFonts w:ascii="Tahoma" w:eastAsia="Calibri" w:hAnsi="Tahoma" w:cs="Tahoma"/>
          <w:bCs/>
          <w:sz w:val="22"/>
          <w:szCs w:val="22"/>
        </w:rPr>
      </w:pPr>
      <w:r w:rsidRPr="00FD4C20">
        <w:rPr>
          <w:rFonts w:ascii="Tahoma" w:eastAsia="Calibri" w:hAnsi="Tahoma" w:cs="Tahoma"/>
          <w:bCs/>
          <w:sz w:val="22"/>
          <w:szCs w:val="22"/>
        </w:rPr>
        <w:t xml:space="preserve">City: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r w:rsidRPr="00FD4C20">
        <w:rPr>
          <w:rFonts w:ascii="Tahoma" w:eastAsia="Calibri" w:hAnsi="Tahoma" w:cs="Tahoma"/>
          <w:bCs/>
          <w:sz w:val="22"/>
          <w:szCs w:val="22"/>
        </w:rPr>
        <w:t xml:space="preserve"> State: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r w:rsidRPr="00FD4C20">
        <w:rPr>
          <w:rFonts w:ascii="Tahoma" w:eastAsia="Calibri" w:hAnsi="Tahoma" w:cs="Tahoma"/>
          <w:bCs/>
          <w:sz w:val="22"/>
          <w:szCs w:val="22"/>
        </w:rPr>
        <w:t xml:space="preserve"> ZIP code: </w:t>
      </w:r>
      <w:r w:rsidRPr="00FD4C20">
        <w:rPr>
          <w:rFonts w:ascii="Verdana" w:eastAsia="Calibri" w:hAnsi="Verdana" w:cs="Tahoma"/>
          <w:sz w:val="22"/>
          <w:szCs w:val="22"/>
          <w:u w:val="single"/>
        </w:rPr>
        <w:fldChar w:fldCharType="begin">
          <w:ffData>
            <w:name w:val="Text5"/>
            <w:enabled/>
            <w:calcOnExit w:val="0"/>
            <w:textInput/>
          </w:ffData>
        </w:fldChar>
      </w:r>
      <w:r w:rsidRPr="00FD4C20">
        <w:rPr>
          <w:rFonts w:ascii="Verdana" w:eastAsia="Calibri" w:hAnsi="Verdana" w:cs="Tahoma"/>
          <w:sz w:val="22"/>
          <w:szCs w:val="22"/>
          <w:u w:val="single"/>
        </w:rPr>
        <w:instrText xml:space="preserve"> FORMTEXT </w:instrText>
      </w:r>
      <w:r w:rsidRPr="00FD4C20">
        <w:rPr>
          <w:rFonts w:ascii="Verdana" w:eastAsia="Calibri" w:hAnsi="Verdana" w:cs="Tahoma"/>
          <w:sz w:val="22"/>
          <w:szCs w:val="22"/>
          <w:u w:val="single"/>
        </w:rPr>
      </w:r>
      <w:r w:rsidRPr="00FD4C20">
        <w:rPr>
          <w:rFonts w:ascii="Verdana" w:eastAsia="Calibri" w:hAnsi="Verdana" w:cs="Tahoma"/>
          <w:sz w:val="22"/>
          <w:szCs w:val="22"/>
          <w:u w:val="single"/>
        </w:rPr>
        <w:fldChar w:fldCharType="separate"/>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noProof/>
          <w:sz w:val="22"/>
          <w:szCs w:val="22"/>
          <w:u w:val="single"/>
        </w:rPr>
        <w:t> </w:t>
      </w:r>
      <w:r w:rsidRPr="00FD4C20">
        <w:rPr>
          <w:rFonts w:ascii="Verdana" w:eastAsia="Calibri" w:hAnsi="Verdana" w:cs="Tahoma"/>
          <w:sz w:val="22"/>
          <w:szCs w:val="22"/>
          <w:u w:val="single"/>
        </w:rPr>
        <w:fldChar w:fldCharType="end"/>
      </w:r>
      <w:r w:rsidRPr="00FD4C20">
        <w:rPr>
          <w:rFonts w:ascii="Verdana" w:eastAsia="Calibri" w:hAnsi="Verdana" w:cs="Tahoma"/>
          <w:sz w:val="22"/>
          <w:szCs w:val="22"/>
          <w:u w:val="single"/>
        </w:rPr>
        <w:tab/>
      </w:r>
    </w:p>
    <w:p w14:paraId="2D2FA8E2" w14:textId="77777777" w:rsidR="00FD4C20" w:rsidRPr="00C2345A" w:rsidRDefault="00FD4C20" w:rsidP="00FD4C20">
      <w:pPr>
        <w:tabs>
          <w:tab w:val="left" w:pos="4320"/>
          <w:tab w:val="left" w:pos="8640"/>
        </w:tabs>
        <w:contextualSpacing/>
        <w:rPr>
          <w:rFonts w:ascii="Tahoma" w:eastAsia="Calibri" w:hAnsi="Tahoma" w:cs="Tahoma"/>
          <w:bCs/>
          <w:sz w:val="12"/>
          <w:szCs w:val="12"/>
        </w:rPr>
      </w:pPr>
    </w:p>
    <w:p w14:paraId="63D94028" w14:textId="3954BD4A" w:rsidR="00C2345A" w:rsidRPr="00FD4C20" w:rsidRDefault="00C2345A"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Pr>
          <w:rFonts w:ascii="Verdana" w:eastAsia="Tahoma" w:hAnsi="Verdana" w:cs="Tahoma"/>
          <w:b/>
          <w:bCs/>
          <w:kern w:val="2"/>
          <w:sz w:val="22"/>
          <w:szCs w:val="22"/>
          <w14:ligatures w14:val="standardContextual"/>
        </w:rPr>
        <w:t>Description of concern</w:t>
      </w:r>
    </w:p>
    <w:p w14:paraId="328EA1EE" w14:textId="77777777" w:rsidR="00C2345A" w:rsidRPr="00C2345A" w:rsidRDefault="00C2345A" w:rsidP="00FD4C20">
      <w:pPr>
        <w:contextualSpacing/>
        <w:rPr>
          <w:rFonts w:ascii="Tahoma" w:eastAsia="Calibri" w:hAnsi="Tahoma" w:cs="Tahoma"/>
          <w:bCs/>
          <w:i/>
          <w:iCs/>
          <w:sz w:val="12"/>
          <w:szCs w:val="12"/>
        </w:rPr>
      </w:pPr>
    </w:p>
    <w:p w14:paraId="164C7CC6" w14:textId="69B57C0B" w:rsidR="00FD4C20" w:rsidRPr="009449B9" w:rsidRDefault="00C2345A" w:rsidP="00FD4C20">
      <w:pPr>
        <w:contextualSpacing/>
        <w:rPr>
          <w:rFonts w:ascii="Tahoma" w:eastAsia="Calibri" w:hAnsi="Tahoma" w:cs="Tahoma"/>
          <w:bCs/>
          <w:sz w:val="22"/>
          <w:szCs w:val="22"/>
        </w:rPr>
      </w:pPr>
      <w:r w:rsidRPr="009449B9">
        <w:rPr>
          <w:rFonts w:ascii="Tahoma" w:eastAsia="Calibri" w:hAnsi="Tahoma" w:cs="Tahoma"/>
          <w:bCs/>
          <w:sz w:val="22"/>
          <w:szCs w:val="22"/>
        </w:rPr>
        <w:t>Describe the situation or incident, the names, dates, and what happened. Write clearly and be as specific as possible. Attach additional pages, if necessary.</w:t>
      </w:r>
    </w:p>
    <w:p w14:paraId="165CE8BD" w14:textId="77777777" w:rsidR="00C2345A" w:rsidRPr="00FD4C20" w:rsidRDefault="00C2345A" w:rsidP="00FD4C20">
      <w:pPr>
        <w:contextualSpacing/>
        <w:rPr>
          <w:rFonts w:ascii="Tahoma" w:eastAsia="Calibri" w:hAnsi="Tahoma" w:cs="Tahoma"/>
          <w:bCs/>
          <w:sz w:val="8"/>
          <w:szCs w:val="8"/>
        </w:rPr>
      </w:pPr>
    </w:p>
    <w:p w14:paraId="0F5B7D2B" w14:textId="6A4CC446" w:rsidR="00FD4C20" w:rsidRPr="00FD4C20" w:rsidRDefault="00C2345A" w:rsidP="00FD4C20">
      <w:pPr>
        <w:contextualSpacing/>
        <w:rPr>
          <w:rFonts w:ascii="Tahoma" w:eastAsia="Calibri" w:hAnsi="Tahoma" w:cs="Tahoma"/>
          <w:bCs/>
          <w:sz w:val="22"/>
          <w:szCs w:val="22"/>
        </w:rPr>
      </w:pPr>
      <w:r>
        <w:rPr>
          <w:rFonts w:ascii="Verdana" w:eastAsia="Calibri" w:hAnsi="Verdana" w:cs="Tahoma"/>
          <w:sz w:val="22"/>
          <w:szCs w:val="22"/>
        </w:rPr>
        <w:fldChar w:fldCharType="begin">
          <w:ffData>
            <w:name w:val="Text5"/>
            <w:enabled/>
            <w:calcOnExit w:val="0"/>
            <w:textInput/>
          </w:ffData>
        </w:fldChar>
      </w:r>
      <w:bookmarkStart w:id="2" w:name="Text5"/>
      <w:r>
        <w:rPr>
          <w:rFonts w:ascii="Verdana" w:eastAsia="Calibri" w:hAnsi="Verdana" w:cs="Tahoma"/>
          <w:sz w:val="22"/>
          <w:szCs w:val="22"/>
        </w:rPr>
        <w:instrText xml:space="preserve"> FORMTEXT </w:instrText>
      </w:r>
      <w:r>
        <w:rPr>
          <w:rFonts w:ascii="Verdana" w:eastAsia="Calibri" w:hAnsi="Verdana" w:cs="Tahoma"/>
          <w:sz w:val="22"/>
          <w:szCs w:val="22"/>
        </w:rPr>
      </w:r>
      <w:r>
        <w:rPr>
          <w:rFonts w:ascii="Verdana" w:eastAsia="Calibri" w:hAnsi="Verdana" w:cs="Tahoma"/>
          <w:sz w:val="22"/>
          <w:szCs w:val="22"/>
        </w:rPr>
        <w:fldChar w:fldCharType="separate"/>
      </w:r>
      <w:r>
        <w:rPr>
          <w:rFonts w:ascii="Verdana" w:eastAsia="Calibri" w:hAnsi="Verdana" w:cs="Tahoma"/>
          <w:noProof/>
          <w:sz w:val="22"/>
          <w:szCs w:val="22"/>
        </w:rPr>
        <w:t> </w:t>
      </w:r>
      <w:r>
        <w:rPr>
          <w:rFonts w:ascii="Verdana" w:eastAsia="Calibri" w:hAnsi="Verdana" w:cs="Tahoma"/>
          <w:noProof/>
          <w:sz w:val="22"/>
          <w:szCs w:val="22"/>
        </w:rPr>
        <w:t> </w:t>
      </w:r>
      <w:r>
        <w:rPr>
          <w:rFonts w:ascii="Verdana" w:eastAsia="Calibri" w:hAnsi="Verdana" w:cs="Tahoma"/>
          <w:noProof/>
          <w:sz w:val="22"/>
          <w:szCs w:val="22"/>
        </w:rPr>
        <w:t> </w:t>
      </w:r>
      <w:r>
        <w:rPr>
          <w:rFonts w:ascii="Verdana" w:eastAsia="Calibri" w:hAnsi="Verdana" w:cs="Tahoma"/>
          <w:noProof/>
          <w:sz w:val="22"/>
          <w:szCs w:val="22"/>
        </w:rPr>
        <w:t> </w:t>
      </w:r>
      <w:r>
        <w:rPr>
          <w:rFonts w:ascii="Verdana" w:eastAsia="Calibri" w:hAnsi="Verdana" w:cs="Tahoma"/>
          <w:noProof/>
          <w:sz w:val="22"/>
          <w:szCs w:val="22"/>
        </w:rPr>
        <w:t> </w:t>
      </w:r>
      <w:r>
        <w:rPr>
          <w:rFonts w:ascii="Verdana" w:eastAsia="Calibri" w:hAnsi="Verdana" w:cs="Tahoma"/>
          <w:sz w:val="22"/>
          <w:szCs w:val="22"/>
        </w:rPr>
        <w:fldChar w:fldCharType="end"/>
      </w:r>
      <w:bookmarkEnd w:id="2"/>
    </w:p>
    <w:p w14:paraId="1511B19F" w14:textId="77777777" w:rsidR="009449B9" w:rsidRDefault="009449B9">
      <w:pPr>
        <w:rPr>
          <w:rFonts w:ascii="Verdana" w:eastAsia="Tahoma" w:hAnsi="Verdana" w:cs="Tahoma"/>
          <w:b/>
          <w:bCs/>
          <w:kern w:val="2"/>
          <w:sz w:val="22"/>
          <w:szCs w:val="22"/>
          <w14:ligatures w14:val="standardContextual"/>
        </w:rPr>
      </w:pPr>
      <w:r>
        <w:rPr>
          <w:rFonts w:ascii="Verdana" w:eastAsia="Tahoma" w:hAnsi="Verdana" w:cs="Tahoma"/>
          <w:b/>
          <w:bCs/>
          <w:kern w:val="2"/>
          <w:sz w:val="22"/>
          <w:szCs w:val="22"/>
          <w14:ligatures w14:val="standardContextual"/>
        </w:rPr>
        <w:br w:type="page"/>
      </w:r>
    </w:p>
    <w:p w14:paraId="273AB51E" w14:textId="15AFD1D6" w:rsidR="00FD4C20" w:rsidRPr="00FD4C20" w:rsidRDefault="00C2345A" w:rsidP="00C2345A">
      <w:pPr>
        <w:jc w:val="center"/>
        <w:outlineLvl w:val="2"/>
        <w:rPr>
          <w:rFonts w:ascii="Verdana" w:eastAsia="Tahoma" w:hAnsi="Verdana" w:cs="Tahoma"/>
          <w:b/>
          <w:bCs/>
          <w:kern w:val="2"/>
          <w:sz w:val="22"/>
          <w:szCs w:val="22"/>
          <w14:ligatures w14:val="standardContextual"/>
        </w:rPr>
      </w:pPr>
      <w:r>
        <w:rPr>
          <w:rFonts w:ascii="Verdana" w:eastAsia="Tahoma" w:hAnsi="Verdana" w:cs="Tahoma"/>
          <w:b/>
          <w:bCs/>
          <w:kern w:val="2"/>
          <w:sz w:val="22"/>
          <w:szCs w:val="22"/>
          <w14:ligatures w14:val="standardContextual"/>
        </w:rPr>
        <w:lastRenderedPageBreak/>
        <w:t>Hospice patient rights and procedures</w:t>
      </w:r>
    </w:p>
    <w:p w14:paraId="12430104" w14:textId="77777777" w:rsidR="00FD4C20" w:rsidRPr="00FD4C20" w:rsidRDefault="00FD4C20" w:rsidP="00FD4C20">
      <w:pPr>
        <w:contextualSpacing/>
        <w:rPr>
          <w:rFonts w:ascii="Tahoma" w:eastAsia="Calibri" w:hAnsi="Tahoma" w:cs="Tahoma"/>
          <w:kern w:val="2"/>
          <w:sz w:val="8"/>
          <w:szCs w:val="8"/>
          <w14:ligatures w14:val="standardContextual"/>
        </w:rPr>
      </w:pPr>
    </w:p>
    <w:p w14:paraId="796DDCB4" w14:textId="77777777" w:rsidR="00C2345A" w:rsidRDefault="00C2345A" w:rsidP="00C2345A">
      <w:pPr>
        <w:rPr>
          <w:rFonts w:ascii="Tahoma" w:hAnsi="Tahoma" w:cs="Tahoma"/>
        </w:rPr>
      </w:pPr>
      <w:r w:rsidRPr="00C2345A">
        <w:rPr>
          <w:rFonts w:ascii="Tahoma" w:hAnsi="Tahoma" w:cs="Tahoma"/>
        </w:rPr>
        <w:t>Wis. Stat. § 50.95 authorizes the Department of Health Services to establish rules governing the operation of a hospice.</w:t>
      </w:r>
    </w:p>
    <w:p w14:paraId="381E846C" w14:textId="77777777" w:rsidR="00C2345A" w:rsidRPr="00C2345A" w:rsidRDefault="00C2345A" w:rsidP="00C2345A">
      <w:pPr>
        <w:rPr>
          <w:rFonts w:ascii="Tahoma" w:hAnsi="Tahoma" w:cs="Tahoma"/>
          <w:sz w:val="8"/>
          <w:szCs w:val="8"/>
        </w:rPr>
      </w:pPr>
    </w:p>
    <w:p w14:paraId="5395BF07" w14:textId="1A6313BB" w:rsidR="00C2345A" w:rsidRDefault="00C2345A" w:rsidP="00C2345A">
      <w:pPr>
        <w:rPr>
          <w:rFonts w:ascii="Tahoma" w:hAnsi="Tahoma" w:cs="Tahoma"/>
        </w:rPr>
      </w:pPr>
      <w:r w:rsidRPr="00C2345A">
        <w:rPr>
          <w:rFonts w:ascii="Tahoma" w:hAnsi="Tahoma" w:cs="Tahoma"/>
        </w:rPr>
        <w:t>Wis. Admin. Code § DHS 131.21(4)(b) and (c), authorized by the above state statute, describes a hospice patient’s right to file a complaint with the Department as follows:</w:t>
      </w:r>
    </w:p>
    <w:p w14:paraId="06B8CF58" w14:textId="05CAE3E7" w:rsidR="00C2345A" w:rsidRPr="00BD57E0" w:rsidRDefault="00C2345A" w:rsidP="00C2345A">
      <w:pPr>
        <w:rPr>
          <w:rFonts w:ascii="Tahoma" w:hAnsi="Tahoma" w:cs="Tahoma"/>
          <w:sz w:val="10"/>
          <w:szCs w:val="10"/>
        </w:rPr>
      </w:pPr>
      <w:r w:rsidRPr="00C2345A">
        <w:rPr>
          <w:rFonts w:ascii="Tahoma" w:hAnsi="Tahoma" w:cs="Tahoma"/>
        </w:rPr>
        <w:t xml:space="preserve">   </w:t>
      </w:r>
    </w:p>
    <w:p w14:paraId="7AF71072" w14:textId="2633AA0E" w:rsidR="00C2345A" w:rsidRPr="00BD57E0" w:rsidRDefault="00C2345A" w:rsidP="00BD57E0">
      <w:pPr>
        <w:pStyle w:val="ListParagraph"/>
        <w:numPr>
          <w:ilvl w:val="0"/>
          <w:numId w:val="11"/>
        </w:numPr>
        <w:rPr>
          <w:rFonts w:ascii="Tahoma" w:hAnsi="Tahoma" w:cs="Tahoma"/>
        </w:rPr>
      </w:pPr>
      <w:r w:rsidRPr="00BD57E0">
        <w:rPr>
          <w:rFonts w:ascii="Tahoma" w:hAnsi="Tahoma" w:cs="Tahoma"/>
        </w:rPr>
        <w:t>Express complaints to the Department, and to be given a statement provided by the Department setting forth the right to and procedure for filing verbal or written complaints with the Department; and</w:t>
      </w:r>
    </w:p>
    <w:p w14:paraId="733EEF6E" w14:textId="270FA38B" w:rsidR="00C2345A" w:rsidRPr="00BD57E0" w:rsidRDefault="00C2345A" w:rsidP="00BD57E0">
      <w:pPr>
        <w:pStyle w:val="ListParagraph"/>
        <w:numPr>
          <w:ilvl w:val="0"/>
          <w:numId w:val="11"/>
        </w:numPr>
        <w:rPr>
          <w:rFonts w:ascii="Tahoma" w:hAnsi="Tahoma" w:cs="Tahoma"/>
        </w:rPr>
      </w:pPr>
      <w:r w:rsidRPr="00BD57E0">
        <w:rPr>
          <w:rFonts w:ascii="Tahoma" w:hAnsi="Tahoma" w:cs="Tahoma"/>
        </w:rPr>
        <w:t xml:space="preserve">Be advised of the availability of a toll-free hotline, including its telephone number, to receive complaints or questions about local hospices, and be advised of the availability of the </w:t>
      </w:r>
      <w:proofErr w:type="gramStart"/>
      <w:r w:rsidRPr="00BD57E0">
        <w:rPr>
          <w:rFonts w:ascii="Tahoma" w:hAnsi="Tahoma" w:cs="Tahoma"/>
        </w:rPr>
        <w:t>long term</w:t>
      </w:r>
      <w:proofErr w:type="gramEnd"/>
      <w:r w:rsidRPr="00BD57E0">
        <w:rPr>
          <w:rFonts w:ascii="Tahoma" w:hAnsi="Tahoma" w:cs="Tahoma"/>
        </w:rPr>
        <w:t xml:space="preserve"> care ombudsman to provide patient advocacy and other services under Chapter 16.009, Wis. Stats.</w:t>
      </w:r>
    </w:p>
    <w:p w14:paraId="50743F47" w14:textId="49E57E7A" w:rsidR="00C2345A" w:rsidRPr="00C2345A" w:rsidRDefault="00C2345A" w:rsidP="00C2345A">
      <w:pPr>
        <w:rPr>
          <w:rFonts w:ascii="Tahoma" w:hAnsi="Tahoma" w:cs="Tahoma"/>
          <w:sz w:val="10"/>
          <w:szCs w:val="10"/>
        </w:rPr>
      </w:pPr>
      <w:r w:rsidRPr="00C2345A">
        <w:rPr>
          <w:rFonts w:ascii="Tahoma" w:hAnsi="Tahoma" w:cs="Tahoma"/>
        </w:rPr>
        <w:tab/>
      </w:r>
    </w:p>
    <w:p w14:paraId="16AC6B6D" w14:textId="77777777" w:rsidR="00C2345A" w:rsidRDefault="00C2345A" w:rsidP="00C2345A">
      <w:pPr>
        <w:rPr>
          <w:rFonts w:ascii="Tahoma" w:hAnsi="Tahoma" w:cs="Tahoma"/>
        </w:rPr>
      </w:pPr>
      <w:r w:rsidRPr="00C2345A">
        <w:rPr>
          <w:rFonts w:ascii="Tahoma" w:hAnsi="Tahoma" w:cs="Tahoma"/>
        </w:rPr>
        <w:t>Wis. Admin. Code § DHS 131.22(2)(b) and (c), authorized by the above state statute, describes a hospice family member’s right to file a complaint with the Department as follows:</w:t>
      </w:r>
    </w:p>
    <w:p w14:paraId="19E7B347" w14:textId="77777777" w:rsidR="00C2345A" w:rsidRPr="00C2345A" w:rsidRDefault="00C2345A" w:rsidP="00C2345A">
      <w:pPr>
        <w:rPr>
          <w:rFonts w:ascii="Tahoma" w:hAnsi="Tahoma" w:cs="Tahoma"/>
          <w:sz w:val="10"/>
          <w:szCs w:val="10"/>
        </w:rPr>
      </w:pPr>
    </w:p>
    <w:p w14:paraId="6FA1E5E6" w14:textId="09DA2555" w:rsidR="00C2345A" w:rsidRPr="00BD57E0" w:rsidRDefault="00C2345A" w:rsidP="00BD57E0">
      <w:pPr>
        <w:pStyle w:val="ListParagraph"/>
        <w:numPr>
          <w:ilvl w:val="0"/>
          <w:numId w:val="13"/>
        </w:numPr>
        <w:rPr>
          <w:rFonts w:ascii="Tahoma" w:hAnsi="Tahoma" w:cs="Tahoma"/>
        </w:rPr>
      </w:pPr>
      <w:r w:rsidRPr="00BD57E0">
        <w:rPr>
          <w:rFonts w:ascii="Tahoma" w:hAnsi="Tahoma" w:cs="Tahoma"/>
        </w:rPr>
        <w:t>Express complaints to the Department and be given a statement provided by the Department, setting forth the right to and procedure for filing verbal or written complaints with the Department; and</w:t>
      </w:r>
    </w:p>
    <w:p w14:paraId="0B7CCC0B" w14:textId="10D6EC26" w:rsidR="00C2345A" w:rsidRPr="00BD57E0" w:rsidRDefault="00C2345A" w:rsidP="00BD57E0">
      <w:pPr>
        <w:pStyle w:val="ListParagraph"/>
        <w:numPr>
          <w:ilvl w:val="0"/>
          <w:numId w:val="13"/>
        </w:numPr>
        <w:rPr>
          <w:rFonts w:ascii="Tahoma" w:hAnsi="Tahoma" w:cs="Tahoma"/>
        </w:rPr>
      </w:pPr>
      <w:r w:rsidRPr="00BD57E0">
        <w:rPr>
          <w:rFonts w:ascii="Tahoma" w:hAnsi="Tahoma" w:cs="Tahoma"/>
        </w:rPr>
        <w:t xml:space="preserve">Be advised of the availability of a toll-free hotline, including its telephone number, to receive complaints or questions about local hospices, and be advised of the availability of the </w:t>
      </w:r>
      <w:proofErr w:type="gramStart"/>
      <w:r w:rsidRPr="00BD57E0">
        <w:rPr>
          <w:rFonts w:ascii="Tahoma" w:hAnsi="Tahoma" w:cs="Tahoma"/>
        </w:rPr>
        <w:t>long term</w:t>
      </w:r>
      <w:proofErr w:type="gramEnd"/>
      <w:r w:rsidRPr="00BD57E0">
        <w:rPr>
          <w:rFonts w:ascii="Tahoma" w:hAnsi="Tahoma" w:cs="Tahoma"/>
        </w:rPr>
        <w:t xml:space="preserve"> care ombudsman to provide patient advocacy and other services under Chapter 16.009, Wis. Stats.</w:t>
      </w:r>
    </w:p>
    <w:p w14:paraId="0324AB3B" w14:textId="77777777" w:rsidR="00BD57E0" w:rsidRPr="00BD57E0" w:rsidRDefault="00BD57E0" w:rsidP="00C2345A">
      <w:pPr>
        <w:rPr>
          <w:rFonts w:ascii="Tahoma" w:hAnsi="Tahoma" w:cs="Tahoma"/>
          <w:sz w:val="10"/>
          <w:szCs w:val="10"/>
        </w:rPr>
      </w:pPr>
    </w:p>
    <w:p w14:paraId="4DAC65F6" w14:textId="77777777" w:rsidR="00C2345A" w:rsidRDefault="00C2345A" w:rsidP="00C2345A">
      <w:pPr>
        <w:rPr>
          <w:rFonts w:ascii="Tahoma" w:hAnsi="Tahoma" w:cs="Tahoma"/>
        </w:rPr>
      </w:pPr>
      <w:r w:rsidRPr="00C2345A">
        <w:rPr>
          <w:rFonts w:ascii="Tahoma" w:hAnsi="Tahoma" w:cs="Tahoma"/>
        </w:rPr>
        <w:t>The above statute and rules mean that:</w:t>
      </w:r>
    </w:p>
    <w:p w14:paraId="4182B899" w14:textId="7FB0A8F2" w:rsidR="00BD57E0" w:rsidRPr="00BD57E0" w:rsidRDefault="00BD57E0" w:rsidP="00C2345A">
      <w:pPr>
        <w:rPr>
          <w:rFonts w:ascii="Tahoma" w:hAnsi="Tahoma" w:cs="Tahoma"/>
          <w:sz w:val="10"/>
          <w:szCs w:val="10"/>
        </w:rPr>
      </w:pPr>
    </w:p>
    <w:p w14:paraId="69D06F66" w14:textId="28C681B9" w:rsidR="00C2345A" w:rsidRPr="00BD57E0" w:rsidRDefault="00C2345A" w:rsidP="00BD57E0">
      <w:pPr>
        <w:pStyle w:val="ListParagraph"/>
        <w:numPr>
          <w:ilvl w:val="0"/>
          <w:numId w:val="14"/>
        </w:numPr>
        <w:ind w:left="360"/>
        <w:rPr>
          <w:rFonts w:ascii="Tahoma" w:hAnsi="Tahoma" w:cs="Tahoma"/>
        </w:rPr>
      </w:pPr>
      <w:r w:rsidRPr="00BD57E0">
        <w:rPr>
          <w:rFonts w:ascii="Tahoma" w:hAnsi="Tahoma" w:cs="Tahoma"/>
        </w:rPr>
        <w:t>You have a right to complain directly to the Department of Health Services.</w:t>
      </w:r>
    </w:p>
    <w:p w14:paraId="7C4E7E82" w14:textId="626B6328" w:rsidR="00C2345A" w:rsidRPr="00BD57E0" w:rsidRDefault="00C2345A" w:rsidP="00BD57E0">
      <w:pPr>
        <w:pStyle w:val="ListParagraph"/>
        <w:numPr>
          <w:ilvl w:val="0"/>
          <w:numId w:val="14"/>
        </w:numPr>
        <w:ind w:left="360"/>
        <w:rPr>
          <w:rFonts w:ascii="Tahoma" w:hAnsi="Tahoma" w:cs="Tahoma"/>
        </w:rPr>
      </w:pPr>
      <w:r w:rsidRPr="00BD57E0">
        <w:rPr>
          <w:rFonts w:ascii="Tahoma" w:hAnsi="Tahoma" w:cs="Tahoma"/>
        </w:rPr>
        <w:t>The hospice that serves you must advise you of your right to file a complaint with the Department of Health Services; they must also explain the complaint filing process.</w:t>
      </w:r>
    </w:p>
    <w:p w14:paraId="6A5834FD" w14:textId="79CFCE59" w:rsidR="00C2345A" w:rsidRPr="00BD57E0" w:rsidRDefault="00C2345A" w:rsidP="00BD57E0">
      <w:pPr>
        <w:pStyle w:val="ListParagraph"/>
        <w:numPr>
          <w:ilvl w:val="0"/>
          <w:numId w:val="14"/>
        </w:numPr>
        <w:ind w:left="360"/>
        <w:rPr>
          <w:rFonts w:ascii="Tahoma" w:hAnsi="Tahoma" w:cs="Tahoma"/>
        </w:rPr>
      </w:pPr>
      <w:r w:rsidRPr="00BD57E0">
        <w:rPr>
          <w:rFonts w:ascii="Tahoma" w:hAnsi="Tahoma" w:cs="Tahoma"/>
        </w:rPr>
        <w:t xml:space="preserve">The hospice that serves you must advise you of your right to receive patient advocacy services from the Board on Aging and </w:t>
      </w:r>
      <w:proofErr w:type="gramStart"/>
      <w:r w:rsidRPr="00BD57E0">
        <w:rPr>
          <w:rFonts w:ascii="Tahoma" w:hAnsi="Tahoma" w:cs="Tahoma"/>
        </w:rPr>
        <w:t>Long Term</w:t>
      </w:r>
      <w:proofErr w:type="gramEnd"/>
      <w:r w:rsidRPr="00BD57E0">
        <w:rPr>
          <w:rFonts w:ascii="Tahoma" w:hAnsi="Tahoma" w:cs="Tahoma"/>
        </w:rPr>
        <w:t xml:space="preserve"> Care (BALTC). Services from the BALTC include:</w:t>
      </w:r>
    </w:p>
    <w:p w14:paraId="54F5C02D" w14:textId="7513AB0A" w:rsidR="00C2345A" w:rsidRPr="00BD57E0" w:rsidRDefault="00C2345A" w:rsidP="00BD57E0">
      <w:pPr>
        <w:pStyle w:val="ListParagraph"/>
        <w:numPr>
          <w:ilvl w:val="0"/>
          <w:numId w:val="5"/>
        </w:numPr>
        <w:ind w:left="810"/>
        <w:rPr>
          <w:rFonts w:ascii="Tahoma" w:hAnsi="Tahoma" w:cs="Tahoma"/>
        </w:rPr>
      </w:pPr>
      <w:r w:rsidRPr="00BD57E0">
        <w:rPr>
          <w:rFonts w:ascii="Tahoma" w:hAnsi="Tahoma" w:cs="Tahoma"/>
        </w:rPr>
        <w:t>Investigation of complaints</w:t>
      </w:r>
    </w:p>
    <w:p w14:paraId="72DA5842" w14:textId="0E95A62E" w:rsidR="00C2345A" w:rsidRPr="00BD57E0" w:rsidRDefault="00C2345A" w:rsidP="00BD57E0">
      <w:pPr>
        <w:pStyle w:val="ListParagraph"/>
        <w:numPr>
          <w:ilvl w:val="0"/>
          <w:numId w:val="5"/>
        </w:numPr>
        <w:ind w:left="810"/>
        <w:rPr>
          <w:rFonts w:ascii="Tahoma" w:hAnsi="Tahoma" w:cs="Tahoma"/>
        </w:rPr>
      </w:pPr>
      <w:r w:rsidRPr="00BD57E0">
        <w:rPr>
          <w:rFonts w:ascii="Tahoma" w:hAnsi="Tahoma" w:cs="Tahoma"/>
        </w:rPr>
        <w:t>Mediation to resolve problems or disputes relating to long term care patients</w:t>
      </w:r>
    </w:p>
    <w:p w14:paraId="3D78DAFB" w14:textId="1E14FCD1" w:rsidR="00C2345A" w:rsidRDefault="00C2345A" w:rsidP="00BD57E0">
      <w:pPr>
        <w:pStyle w:val="ListParagraph"/>
        <w:numPr>
          <w:ilvl w:val="0"/>
          <w:numId w:val="5"/>
        </w:numPr>
        <w:ind w:left="810"/>
        <w:rPr>
          <w:rFonts w:ascii="Tahoma" w:hAnsi="Tahoma" w:cs="Tahoma"/>
        </w:rPr>
      </w:pPr>
      <w:r w:rsidRPr="00BD57E0">
        <w:rPr>
          <w:rFonts w:ascii="Tahoma" w:hAnsi="Tahoma" w:cs="Tahoma"/>
        </w:rPr>
        <w:t>Provision of information and counseling related to available insurance policies that supplement federal Medicare coverage</w:t>
      </w:r>
    </w:p>
    <w:p w14:paraId="2FDBDFC6" w14:textId="77777777" w:rsidR="00BD57E0" w:rsidRPr="00BD57E0" w:rsidRDefault="00BD57E0" w:rsidP="00BD57E0">
      <w:pPr>
        <w:pStyle w:val="ListParagraph"/>
        <w:ind w:left="810"/>
        <w:rPr>
          <w:rFonts w:ascii="Tahoma" w:hAnsi="Tahoma" w:cs="Tahoma"/>
          <w:sz w:val="10"/>
          <w:szCs w:val="10"/>
        </w:rPr>
      </w:pPr>
    </w:p>
    <w:p w14:paraId="6075A486" w14:textId="77777777" w:rsidR="00C2345A" w:rsidRDefault="00C2345A" w:rsidP="00BD57E0">
      <w:pPr>
        <w:ind w:left="450"/>
        <w:rPr>
          <w:rFonts w:ascii="Tahoma" w:hAnsi="Tahoma" w:cs="Tahoma"/>
        </w:rPr>
      </w:pPr>
      <w:r w:rsidRPr="00C2345A">
        <w:rPr>
          <w:rFonts w:ascii="Tahoma" w:hAnsi="Tahoma" w:cs="Tahoma"/>
        </w:rPr>
        <w:t xml:space="preserve">The BALTC may be contacted by calling its </w:t>
      </w:r>
      <w:r w:rsidRPr="00BD57E0">
        <w:rPr>
          <w:rFonts w:ascii="Tahoma" w:hAnsi="Tahoma" w:cs="Tahoma"/>
          <w:b/>
          <w:bCs/>
        </w:rPr>
        <w:t>toll-free</w:t>
      </w:r>
      <w:r w:rsidRPr="00C2345A">
        <w:rPr>
          <w:rFonts w:ascii="Tahoma" w:hAnsi="Tahoma" w:cs="Tahoma"/>
        </w:rPr>
        <w:t xml:space="preserve"> number at </w:t>
      </w:r>
      <w:r w:rsidRPr="00BD57E0">
        <w:rPr>
          <w:rFonts w:ascii="Tahoma" w:hAnsi="Tahoma" w:cs="Tahoma"/>
          <w:b/>
          <w:bCs/>
        </w:rPr>
        <w:t>1-800-815-0015.</w:t>
      </w:r>
    </w:p>
    <w:p w14:paraId="7FB18B23" w14:textId="77777777" w:rsidR="00BD57E0" w:rsidRPr="00BD57E0" w:rsidRDefault="00BD57E0" w:rsidP="00C2345A">
      <w:pPr>
        <w:rPr>
          <w:rFonts w:ascii="Tahoma" w:hAnsi="Tahoma" w:cs="Tahoma"/>
          <w:sz w:val="10"/>
          <w:szCs w:val="10"/>
        </w:rPr>
      </w:pPr>
    </w:p>
    <w:p w14:paraId="1C35A49D" w14:textId="77777777" w:rsidR="00C2345A" w:rsidRDefault="00C2345A" w:rsidP="00C2345A">
      <w:pPr>
        <w:rPr>
          <w:rFonts w:ascii="Tahoma" w:hAnsi="Tahoma" w:cs="Tahoma"/>
        </w:rPr>
      </w:pPr>
      <w:r w:rsidRPr="00C2345A">
        <w:rPr>
          <w:rFonts w:ascii="Tahoma" w:hAnsi="Tahoma" w:cs="Tahoma"/>
        </w:rPr>
        <w:t>Copies of this complaint form and these requirements should be provided by the hospice to each patient or patient representative (1) prior to provision of any services and (2) at the conclusion of the service agreement.</w:t>
      </w:r>
    </w:p>
    <w:p w14:paraId="121229A6" w14:textId="77777777" w:rsidR="00BD57E0" w:rsidRPr="00BD57E0" w:rsidRDefault="00BD57E0" w:rsidP="00C2345A">
      <w:pPr>
        <w:rPr>
          <w:rFonts w:ascii="Tahoma" w:hAnsi="Tahoma" w:cs="Tahoma"/>
          <w:sz w:val="10"/>
          <w:szCs w:val="10"/>
        </w:rPr>
      </w:pPr>
    </w:p>
    <w:p w14:paraId="3D102C79" w14:textId="77777777" w:rsidR="00BD57E0" w:rsidRPr="00BD57E0" w:rsidRDefault="00BD57E0" w:rsidP="00BD57E0">
      <w:pPr>
        <w:pBdr>
          <w:top w:val="single" w:sz="4" w:space="1" w:color="auto"/>
        </w:pBdr>
        <w:rPr>
          <w:rFonts w:ascii="Tahoma" w:hAnsi="Tahoma" w:cs="Tahoma"/>
          <w:sz w:val="10"/>
          <w:szCs w:val="10"/>
        </w:rPr>
      </w:pPr>
    </w:p>
    <w:p w14:paraId="50F8DF25" w14:textId="77777777" w:rsidR="00C2345A" w:rsidRDefault="00C2345A" w:rsidP="00C2345A">
      <w:pPr>
        <w:rPr>
          <w:rFonts w:ascii="Tahoma" w:hAnsi="Tahoma" w:cs="Tahoma"/>
        </w:rPr>
      </w:pPr>
      <w:r w:rsidRPr="00C2345A">
        <w:rPr>
          <w:rFonts w:ascii="Tahoma" w:hAnsi="Tahoma" w:cs="Tahoma"/>
        </w:rPr>
        <w:t>If a patient or a patient representative (anyone representing the patient’s interests) has a concern with the patient’s care and treatment, believes that the patient’s rights have been violated, and/or that the hospice has not resolved these concerns, a complaint may be filed using any of the following methods.</w:t>
      </w:r>
    </w:p>
    <w:p w14:paraId="48DCC308" w14:textId="77777777" w:rsidR="00BD57E0" w:rsidRPr="00BD57E0" w:rsidRDefault="00BD57E0" w:rsidP="00C2345A">
      <w:pPr>
        <w:rPr>
          <w:rFonts w:ascii="Tahoma" w:hAnsi="Tahoma" w:cs="Tahoma"/>
          <w:sz w:val="10"/>
          <w:szCs w:val="10"/>
        </w:rPr>
      </w:pPr>
    </w:p>
    <w:p w14:paraId="76956C8C" w14:textId="2AAD8F74" w:rsidR="00C2345A" w:rsidRPr="00BD57E0" w:rsidRDefault="00C2345A" w:rsidP="00BD57E0">
      <w:pPr>
        <w:pStyle w:val="ListParagraph"/>
        <w:numPr>
          <w:ilvl w:val="0"/>
          <w:numId w:val="15"/>
        </w:numPr>
        <w:ind w:left="450"/>
        <w:rPr>
          <w:rFonts w:ascii="Tahoma" w:hAnsi="Tahoma" w:cs="Tahoma"/>
          <w:b/>
          <w:bCs/>
        </w:rPr>
      </w:pPr>
      <w:r w:rsidRPr="00BD57E0">
        <w:rPr>
          <w:rFonts w:ascii="Tahoma" w:hAnsi="Tahoma" w:cs="Tahoma"/>
        </w:rPr>
        <w:t>Writing to:</w:t>
      </w:r>
      <w:r w:rsidRPr="00BD57E0">
        <w:rPr>
          <w:rFonts w:ascii="Tahoma" w:hAnsi="Tahoma" w:cs="Tahoma"/>
        </w:rPr>
        <w:tab/>
      </w:r>
      <w:r w:rsidR="00BD57E0">
        <w:rPr>
          <w:rFonts w:ascii="Tahoma" w:hAnsi="Tahoma" w:cs="Tahoma"/>
        </w:rPr>
        <w:tab/>
      </w:r>
      <w:r w:rsidRPr="00BD57E0">
        <w:rPr>
          <w:rFonts w:ascii="Tahoma" w:hAnsi="Tahoma" w:cs="Tahoma"/>
          <w:b/>
          <w:bCs/>
        </w:rPr>
        <w:t>Department of Health Services</w:t>
      </w:r>
    </w:p>
    <w:p w14:paraId="5D723C74" w14:textId="77777777" w:rsidR="00C2345A" w:rsidRPr="00BD57E0" w:rsidRDefault="00C2345A" w:rsidP="00BD57E0">
      <w:pPr>
        <w:pStyle w:val="ListParagraph"/>
        <w:ind w:left="1440" w:firstLine="720"/>
        <w:rPr>
          <w:rFonts w:ascii="Tahoma" w:hAnsi="Tahoma" w:cs="Tahoma"/>
          <w:b/>
          <w:bCs/>
        </w:rPr>
      </w:pPr>
      <w:r w:rsidRPr="00BD57E0">
        <w:rPr>
          <w:rFonts w:ascii="Tahoma" w:hAnsi="Tahoma" w:cs="Tahoma"/>
          <w:b/>
          <w:bCs/>
        </w:rPr>
        <w:t>Division of Quality Assurance / Bureau of Health Services</w:t>
      </w:r>
    </w:p>
    <w:p w14:paraId="02862940" w14:textId="77777777" w:rsidR="00C2345A" w:rsidRPr="00BD57E0" w:rsidRDefault="00C2345A" w:rsidP="00BD57E0">
      <w:pPr>
        <w:pStyle w:val="ListParagraph"/>
        <w:ind w:left="1440" w:firstLine="720"/>
        <w:rPr>
          <w:rFonts w:ascii="Tahoma" w:hAnsi="Tahoma" w:cs="Tahoma"/>
          <w:b/>
          <w:bCs/>
        </w:rPr>
      </w:pPr>
      <w:r w:rsidRPr="00BD57E0">
        <w:rPr>
          <w:rFonts w:ascii="Tahoma" w:hAnsi="Tahoma" w:cs="Tahoma"/>
          <w:b/>
          <w:bCs/>
        </w:rPr>
        <w:t>ATTN: Hospice Complaint Coordinator</w:t>
      </w:r>
    </w:p>
    <w:p w14:paraId="6FE9406F" w14:textId="77777777" w:rsidR="00C2345A" w:rsidRPr="00BD57E0" w:rsidRDefault="00C2345A" w:rsidP="00BD57E0">
      <w:pPr>
        <w:pStyle w:val="ListParagraph"/>
        <w:ind w:left="1440" w:firstLine="720"/>
        <w:rPr>
          <w:rFonts w:ascii="Tahoma" w:hAnsi="Tahoma" w:cs="Tahoma"/>
          <w:b/>
          <w:bCs/>
        </w:rPr>
      </w:pPr>
      <w:r w:rsidRPr="00BD57E0">
        <w:rPr>
          <w:rFonts w:ascii="Tahoma" w:hAnsi="Tahoma" w:cs="Tahoma"/>
          <w:b/>
          <w:bCs/>
        </w:rPr>
        <w:t>PO Box 2969</w:t>
      </w:r>
    </w:p>
    <w:p w14:paraId="6259C767" w14:textId="77777777" w:rsidR="00C2345A" w:rsidRPr="00BD57E0" w:rsidRDefault="00C2345A" w:rsidP="00BD57E0">
      <w:pPr>
        <w:pStyle w:val="ListParagraph"/>
        <w:ind w:left="1440" w:firstLine="720"/>
        <w:rPr>
          <w:rFonts w:ascii="Tahoma" w:hAnsi="Tahoma" w:cs="Tahoma"/>
          <w:b/>
          <w:bCs/>
        </w:rPr>
      </w:pPr>
      <w:r w:rsidRPr="00BD57E0">
        <w:rPr>
          <w:rFonts w:ascii="Tahoma" w:hAnsi="Tahoma" w:cs="Tahoma"/>
          <w:b/>
          <w:bCs/>
        </w:rPr>
        <w:t>Madison, WI 53701-2969</w:t>
      </w:r>
    </w:p>
    <w:p w14:paraId="05D8A8D5" w14:textId="77777777" w:rsidR="00BD57E0" w:rsidRPr="00BD57E0" w:rsidRDefault="00BD57E0" w:rsidP="00BD57E0">
      <w:pPr>
        <w:pStyle w:val="ListParagraph"/>
        <w:ind w:left="1440" w:firstLine="720"/>
        <w:rPr>
          <w:rFonts w:ascii="Tahoma" w:hAnsi="Tahoma" w:cs="Tahoma"/>
          <w:sz w:val="10"/>
          <w:szCs w:val="10"/>
        </w:rPr>
      </w:pPr>
    </w:p>
    <w:p w14:paraId="2943AC89" w14:textId="324C9416" w:rsidR="00C2345A" w:rsidRDefault="00C2345A" w:rsidP="00BD57E0">
      <w:pPr>
        <w:pStyle w:val="ListParagraph"/>
        <w:numPr>
          <w:ilvl w:val="0"/>
          <w:numId w:val="15"/>
        </w:numPr>
        <w:ind w:left="450"/>
        <w:rPr>
          <w:rFonts w:ascii="Tahoma" w:hAnsi="Tahoma" w:cs="Tahoma"/>
        </w:rPr>
      </w:pPr>
      <w:r w:rsidRPr="00BD57E0">
        <w:rPr>
          <w:rFonts w:ascii="Tahoma" w:hAnsi="Tahoma" w:cs="Tahoma"/>
        </w:rPr>
        <w:t xml:space="preserve">Calling:  </w:t>
      </w:r>
      <w:r w:rsidRPr="00BD57E0">
        <w:rPr>
          <w:rFonts w:ascii="Tahoma" w:hAnsi="Tahoma" w:cs="Tahoma"/>
          <w:b/>
          <w:bCs/>
        </w:rPr>
        <w:t>Toll-free Wisconsin Home Health / Hospice Hotline at 1-800-642-6552</w:t>
      </w:r>
    </w:p>
    <w:p w14:paraId="6AE86F50" w14:textId="77777777" w:rsidR="00BD57E0" w:rsidRPr="00BD57E0" w:rsidRDefault="00BD57E0" w:rsidP="00BD57E0">
      <w:pPr>
        <w:pStyle w:val="ListParagraph"/>
        <w:rPr>
          <w:rFonts w:ascii="Tahoma" w:hAnsi="Tahoma" w:cs="Tahoma"/>
          <w:sz w:val="10"/>
          <w:szCs w:val="10"/>
        </w:rPr>
      </w:pPr>
    </w:p>
    <w:p w14:paraId="243ECFC0" w14:textId="77777777" w:rsidR="00C2345A" w:rsidRDefault="00C2345A" w:rsidP="00BD57E0">
      <w:pPr>
        <w:pStyle w:val="ListParagraph"/>
        <w:rPr>
          <w:rFonts w:ascii="Tahoma" w:hAnsi="Tahoma" w:cs="Tahoma"/>
        </w:rPr>
      </w:pPr>
      <w:r w:rsidRPr="00BD57E0">
        <w:rPr>
          <w:rFonts w:ascii="Tahoma" w:hAnsi="Tahoma" w:cs="Tahoma"/>
        </w:rPr>
        <w:t>The toll-free hotline operates a voice message system 24 hours a day. Calls received during the evenings, on weekends, or on holidays are returned the next day. The purpose of the hotline is to receive complaints regarding Wisconsin licensed and Medicare/Medicaid certified home health agencies and hospices and to provide information about Wisconsin home health agencies and hospices.</w:t>
      </w:r>
    </w:p>
    <w:p w14:paraId="02DD4599" w14:textId="77777777" w:rsidR="00BD57E0" w:rsidRPr="00BD57E0" w:rsidRDefault="00BD57E0" w:rsidP="00BD57E0">
      <w:pPr>
        <w:pStyle w:val="ListParagraph"/>
        <w:rPr>
          <w:rFonts w:ascii="Tahoma" w:hAnsi="Tahoma" w:cs="Tahoma"/>
          <w:sz w:val="10"/>
          <w:szCs w:val="10"/>
        </w:rPr>
      </w:pPr>
    </w:p>
    <w:p w14:paraId="18B4B346" w14:textId="26A4EEE7" w:rsidR="00C2345A" w:rsidRDefault="00C2345A" w:rsidP="00BD57E0">
      <w:pPr>
        <w:pStyle w:val="ListParagraph"/>
        <w:numPr>
          <w:ilvl w:val="0"/>
          <w:numId w:val="15"/>
        </w:numPr>
        <w:ind w:left="540"/>
        <w:rPr>
          <w:rFonts w:ascii="Tahoma" w:hAnsi="Tahoma" w:cs="Tahoma"/>
        </w:rPr>
      </w:pPr>
      <w:r w:rsidRPr="00BD57E0">
        <w:rPr>
          <w:rFonts w:ascii="Tahoma" w:hAnsi="Tahoma" w:cs="Tahoma"/>
        </w:rPr>
        <w:t xml:space="preserve">Completing an on-line complaint form at:  </w:t>
      </w:r>
      <w:hyperlink r:id="rId8" w:history="1">
        <w:r w:rsidR="00C75D65" w:rsidRPr="00C75D65">
          <w:rPr>
            <w:rStyle w:val="Hyperlink"/>
            <w:rFonts w:ascii="Tahoma" w:hAnsi="Tahoma" w:cs="Tahoma"/>
          </w:rPr>
          <w:t>https://www.dhs.wisconsin.gov/guide/complaints.htm</w:t>
        </w:r>
      </w:hyperlink>
      <w:r w:rsidR="00C75D65">
        <w:t xml:space="preserve"> </w:t>
      </w:r>
    </w:p>
    <w:p w14:paraId="1198B07F" w14:textId="77777777" w:rsidR="00BD57E0" w:rsidRPr="00BD57E0" w:rsidRDefault="00BD57E0" w:rsidP="00BD57E0">
      <w:pPr>
        <w:pStyle w:val="ListParagraph"/>
        <w:rPr>
          <w:rFonts w:ascii="Tahoma" w:hAnsi="Tahoma" w:cs="Tahoma"/>
          <w:sz w:val="10"/>
          <w:szCs w:val="10"/>
        </w:rPr>
      </w:pPr>
    </w:p>
    <w:p w14:paraId="33ABFE8A" w14:textId="71757D4D" w:rsidR="00BD57E0" w:rsidRPr="00BD57E0" w:rsidRDefault="00C2345A" w:rsidP="00BD57E0">
      <w:pPr>
        <w:pStyle w:val="ListParagraph"/>
        <w:numPr>
          <w:ilvl w:val="0"/>
          <w:numId w:val="15"/>
        </w:numPr>
        <w:ind w:left="540"/>
        <w:rPr>
          <w:rFonts w:ascii="Tahoma" w:hAnsi="Tahoma" w:cs="Tahoma"/>
          <w:b/>
          <w:bCs/>
        </w:rPr>
      </w:pPr>
      <w:r w:rsidRPr="00BD57E0">
        <w:rPr>
          <w:rFonts w:ascii="Tahoma" w:hAnsi="Tahoma" w:cs="Tahoma"/>
        </w:rPr>
        <w:t xml:space="preserve">If you have </w:t>
      </w:r>
      <w:r w:rsidRPr="00BD57E0">
        <w:rPr>
          <w:rFonts w:ascii="Tahoma" w:hAnsi="Tahoma" w:cs="Tahoma"/>
          <w:b/>
          <w:bCs/>
        </w:rPr>
        <w:t>Medicare</w:t>
      </w:r>
      <w:r w:rsidRPr="00BD57E0">
        <w:rPr>
          <w:rFonts w:ascii="Tahoma" w:hAnsi="Tahoma" w:cs="Tahoma"/>
        </w:rPr>
        <w:t xml:space="preserve"> coverage, you may also make complaints by writing or calling: </w:t>
      </w:r>
      <w:r w:rsidR="00BD57E0">
        <w:rPr>
          <w:rFonts w:ascii="Tahoma" w:hAnsi="Tahoma" w:cs="Tahoma"/>
        </w:rPr>
        <w:t xml:space="preserve"> </w:t>
      </w:r>
      <w:r w:rsidR="00BD57E0" w:rsidRPr="00BD57E0">
        <w:rPr>
          <w:rFonts w:ascii="Tahoma" w:hAnsi="Tahoma" w:cs="Tahoma"/>
          <w:b/>
          <w:bCs/>
        </w:rPr>
        <w:t>BFCC-QIO Program</w:t>
      </w:r>
    </w:p>
    <w:p w14:paraId="3DF77A23" w14:textId="1164F156" w:rsidR="00C2345A" w:rsidRPr="00BD57E0" w:rsidRDefault="008769A4" w:rsidP="00BD57E0">
      <w:pPr>
        <w:ind w:left="7470" w:firstLine="720"/>
        <w:rPr>
          <w:rFonts w:ascii="Tahoma" w:hAnsi="Tahoma" w:cs="Tahoma"/>
          <w:b/>
          <w:bCs/>
        </w:rPr>
      </w:pPr>
      <w:r>
        <w:rPr>
          <w:rFonts w:ascii="Tahoma" w:hAnsi="Tahoma" w:cs="Tahoma"/>
          <w:b/>
          <w:bCs/>
        </w:rPr>
        <w:t>Commence Health</w:t>
      </w:r>
    </w:p>
    <w:p w14:paraId="5A155BCB" w14:textId="7783C880" w:rsidR="00C2345A" w:rsidRPr="00BD57E0" w:rsidRDefault="00C2345A" w:rsidP="00BD57E0">
      <w:pPr>
        <w:ind w:left="8190"/>
        <w:rPr>
          <w:rFonts w:ascii="Tahoma" w:hAnsi="Tahoma" w:cs="Tahoma"/>
          <w:b/>
          <w:bCs/>
        </w:rPr>
      </w:pPr>
      <w:r w:rsidRPr="00BD57E0">
        <w:rPr>
          <w:rFonts w:ascii="Tahoma" w:hAnsi="Tahoma" w:cs="Tahoma"/>
          <w:b/>
          <w:bCs/>
        </w:rPr>
        <w:t>PO Box 2687</w:t>
      </w:r>
    </w:p>
    <w:p w14:paraId="006F54BD" w14:textId="77777777" w:rsidR="00C2345A" w:rsidRPr="00BD57E0" w:rsidRDefault="00C2345A" w:rsidP="00BD57E0">
      <w:pPr>
        <w:ind w:left="8190"/>
        <w:rPr>
          <w:rFonts w:ascii="Tahoma" w:hAnsi="Tahoma" w:cs="Tahoma"/>
          <w:b/>
          <w:bCs/>
        </w:rPr>
      </w:pPr>
      <w:r w:rsidRPr="00BD57E0">
        <w:rPr>
          <w:rFonts w:ascii="Tahoma" w:hAnsi="Tahoma" w:cs="Tahoma"/>
          <w:b/>
          <w:bCs/>
        </w:rPr>
        <w:t>Virginia Beach, VA 23450</w:t>
      </w:r>
    </w:p>
    <w:p w14:paraId="3A7F281A" w14:textId="77777777" w:rsidR="00BD57E0" w:rsidRPr="00BD57E0" w:rsidRDefault="00BD57E0" w:rsidP="00BD57E0">
      <w:pPr>
        <w:ind w:left="8190"/>
        <w:rPr>
          <w:rFonts w:ascii="Tahoma" w:hAnsi="Tahoma" w:cs="Tahoma"/>
          <w:b/>
          <w:bCs/>
          <w:sz w:val="10"/>
          <w:szCs w:val="10"/>
        </w:rPr>
      </w:pPr>
    </w:p>
    <w:p w14:paraId="4A128FE8" w14:textId="77777777" w:rsidR="00C2345A" w:rsidRPr="00BD57E0" w:rsidRDefault="00C2345A" w:rsidP="00BD57E0">
      <w:pPr>
        <w:ind w:left="8190"/>
        <w:rPr>
          <w:rFonts w:ascii="Tahoma" w:hAnsi="Tahoma" w:cs="Tahoma"/>
          <w:b/>
          <w:bCs/>
        </w:rPr>
      </w:pPr>
      <w:r w:rsidRPr="00BD57E0">
        <w:rPr>
          <w:rFonts w:ascii="Tahoma" w:hAnsi="Tahoma" w:cs="Tahoma"/>
          <w:b/>
          <w:bCs/>
        </w:rPr>
        <w:t>888-524-9900</w:t>
      </w:r>
    </w:p>
    <w:p w14:paraId="42796B67" w14:textId="6DD2E38D" w:rsidR="002D62EF" w:rsidRPr="00BD57E0" w:rsidRDefault="00C2345A" w:rsidP="00BD57E0">
      <w:pPr>
        <w:ind w:left="8190"/>
        <w:rPr>
          <w:rFonts w:ascii="Tahoma" w:hAnsi="Tahoma" w:cs="Tahoma"/>
          <w:b/>
          <w:bCs/>
        </w:rPr>
      </w:pPr>
      <w:r w:rsidRPr="00BD57E0">
        <w:rPr>
          <w:rFonts w:ascii="Tahoma" w:hAnsi="Tahoma" w:cs="Tahoma"/>
          <w:b/>
          <w:bCs/>
        </w:rPr>
        <w:t>TTY: Dial 711</w:t>
      </w:r>
    </w:p>
    <w:sectPr w:rsidR="002D62EF" w:rsidRPr="00BD57E0" w:rsidSect="00F34695">
      <w:headerReference w:type="default" r:id="rId9"/>
      <w:pgSz w:w="12240" w:h="15840" w:code="1"/>
      <w:pgMar w:top="465" w:right="720" w:bottom="720" w:left="720" w:header="630" w:footer="13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591D" w14:textId="77777777" w:rsidR="00016354" w:rsidRDefault="00016354" w:rsidP="00A63D59">
      <w:r>
        <w:separator/>
      </w:r>
    </w:p>
  </w:endnote>
  <w:endnote w:type="continuationSeparator" w:id="0">
    <w:p w14:paraId="1697D916" w14:textId="77777777" w:rsidR="00016354" w:rsidRDefault="00016354" w:rsidP="00A6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2961" w14:textId="77777777" w:rsidR="00016354" w:rsidRDefault="00016354" w:rsidP="00A63D59">
      <w:r>
        <w:separator/>
      </w:r>
    </w:p>
  </w:footnote>
  <w:footnote w:type="continuationSeparator" w:id="0">
    <w:p w14:paraId="4275170E" w14:textId="77777777" w:rsidR="00016354" w:rsidRDefault="00016354" w:rsidP="00A6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A6CB" w14:textId="1DF573B6" w:rsidR="00B24397" w:rsidRPr="008B1C81" w:rsidRDefault="00F34695" w:rsidP="003C2FD1">
    <w:pPr>
      <w:pStyle w:val="Header"/>
      <w:ind w:right="-90"/>
      <w:rPr>
        <w:rFonts w:ascii="Tahoma" w:hAnsi="Tahoma" w:cs="Tahoma"/>
      </w:rPr>
    </w:pPr>
    <w:r w:rsidRPr="008B1C81">
      <w:rPr>
        <w:rFonts w:ascii="Tahoma" w:hAnsi="Tahoma" w:cs="Tahoma"/>
      </w:rPr>
      <w:t>F-62287 (</w:t>
    </w:r>
    <w:r w:rsidR="008B1C81">
      <w:rPr>
        <w:rFonts w:ascii="Tahoma" w:hAnsi="Tahoma" w:cs="Tahoma"/>
      </w:rPr>
      <w:t>09/2025</w:t>
    </w:r>
    <w:r w:rsidRPr="008B1C81">
      <w:rPr>
        <w:rFonts w:ascii="Tahoma" w:hAnsi="Tahoma" w:cs="Tahoma"/>
      </w:rPr>
      <w:t>)</w:t>
    </w:r>
    <w:r w:rsidR="008B1C81">
      <w:rPr>
        <w:rFonts w:ascii="Tahoma" w:hAnsi="Tahoma" w:cs="Tahoma"/>
      </w:rPr>
      <w:tab/>
    </w:r>
    <w:r w:rsidR="008B1C81">
      <w:rPr>
        <w:rFonts w:ascii="Tahoma" w:hAnsi="Tahoma" w:cs="Tahoma"/>
      </w:rPr>
      <w:tab/>
    </w:r>
    <w:r w:rsidR="008B1C81">
      <w:rPr>
        <w:rFonts w:ascii="Tahoma" w:hAnsi="Tahoma" w:cs="Tahoma"/>
      </w:rPr>
      <w:tab/>
      <w:t xml:space="preserve">       </w:t>
    </w:r>
    <w:r w:rsidRPr="008B1C81">
      <w:rPr>
        <w:rFonts w:ascii="Tahoma" w:hAnsi="Tahoma" w:cs="Tahoma"/>
      </w:rPr>
      <w:t xml:space="preserve"> Page </w:t>
    </w:r>
    <w:r w:rsidRPr="008B1C81">
      <w:rPr>
        <w:rFonts w:ascii="Tahoma" w:hAnsi="Tahoma" w:cs="Tahoma"/>
      </w:rPr>
      <w:fldChar w:fldCharType="begin"/>
    </w:r>
    <w:r w:rsidRPr="008B1C81">
      <w:rPr>
        <w:rFonts w:ascii="Tahoma" w:hAnsi="Tahoma" w:cs="Tahoma"/>
      </w:rPr>
      <w:instrText xml:space="preserve"> PAGE   \* MERGEFORMAT </w:instrText>
    </w:r>
    <w:r w:rsidRPr="008B1C81">
      <w:rPr>
        <w:rFonts w:ascii="Tahoma" w:hAnsi="Tahoma" w:cs="Tahoma"/>
      </w:rPr>
      <w:fldChar w:fldCharType="separate"/>
    </w:r>
    <w:r w:rsidR="00A63761" w:rsidRPr="008B1C81">
      <w:rPr>
        <w:rFonts w:ascii="Tahoma" w:hAnsi="Tahoma" w:cs="Tahoma"/>
        <w:noProof/>
      </w:rPr>
      <w:t>2</w:t>
    </w:r>
    <w:r w:rsidRPr="008B1C81">
      <w:rPr>
        <w:rFonts w:ascii="Tahoma" w:hAnsi="Tahoma" w:cs="Tahoma"/>
        <w:noProof/>
      </w:rPr>
      <w:fldChar w:fldCharType="end"/>
    </w:r>
    <w:r w:rsidRPr="008B1C81">
      <w:rPr>
        <w:rFonts w:ascii="Tahoma" w:hAnsi="Tahoma" w:cs="Tahoma"/>
        <w:noProof/>
      </w:rPr>
      <w:t xml:space="preserve"> of </w:t>
    </w:r>
    <w:r w:rsidRPr="008B1C81">
      <w:rPr>
        <w:rFonts w:ascii="Tahoma" w:hAnsi="Tahoma" w:cs="Tahoma"/>
        <w:noProof/>
      </w:rPr>
      <w:fldChar w:fldCharType="begin"/>
    </w:r>
    <w:r w:rsidRPr="008B1C81">
      <w:rPr>
        <w:rFonts w:ascii="Tahoma" w:hAnsi="Tahoma" w:cs="Tahoma"/>
        <w:noProof/>
      </w:rPr>
      <w:instrText xml:space="preserve"> NUMPAGES   \* MERGEFORMAT </w:instrText>
    </w:r>
    <w:r w:rsidRPr="008B1C81">
      <w:rPr>
        <w:rFonts w:ascii="Tahoma" w:hAnsi="Tahoma" w:cs="Tahoma"/>
        <w:noProof/>
      </w:rPr>
      <w:fldChar w:fldCharType="separate"/>
    </w:r>
    <w:r w:rsidR="00A63761" w:rsidRPr="008B1C81">
      <w:rPr>
        <w:rFonts w:ascii="Tahoma" w:hAnsi="Tahoma" w:cs="Tahoma"/>
        <w:noProof/>
      </w:rPr>
      <w:t>2</w:t>
    </w:r>
    <w:r w:rsidRPr="008B1C81">
      <w:rPr>
        <w:rFonts w:ascii="Tahoma" w:hAnsi="Tahoma" w:cs="Tahoma"/>
        <w:noProof/>
      </w:rPr>
      <w:fldChar w:fldCharType="end"/>
    </w:r>
  </w:p>
  <w:p w14:paraId="294E783D" w14:textId="77777777" w:rsidR="00406738" w:rsidRPr="00030209" w:rsidRDefault="0040673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8F"/>
    <w:multiLevelType w:val="hybridMultilevel"/>
    <w:tmpl w:val="A9EEBA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841C3"/>
    <w:multiLevelType w:val="hybridMultilevel"/>
    <w:tmpl w:val="139817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8481C"/>
    <w:multiLevelType w:val="hybridMultilevel"/>
    <w:tmpl w:val="BEBCA350"/>
    <w:lvl w:ilvl="0" w:tplc="4E1A8AE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F1908"/>
    <w:multiLevelType w:val="hybridMultilevel"/>
    <w:tmpl w:val="98846954"/>
    <w:lvl w:ilvl="0" w:tplc="4E1A8AE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5181F"/>
    <w:multiLevelType w:val="hybridMultilevel"/>
    <w:tmpl w:val="1C2C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0028E"/>
    <w:multiLevelType w:val="multilevel"/>
    <w:tmpl w:val="20CCB0C2"/>
    <w:lvl w:ilvl="0">
      <w:start w:val="1"/>
      <w:numFmt w:val="bullet"/>
      <w:lvlText w:val="▪"/>
      <w:lvlJc w:val="left"/>
      <w:pPr>
        <w:tabs>
          <w:tab w:val="num" w:pos="2160"/>
        </w:tabs>
        <w:ind w:left="21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03C51"/>
    <w:multiLevelType w:val="hybridMultilevel"/>
    <w:tmpl w:val="6180E17E"/>
    <w:lvl w:ilvl="0" w:tplc="C25E083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62707"/>
    <w:multiLevelType w:val="hybridMultilevel"/>
    <w:tmpl w:val="D6EE0A72"/>
    <w:lvl w:ilvl="0" w:tplc="FEAE20D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8422F"/>
    <w:multiLevelType w:val="hybridMultilevel"/>
    <w:tmpl w:val="F056A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FE3886"/>
    <w:multiLevelType w:val="hybridMultilevel"/>
    <w:tmpl w:val="66BA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745CD"/>
    <w:multiLevelType w:val="hybridMultilevel"/>
    <w:tmpl w:val="16423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025FD"/>
    <w:multiLevelType w:val="hybridMultilevel"/>
    <w:tmpl w:val="A246F2F2"/>
    <w:lvl w:ilvl="0" w:tplc="606C77D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F1E17"/>
    <w:multiLevelType w:val="hybridMultilevel"/>
    <w:tmpl w:val="246E0CEE"/>
    <w:lvl w:ilvl="0" w:tplc="4E1A8AE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8B70AF"/>
    <w:multiLevelType w:val="hybridMultilevel"/>
    <w:tmpl w:val="9872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461598">
    <w:abstractNumId w:val="12"/>
  </w:num>
  <w:num w:numId="2" w16cid:durableId="664211356">
    <w:abstractNumId w:val="3"/>
  </w:num>
  <w:num w:numId="3" w16cid:durableId="2028672162">
    <w:abstractNumId w:val="5"/>
  </w:num>
  <w:num w:numId="4" w16cid:durableId="648248201">
    <w:abstractNumId w:val="2"/>
  </w:num>
  <w:num w:numId="5" w16cid:durableId="1665476659">
    <w:abstractNumId w:val="4"/>
  </w:num>
  <w:num w:numId="6" w16cid:durableId="1039627836">
    <w:abstractNumId w:val="11"/>
  </w:num>
  <w:num w:numId="7" w16cid:durableId="97454388">
    <w:abstractNumId w:val="9"/>
  </w:num>
  <w:num w:numId="8" w16cid:durableId="1622028370">
    <w:abstractNumId w:val="14"/>
  </w:num>
  <w:num w:numId="9" w16cid:durableId="1422675749">
    <w:abstractNumId w:val="8"/>
  </w:num>
  <w:num w:numId="10" w16cid:durableId="155070085">
    <w:abstractNumId w:val="10"/>
  </w:num>
  <w:num w:numId="11" w16cid:durableId="742072032">
    <w:abstractNumId w:val="6"/>
  </w:num>
  <w:num w:numId="12" w16cid:durableId="1028332571">
    <w:abstractNumId w:val="0"/>
  </w:num>
  <w:num w:numId="13" w16cid:durableId="862010039">
    <w:abstractNumId w:val="7"/>
  </w:num>
  <w:num w:numId="14" w16cid:durableId="1607156757">
    <w:abstractNumId w:val="1"/>
  </w:num>
  <w:num w:numId="15" w16cid:durableId="20289426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nR74MSB/hV+McErvd3MZqJGz0mzMVGxQBr60eJO4lUOS31+BGvTVGXxIoN+1Hh0pLHWf4Oh42FMTXNH5zX8HA==" w:salt="Q1oZKvW9Ch7IfVFisVOt8A=="/>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59"/>
    <w:rsid w:val="000006C1"/>
    <w:rsid w:val="00016354"/>
    <w:rsid w:val="00021772"/>
    <w:rsid w:val="00023E29"/>
    <w:rsid w:val="00030209"/>
    <w:rsid w:val="00034CB3"/>
    <w:rsid w:val="00040522"/>
    <w:rsid w:val="00041380"/>
    <w:rsid w:val="000455B1"/>
    <w:rsid w:val="0005026D"/>
    <w:rsid w:val="00050E5E"/>
    <w:rsid w:val="000518A0"/>
    <w:rsid w:val="000618BE"/>
    <w:rsid w:val="00062A8B"/>
    <w:rsid w:val="00076F54"/>
    <w:rsid w:val="0008153F"/>
    <w:rsid w:val="00081F96"/>
    <w:rsid w:val="000860BC"/>
    <w:rsid w:val="000910C5"/>
    <w:rsid w:val="000919B0"/>
    <w:rsid w:val="000945A6"/>
    <w:rsid w:val="00095F94"/>
    <w:rsid w:val="000A0F0F"/>
    <w:rsid w:val="000A4B96"/>
    <w:rsid w:val="000A6C5D"/>
    <w:rsid w:val="000B186B"/>
    <w:rsid w:val="000B1EC2"/>
    <w:rsid w:val="000C55B6"/>
    <w:rsid w:val="000D03B3"/>
    <w:rsid w:val="000E1BD4"/>
    <w:rsid w:val="000F6A59"/>
    <w:rsid w:val="0010079A"/>
    <w:rsid w:val="00100EEE"/>
    <w:rsid w:val="00101BF9"/>
    <w:rsid w:val="00105559"/>
    <w:rsid w:val="001101A9"/>
    <w:rsid w:val="001136AC"/>
    <w:rsid w:val="001263C3"/>
    <w:rsid w:val="00127581"/>
    <w:rsid w:val="00130C64"/>
    <w:rsid w:val="00131C79"/>
    <w:rsid w:val="00146011"/>
    <w:rsid w:val="00153222"/>
    <w:rsid w:val="0016042F"/>
    <w:rsid w:val="00170220"/>
    <w:rsid w:val="00174AFD"/>
    <w:rsid w:val="00176C10"/>
    <w:rsid w:val="00180823"/>
    <w:rsid w:val="001815DD"/>
    <w:rsid w:val="00190872"/>
    <w:rsid w:val="0019449D"/>
    <w:rsid w:val="00196D49"/>
    <w:rsid w:val="0019792E"/>
    <w:rsid w:val="001A2916"/>
    <w:rsid w:val="001A3AFF"/>
    <w:rsid w:val="001C470B"/>
    <w:rsid w:val="001D0936"/>
    <w:rsid w:val="001D4D9A"/>
    <w:rsid w:val="001D569F"/>
    <w:rsid w:val="001D6C2E"/>
    <w:rsid w:val="001E776F"/>
    <w:rsid w:val="001F2163"/>
    <w:rsid w:val="001F5CDC"/>
    <w:rsid w:val="00201A3A"/>
    <w:rsid w:val="00201E18"/>
    <w:rsid w:val="00201F15"/>
    <w:rsid w:val="002027AE"/>
    <w:rsid w:val="00205642"/>
    <w:rsid w:val="00216B7E"/>
    <w:rsid w:val="00220602"/>
    <w:rsid w:val="00224B67"/>
    <w:rsid w:val="0022619A"/>
    <w:rsid w:val="00227D6F"/>
    <w:rsid w:val="002442E5"/>
    <w:rsid w:val="00252EFF"/>
    <w:rsid w:val="00256EFC"/>
    <w:rsid w:val="002704E6"/>
    <w:rsid w:val="0027200B"/>
    <w:rsid w:val="0028571B"/>
    <w:rsid w:val="00287B7F"/>
    <w:rsid w:val="002968A9"/>
    <w:rsid w:val="002A36B0"/>
    <w:rsid w:val="002A7708"/>
    <w:rsid w:val="002B3839"/>
    <w:rsid w:val="002C6D2B"/>
    <w:rsid w:val="002C7BF9"/>
    <w:rsid w:val="002D2FD6"/>
    <w:rsid w:val="002D5057"/>
    <w:rsid w:val="002D62EF"/>
    <w:rsid w:val="002E2A56"/>
    <w:rsid w:val="002E4FA3"/>
    <w:rsid w:val="002F1371"/>
    <w:rsid w:val="002F15D8"/>
    <w:rsid w:val="00300668"/>
    <w:rsid w:val="00302A13"/>
    <w:rsid w:val="00304774"/>
    <w:rsid w:val="00305B64"/>
    <w:rsid w:val="0031294B"/>
    <w:rsid w:val="0031327C"/>
    <w:rsid w:val="00317366"/>
    <w:rsid w:val="00330B87"/>
    <w:rsid w:val="00332110"/>
    <w:rsid w:val="00343A01"/>
    <w:rsid w:val="0034407E"/>
    <w:rsid w:val="00361CA8"/>
    <w:rsid w:val="00361E72"/>
    <w:rsid w:val="0037018B"/>
    <w:rsid w:val="00377564"/>
    <w:rsid w:val="00377B14"/>
    <w:rsid w:val="00380C0D"/>
    <w:rsid w:val="0038106C"/>
    <w:rsid w:val="003812D8"/>
    <w:rsid w:val="003847DA"/>
    <w:rsid w:val="0038515E"/>
    <w:rsid w:val="003903F4"/>
    <w:rsid w:val="00392693"/>
    <w:rsid w:val="003969FD"/>
    <w:rsid w:val="003A35A2"/>
    <w:rsid w:val="003A45AA"/>
    <w:rsid w:val="003A4E1A"/>
    <w:rsid w:val="003B0840"/>
    <w:rsid w:val="003B5698"/>
    <w:rsid w:val="003B5C7C"/>
    <w:rsid w:val="003B6461"/>
    <w:rsid w:val="003B7486"/>
    <w:rsid w:val="003C200E"/>
    <w:rsid w:val="003C2964"/>
    <w:rsid w:val="003C2FD1"/>
    <w:rsid w:val="003D0959"/>
    <w:rsid w:val="003D1089"/>
    <w:rsid w:val="003D343C"/>
    <w:rsid w:val="003D34F5"/>
    <w:rsid w:val="003D71FB"/>
    <w:rsid w:val="003E340B"/>
    <w:rsid w:val="003E3933"/>
    <w:rsid w:val="003E64B8"/>
    <w:rsid w:val="003F128A"/>
    <w:rsid w:val="003F5134"/>
    <w:rsid w:val="004066D6"/>
    <w:rsid w:val="00406738"/>
    <w:rsid w:val="00412734"/>
    <w:rsid w:val="00413913"/>
    <w:rsid w:val="00414BD9"/>
    <w:rsid w:val="00430DE9"/>
    <w:rsid w:val="0043538F"/>
    <w:rsid w:val="00435B52"/>
    <w:rsid w:val="00436CDC"/>
    <w:rsid w:val="00441A15"/>
    <w:rsid w:val="004470AB"/>
    <w:rsid w:val="004477F5"/>
    <w:rsid w:val="00457AF9"/>
    <w:rsid w:val="00461E1B"/>
    <w:rsid w:val="004659BA"/>
    <w:rsid w:val="00467B66"/>
    <w:rsid w:val="004819B8"/>
    <w:rsid w:val="00481A53"/>
    <w:rsid w:val="00483956"/>
    <w:rsid w:val="00492BD2"/>
    <w:rsid w:val="004A7E1F"/>
    <w:rsid w:val="004B1226"/>
    <w:rsid w:val="004B6F01"/>
    <w:rsid w:val="004D35B4"/>
    <w:rsid w:val="004E246E"/>
    <w:rsid w:val="004E24D5"/>
    <w:rsid w:val="004E4BF5"/>
    <w:rsid w:val="004E5529"/>
    <w:rsid w:val="004F1362"/>
    <w:rsid w:val="00500234"/>
    <w:rsid w:val="005101CA"/>
    <w:rsid w:val="005147EB"/>
    <w:rsid w:val="00523D71"/>
    <w:rsid w:val="0053196D"/>
    <w:rsid w:val="00533989"/>
    <w:rsid w:val="00535FD4"/>
    <w:rsid w:val="0054023D"/>
    <w:rsid w:val="00540A50"/>
    <w:rsid w:val="00560764"/>
    <w:rsid w:val="00563820"/>
    <w:rsid w:val="00582972"/>
    <w:rsid w:val="00583E2D"/>
    <w:rsid w:val="00590C7F"/>
    <w:rsid w:val="00591584"/>
    <w:rsid w:val="005947DA"/>
    <w:rsid w:val="0059681A"/>
    <w:rsid w:val="005B0F58"/>
    <w:rsid w:val="005B303B"/>
    <w:rsid w:val="005C1503"/>
    <w:rsid w:val="005D02C8"/>
    <w:rsid w:val="005D1381"/>
    <w:rsid w:val="005D7943"/>
    <w:rsid w:val="005E0598"/>
    <w:rsid w:val="005E63DD"/>
    <w:rsid w:val="005F6333"/>
    <w:rsid w:val="0060140B"/>
    <w:rsid w:val="0060328F"/>
    <w:rsid w:val="00617CA0"/>
    <w:rsid w:val="0062049B"/>
    <w:rsid w:val="006265A2"/>
    <w:rsid w:val="00635DF9"/>
    <w:rsid w:val="00636B86"/>
    <w:rsid w:val="0063754F"/>
    <w:rsid w:val="00644228"/>
    <w:rsid w:val="006512AC"/>
    <w:rsid w:val="00666A77"/>
    <w:rsid w:val="00670119"/>
    <w:rsid w:val="0067419C"/>
    <w:rsid w:val="0067517C"/>
    <w:rsid w:val="00680546"/>
    <w:rsid w:val="0069186E"/>
    <w:rsid w:val="00693D2D"/>
    <w:rsid w:val="0069601C"/>
    <w:rsid w:val="006B0C1B"/>
    <w:rsid w:val="006B26D6"/>
    <w:rsid w:val="006C15A0"/>
    <w:rsid w:val="006C44AC"/>
    <w:rsid w:val="006D4DD8"/>
    <w:rsid w:val="006D57B5"/>
    <w:rsid w:val="006D6732"/>
    <w:rsid w:val="006E1365"/>
    <w:rsid w:val="006E439E"/>
    <w:rsid w:val="00701CA7"/>
    <w:rsid w:val="0070239C"/>
    <w:rsid w:val="0071032E"/>
    <w:rsid w:val="007125AF"/>
    <w:rsid w:val="00715386"/>
    <w:rsid w:val="00721E8A"/>
    <w:rsid w:val="00731E8E"/>
    <w:rsid w:val="007332DE"/>
    <w:rsid w:val="0073747C"/>
    <w:rsid w:val="007418EB"/>
    <w:rsid w:val="00741C04"/>
    <w:rsid w:val="00745E36"/>
    <w:rsid w:val="00747029"/>
    <w:rsid w:val="007544A8"/>
    <w:rsid w:val="00763F7F"/>
    <w:rsid w:val="00773B7D"/>
    <w:rsid w:val="00781A9E"/>
    <w:rsid w:val="00783682"/>
    <w:rsid w:val="00783CA3"/>
    <w:rsid w:val="00794C79"/>
    <w:rsid w:val="007A3F01"/>
    <w:rsid w:val="007A508E"/>
    <w:rsid w:val="007A5628"/>
    <w:rsid w:val="007A6CC2"/>
    <w:rsid w:val="007A7F05"/>
    <w:rsid w:val="007C51E7"/>
    <w:rsid w:val="007D5540"/>
    <w:rsid w:val="007D7AE2"/>
    <w:rsid w:val="007E3E61"/>
    <w:rsid w:val="007F278D"/>
    <w:rsid w:val="007F7D0C"/>
    <w:rsid w:val="00800670"/>
    <w:rsid w:val="008025B7"/>
    <w:rsid w:val="008063AE"/>
    <w:rsid w:val="00807313"/>
    <w:rsid w:val="008113E4"/>
    <w:rsid w:val="00813246"/>
    <w:rsid w:val="008151BA"/>
    <w:rsid w:val="00817550"/>
    <w:rsid w:val="00827C4C"/>
    <w:rsid w:val="008313C7"/>
    <w:rsid w:val="0084277B"/>
    <w:rsid w:val="008434C5"/>
    <w:rsid w:val="008465CC"/>
    <w:rsid w:val="00851F1D"/>
    <w:rsid w:val="0086327D"/>
    <w:rsid w:val="00864941"/>
    <w:rsid w:val="008769A4"/>
    <w:rsid w:val="00877E41"/>
    <w:rsid w:val="008912F4"/>
    <w:rsid w:val="008B1C81"/>
    <w:rsid w:val="008B3FB4"/>
    <w:rsid w:val="008C28CF"/>
    <w:rsid w:val="008C4AAA"/>
    <w:rsid w:val="008D377B"/>
    <w:rsid w:val="008D382C"/>
    <w:rsid w:val="008D3ED1"/>
    <w:rsid w:val="008D7FC7"/>
    <w:rsid w:val="008F67FA"/>
    <w:rsid w:val="008F6EA5"/>
    <w:rsid w:val="00915729"/>
    <w:rsid w:val="00916381"/>
    <w:rsid w:val="00927542"/>
    <w:rsid w:val="009374CF"/>
    <w:rsid w:val="009411EF"/>
    <w:rsid w:val="00943E03"/>
    <w:rsid w:val="009449B9"/>
    <w:rsid w:val="00947382"/>
    <w:rsid w:val="00950872"/>
    <w:rsid w:val="00953963"/>
    <w:rsid w:val="00971133"/>
    <w:rsid w:val="009804C8"/>
    <w:rsid w:val="00995249"/>
    <w:rsid w:val="0099770C"/>
    <w:rsid w:val="009A0301"/>
    <w:rsid w:val="009B0731"/>
    <w:rsid w:val="009B1E5E"/>
    <w:rsid w:val="009B59E8"/>
    <w:rsid w:val="009C3582"/>
    <w:rsid w:val="009C75A9"/>
    <w:rsid w:val="009D434A"/>
    <w:rsid w:val="009D7DA5"/>
    <w:rsid w:val="009E3EA3"/>
    <w:rsid w:val="009F3B5A"/>
    <w:rsid w:val="00A00313"/>
    <w:rsid w:val="00A00DE0"/>
    <w:rsid w:val="00A02F1F"/>
    <w:rsid w:val="00A10AAA"/>
    <w:rsid w:val="00A162FF"/>
    <w:rsid w:val="00A2049E"/>
    <w:rsid w:val="00A221E0"/>
    <w:rsid w:val="00A24F47"/>
    <w:rsid w:val="00A25B15"/>
    <w:rsid w:val="00A33295"/>
    <w:rsid w:val="00A375DC"/>
    <w:rsid w:val="00A440EB"/>
    <w:rsid w:val="00A452E6"/>
    <w:rsid w:val="00A46F2C"/>
    <w:rsid w:val="00A57062"/>
    <w:rsid w:val="00A60DB3"/>
    <w:rsid w:val="00A63761"/>
    <w:rsid w:val="00A63D59"/>
    <w:rsid w:val="00A67BB7"/>
    <w:rsid w:val="00A72C37"/>
    <w:rsid w:val="00A74E2B"/>
    <w:rsid w:val="00A75E4E"/>
    <w:rsid w:val="00A80DF7"/>
    <w:rsid w:val="00A82DE8"/>
    <w:rsid w:val="00A84D21"/>
    <w:rsid w:val="00A95CDA"/>
    <w:rsid w:val="00AA0FD2"/>
    <w:rsid w:val="00AA2FD7"/>
    <w:rsid w:val="00AA3811"/>
    <w:rsid w:val="00AB0FE9"/>
    <w:rsid w:val="00AB172A"/>
    <w:rsid w:val="00AC20F4"/>
    <w:rsid w:val="00AD523F"/>
    <w:rsid w:val="00AD7017"/>
    <w:rsid w:val="00AE216F"/>
    <w:rsid w:val="00AE3FA4"/>
    <w:rsid w:val="00AE77BE"/>
    <w:rsid w:val="00AE7A31"/>
    <w:rsid w:val="00AF1AA2"/>
    <w:rsid w:val="00AF1D65"/>
    <w:rsid w:val="00B0117E"/>
    <w:rsid w:val="00B07066"/>
    <w:rsid w:val="00B1051D"/>
    <w:rsid w:val="00B11823"/>
    <w:rsid w:val="00B118E6"/>
    <w:rsid w:val="00B12667"/>
    <w:rsid w:val="00B13D82"/>
    <w:rsid w:val="00B14000"/>
    <w:rsid w:val="00B14054"/>
    <w:rsid w:val="00B157F3"/>
    <w:rsid w:val="00B16ECF"/>
    <w:rsid w:val="00B20374"/>
    <w:rsid w:val="00B24397"/>
    <w:rsid w:val="00B27C90"/>
    <w:rsid w:val="00B30142"/>
    <w:rsid w:val="00B3324F"/>
    <w:rsid w:val="00B44922"/>
    <w:rsid w:val="00B44CFF"/>
    <w:rsid w:val="00B561CB"/>
    <w:rsid w:val="00B572C3"/>
    <w:rsid w:val="00B66C3E"/>
    <w:rsid w:val="00B675BC"/>
    <w:rsid w:val="00B70EEC"/>
    <w:rsid w:val="00B82A21"/>
    <w:rsid w:val="00B91D54"/>
    <w:rsid w:val="00BA1B03"/>
    <w:rsid w:val="00BA6A90"/>
    <w:rsid w:val="00BB33AF"/>
    <w:rsid w:val="00BC20BF"/>
    <w:rsid w:val="00BC466C"/>
    <w:rsid w:val="00BC52C5"/>
    <w:rsid w:val="00BD57E0"/>
    <w:rsid w:val="00BE455F"/>
    <w:rsid w:val="00BE681D"/>
    <w:rsid w:val="00BE7C24"/>
    <w:rsid w:val="00BF2519"/>
    <w:rsid w:val="00C03BC6"/>
    <w:rsid w:val="00C04D25"/>
    <w:rsid w:val="00C05398"/>
    <w:rsid w:val="00C13373"/>
    <w:rsid w:val="00C1590C"/>
    <w:rsid w:val="00C16AB0"/>
    <w:rsid w:val="00C2345A"/>
    <w:rsid w:val="00C37259"/>
    <w:rsid w:val="00C4196A"/>
    <w:rsid w:val="00C46CCC"/>
    <w:rsid w:val="00C54BFD"/>
    <w:rsid w:val="00C56909"/>
    <w:rsid w:val="00C61BB8"/>
    <w:rsid w:val="00C75D65"/>
    <w:rsid w:val="00C75E7B"/>
    <w:rsid w:val="00C76905"/>
    <w:rsid w:val="00C81421"/>
    <w:rsid w:val="00C81808"/>
    <w:rsid w:val="00C83E1E"/>
    <w:rsid w:val="00C85B62"/>
    <w:rsid w:val="00C870DA"/>
    <w:rsid w:val="00C90661"/>
    <w:rsid w:val="00C95928"/>
    <w:rsid w:val="00C96348"/>
    <w:rsid w:val="00C97991"/>
    <w:rsid w:val="00CC29DF"/>
    <w:rsid w:val="00CC3458"/>
    <w:rsid w:val="00CC60C6"/>
    <w:rsid w:val="00CC7207"/>
    <w:rsid w:val="00CD4BCF"/>
    <w:rsid w:val="00CD4DB3"/>
    <w:rsid w:val="00CF16D4"/>
    <w:rsid w:val="00CF178C"/>
    <w:rsid w:val="00CF7197"/>
    <w:rsid w:val="00D05DDF"/>
    <w:rsid w:val="00D13DF7"/>
    <w:rsid w:val="00D21001"/>
    <w:rsid w:val="00D24135"/>
    <w:rsid w:val="00D42381"/>
    <w:rsid w:val="00D529DC"/>
    <w:rsid w:val="00D5762E"/>
    <w:rsid w:val="00D62CF7"/>
    <w:rsid w:val="00D67986"/>
    <w:rsid w:val="00D74490"/>
    <w:rsid w:val="00D77F81"/>
    <w:rsid w:val="00D850AC"/>
    <w:rsid w:val="00D94907"/>
    <w:rsid w:val="00D97DA6"/>
    <w:rsid w:val="00DA3586"/>
    <w:rsid w:val="00DA53A7"/>
    <w:rsid w:val="00DB04FD"/>
    <w:rsid w:val="00DC28EE"/>
    <w:rsid w:val="00DC65AC"/>
    <w:rsid w:val="00DE2E74"/>
    <w:rsid w:val="00DE4292"/>
    <w:rsid w:val="00DF4D19"/>
    <w:rsid w:val="00E1063C"/>
    <w:rsid w:val="00E110F5"/>
    <w:rsid w:val="00E1206D"/>
    <w:rsid w:val="00E12A0B"/>
    <w:rsid w:val="00E13F16"/>
    <w:rsid w:val="00E17D4D"/>
    <w:rsid w:val="00E27464"/>
    <w:rsid w:val="00E3318B"/>
    <w:rsid w:val="00E350BF"/>
    <w:rsid w:val="00E4293B"/>
    <w:rsid w:val="00E43863"/>
    <w:rsid w:val="00E43CDF"/>
    <w:rsid w:val="00E447AD"/>
    <w:rsid w:val="00E47760"/>
    <w:rsid w:val="00E5082B"/>
    <w:rsid w:val="00E611CF"/>
    <w:rsid w:val="00E648DC"/>
    <w:rsid w:val="00E70DC3"/>
    <w:rsid w:val="00E72F50"/>
    <w:rsid w:val="00E774D9"/>
    <w:rsid w:val="00E816DB"/>
    <w:rsid w:val="00EA4C21"/>
    <w:rsid w:val="00EA6A48"/>
    <w:rsid w:val="00EB1F9D"/>
    <w:rsid w:val="00EB536A"/>
    <w:rsid w:val="00EC105C"/>
    <w:rsid w:val="00EC47F7"/>
    <w:rsid w:val="00ED248C"/>
    <w:rsid w:val="00ED50BB"/>
    <w:rsid w:val="00ED7443"/>
    <w:rsid w:val="00EE4AD5"/>
    <w:rsid w:val="00F0687D"/>
    <w:rsid w:val="00F24603"/>
    <w:rsid w:val="00F26489"/>
    <w:rsid w:val="00F26AE4"/>
    <w:rsid w:val="00F2761D"/>
    <w:rsid w:val="00F319EA"/>
    <w:rsid w:val="00F34695"/>
    <w:rsid w:val="00F34C7B"/>
    <w:rsid w:val="00F40494"/>
    <w:rsid w:val="00F5215C"/>
    <w:rsid w:val="00F53B71"/>
    <w:rsid w:val="00F60899"/>
    <w:rsid w:val="00F6336B"/>
    <w:rsid w:val="00F71C1B"/>
    <w:rsid w:val="00F87594"/>
    <w:rsid w:val="00F93144"/>
    <w:rsid w:val="00FA054F"/>
    <w:rsid w:val="00FA4BFF"/>
    <w:rsid w:val="00FB1524"/>
    <w:rsid w:val="00FB2E02"/>
    <w:rsid w:val="00FC03BF"/>
    <w:rsid w:val="00FD4C20"/>
    <w:rsid w:val="00FE3DF7"/>
    <w:rsid w:val="00FF1D11"/>
    <w:rsid w:val="00FF31AE"/>
    <w:rsid w:val="00FF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1491479"/>
  <w15:docId w15:val="{003196AC-567F-4579-9484-930832DA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3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3D59"/>
    <w:pPr>
      <w:tabs>
        <w:tab w:val="center" w:pos="4320"/>
        <w:tab w:val="right" w:pos="8640"/>
      </w:tabs>
    </w:pPr>
  </w:style>
  <w:style w:type="paragraph" w:styleId="Footer">
    <w:name w:val="footer"/>
    <w:basedOn w:val="Normal"/>
    <w:rsid w:val="00A63D59"/>
    <w:pPr>
      <w:tabs>
        <w:tab w:val="center" w:pos="4320"/>
        <w:tab w:val="right" w:pos="8640"/>
      </w:tabs>
    </w:pPr>
  </w:style>
  <w:style w:type="character" w:styleId="Hyperlink">
    <w:name w:val="Hyperlink"/>
    <w:rsid w:val="00A63D59"/>
    <w:rPr>
      <w:color w:val="0000FF"/>
      <w:u w:val="single"/>
    </w:rPr>
  </w:style>
  <w:style w:type="character" w:styleId="FollowedHyperlink">
    <w:name w:val="FollowedHyperlink"/>
    <w:rsid w:val="00B24397"/>
    <w:rPr>
      <w:color w:val="800080"/>
      <w:u w:val="single"/>
    </w:rPr>
  </w:style>
  <w:style w:type="paragraph" w:styleId="Revision">
    <w:name w:val="Revision"/>
    <w:hidden/>
    <w:uiPriority w:val="99"/>
    <w:semiHidden/>
    <w:rsid w:val="003C2964"/>
  </w:style>
  <w:style w:type="table" w:customStyle="1" w:styleId="TableGrid1">
    <w:name w:val="Table Grid1"/>
    <w:basedOn w:val="TableNormal"/>
    <w:next w:val="TableGrid"/>
    <w:uiPriority w:val="39"/>
    <w:rsid w:val="00FD4C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4C20"/>
    <w:rPr>
      <w:color w:val="605E5C"/>
      <w:shd w:val="clear" w:color="auto" w:fill="E1DFDD"/>
    </w:rPr>
  </w:style>
  <w:style w:type="paragraph" w:styleId="ListParagraph">
    <w:name w:val="List Paragraph"/>
    <w:basedOn w:val="Normal"/>
    <w:uiPriority w:val="34"/>
    <w:qFormat/>
    <w:rsid w:val="00FD4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guide/complaints.htm" TargetMode="External"/><Relationship Id="rId3" Type="http://schemas.openxmlformats.org/officeDocument/2006/relationships/settings" Target="settings.xml"/><Relationship Id="rId7" Type="http://schemas.openxmlformats.org/officeDocument/2006/relationships/hyperlink" Target="https://www.dhs.wisconsin.gov/form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Hospice Complaint Report, F-62287</vt:lpstr>
    </vt:vector>
  </TitlesOfParts>
  <Manager>Jenny Haight</Manager>
  <Company>DHS</Company>
  <LinksUpToDate>false</LinksUpToDate>
  <CharactersWithSpaces>5795</CharactersWithSpaces>
  <SharedDoc>false</SharedDoc>
  <HLinks>
    <vt:vector size="12" baseType="variant">
      <vt:variant>
        <vt:i4>1179649</vt:i4>
      </vt:variant>
      <vt:variant>
        <vt:i4>75</vt:i4>
      </vt:variant>
      <vt:variant>
        <vt:i4>0</vt:i4>
      </vt:variant>
      <vt:variant>
        <vt:i4>5</vt:i4>
      </vt:variant>
      <vt:variant>
        <vt:lpwstr>http://dhs.wisconsin.gov/bqaconsumer/healthcarecomplaints.htm</vt:lpwstr>
      </vt:variant>
      <vt:variant>
        <vt:lpwstr/>
      </vt:variant>
      <vt:variant>
        <vt:i4>1114186</vt:i4>
      </vt:variant>
      <vt:variant>
        <vt:i4>6</vt:i4>
      </vt:variant>
      <vt:variant>
        <vt:i4>0</vt:i4>
      </vt:variant>
      <vt:variant>
        <vt:i4>5</vt:i4>
      </vt:variant>
      <vt:variant>
        <vt:lpwstr>https://www.dhs.wisconsin.gov/forms/index.htm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Complaint Report, F-62287</dc:title>
  <dc:subject>595</dc:subject>
  <dc:creator>Division of Quality Assurance</dc:creator>
  <cp:keywords>dqa, division of quality assurance, bureau of health services, bhs, hospice complaint report, f62287</cp:keywords>
  <cp:lastModifiedBy>Ward, Abigail M - DHS</cp:lastModifiedBy>
  <cp:revision>4</cp:revision>
  <cp:lastPrinted>2010-02-26T15:32:00Z</cp:lastPrinted>
  <dcterms:created xsi:type="dcterms:W3CDTF">2025-09-16T17:19:00Z</dcterms:created>
  <dcterms:modified xsi:type="dcterms:W3CDTF">2025-09-16T17:19:00Z</dcterms:modified>
  <cp:category>640-500  Cremear Mims</cp:category>
</cp:coreProperties>
</file>