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jc w:val="center"/>
        <w:tblLayout w:type="fixed"/>
        <w:tblCellMar>
          <w:left w:w="78" w:type="dxa"/>
          <w:right w:w="78" w:type="dxa"/>
        </w:tblCellMar>
        <w:tblLook w:val="0000" w:firstRow="0" w:lastRow="0" w:firstColumn="0" w:lastColumn="0" w:noHBand="0" w:noVBand="0"/>
      </w:tblPr>
      <w:tblGrid>
        <w:gridCol w:w="360"/>
        <w:gridCol w:w="95"/>
        <w:gridCol w:w="342"/>
        <w:gridCol w:w="124"/>
        <w:gridCol w:w="519"/>
        <w:gridCol w:w="7"/>
        <w:gridCol w:w="2603"/>
        <w:gridCol w:w="1309"/>
        <w:gridCol w:w="1841"/>
        <w:gridCol w:w="3510"/>
      </w:tblGrid>
      <w:tr w:rsidR="0053403D" w:rsidRPr="00204619" w14:paraId="531EA942" w14:textId="77777777" w:rsidTr="0020374E">
        <w:trPr>
          <w:trHeight w:val="432"/>
          <w:jc w:val="center"/>
        </w:trPr>
        <w:tc>
          <w:tcPr>
            <w:tcW w:w="5359" w:type="dxa"/>
            <w:gridSpan w:val="8"/>
          </w:tcPr>
          <w:p w14:paraId="132828C7" w14:textId="77777777" w:rsidR="0053403D" w:rsidRPr="00204619" w:rsidRDefault="0053403D" w:rsidP="0053403D">
            <w:pPr>
              <w:spacing w:after="0"/>
              <w:rPr>
                <w:rFonts w:ascii="Arial" w:hAnsi="Arial" w:cs="Arial"/>
                <w:sz w:val="18"/>
                <w:szCs w:val="18"/>
              </w:rPr>
            </w:pPr>
            <w:r w:rsidRPr="00204619">
              <w:rPr>
                <w:rFonts w:ascii="Arial" w:hAnsi="Arial" w:cs="Arial"/>
                <w:sz w:val="18"/>
                <w:szCs w:val="18"/>
              </w:rPr>
              <w:t>DEPARTMENT OF HEALTH SERVICES</w:t>
            </w:r>
          </w:p>
          <w:p w14:paraId="1B8369FF" w14:textId="77777777" w:rsidR="0053403D" w:rsidRPr="00204619" w:rsidRDefault="0053403D" w:rsidP="0053403D">
            <w:pPr>
              <w:spacing w:after="0"/>
              <w:rPr>
                <w:rFonts w:ascii="Arial" w:hAnsi="Arial" w:cs="Arial"/>
                <w:kern w:val="1"/>
                <w:sz w:val="18"/>
                <w:szCs w:val="18"/>
              </w:rPr>
            </w:pPr>
            <w:r w:rsidRPr="00204619">
              <w:rPr>
                <w:rFonts w:ascii="Arial" w:hAnsi="Arial" w:cs="Arial"/>
                <w:kern w:val="1"/>
                <w:sz w:val="18"/>
                <w:szCs w:val="18"/>
              </w:rPr>
              <w:t>Division of Quality Assurance</w:t>
            </w:r>
          </w:p>
          <w:p w14:paraId="6C809EF5" w14:textId="17C02B05" w:rsidR="0053403D" w:rsidRPr="00204619" w:rsidRDefault="0053403D" w:rsidP="0053403D">
            <w:pPr>
              <w:spacing w:after="0"/>
              <w:rPr>
                <w:rFonts w:ascii="Arial" w:hAnsi="Arial" w:cs="Arial"/>
                <w:sz w:val="18"/>
                <w:szCs w:val="18"/>
              </w:rPr>
            </w:pPr>
            <w:r w:rsidRPr="00204619">
              <w:rPr>
                <w:rFonts w:ascii="Arial" w:hAnsi="Arial" w:cs="Arial"/>
                <w:kern w:val="1"/>
                <w:sz w:val="18"/>
                <w:szCs w:val="18"/>
              </w:rPr>
              <w:t>F-62316 (1</w:t>
            </w:r>
            <w:r w:rsidR="00FC459C">
              <w:rPr>
                <w:rFonts w:ascii="Arial" w:hAnsi="Arial" w:cs="Arial"/>
                <w:kern w:val="1"/>
                <w:sz w:val="18"/>
                <w:szCs w:val="18"/>
              </w:rPr>
              <w:t>0/2024</w:t>
            </w:r>
            <w:r w:rsidRPr="00204619">
              <w:rPr>
                <w:rFonts w:ascii="Arial" w:hAnsi="Arial" w:cs="Arial"/>
                <w:kern w:val="1"/>
                <w:sz w:val="18"/>
                <w:szCs w:val="18"/>
              </w:rPr>
              <w:t>)</w:t>
            </w:r>
          </w:p>
        </w:tc>
        <w:tc>
          <w:tcPr>
            <w:tcW w:w="5351" w:type="dxa"/>
            <w:gridSpan w:val="2"/>
          </w:tcPr>
          <w:p w14:paraId="2E4AB568" w14:textId="77777777" w:rsidR="0053403D" w:rsidRPr="00204619" w:rsidRDefault="0053403D" w:rsidP="0020374E">
            <w:pPr>
              <w:spacing w:after="0"/>
              <w:jc w:val="right"/>
              <w:rPr>
                <w:rFonts w:ascii="Arial" w:hAnsi="Arial" w:cs="Arial"/>
                <w:b/>
                <w:sz w:val="18"/>
                <w:szCs w:val="18"/>
              </w:rPr>
            </w:pPr>
            <w:r w:rsidRPr="00204619">
              <w:rPr>
                <w:rFonts w:ascii="Arial" w:hAnsi="Arial" w:cs="Arial"/>
                <w:b/>
                <w:sz w:val="18"/>
                <w:szCs w:val="18"/>
              </w:rPr>
              <w:t>STATE OF WISCONSIN</w:t>
            </w:r>
          </w:p>
          <w:p w14:paraId="1ED4571D" w14:textId="05C16660" w:rsidR="0053403D" w:rsidRPr="00204619" w:rsidRDefault="0053403D" w:rsidP="0020374E">
            <w:pPr>
              <w:spacing w:after="0"/>
              <w:jc w:val="right"/>
              <w:rPr>
                <w:rFonts w:ascii="Arial" w:hAnsi="Arial" w:cs="Arial"/>
                <w:sz w:val="18"/>
                <w:szCs w:val="18"/>
              </w:rPr>
            </w:pPr>
            <w:r w:rsidRPr="00204619">
              <w:rPr>
                <w:rFonts w:ascii="Arial" w:hAnsi="Arial" w:cs="Arial"/>
                <w:kern w:val="1"/>
                <w:sz w:val="18"/>
                <w:szCs w:val="18"/>
              </w:rPr>
              <w:t xml:space="preserve">Wis. Admin. Code </w:t>
            </w:r>
            <w:r w:rsidRPr="00204619">
              <w:rPr>
                <w:rFonts w:ascii="Arial" w:hAnsi="Arial" w:cs="Arial"/>
                <w:sz w:val="18"/>
                <w:szCs w:val="18"/>
              </w:rPr>
              <w:t>§ DHS 131.19 CFR § 418.52</w:t>
            </w:r>
          </w:p>
        </w:tc>
      </w:tr>
      <w:tr w:rsidR="0053403D" w:rsidRPr="0053403D" w14:paraId="50B04DF3" w14:textId="77777777" w:rsidTr="0020374E">
        <w:trPr>
          <w:trHeight w:val="288"/>
          <w:jc w:val="center"/>
        </w:trPr>
        <w:tc>
          <w:tcPr>
            <w:tcW w:w="10710" w:type="dxa"/>
            <w:gridSpan w:val="10"/>
            <w:tcBorders>
              <w:bottom w:val="single" w:sz="4" w:space="0" w:color="auto"/>
            </w:tcBorders>
            <w:vAlign w:val="center"/>
          </w:tcPr>
          <w:p w14:paraId="5A502BE1" w14:textId="77777777" w:rsidR="0053403D" w:rsidRPr="0053403D" w:rsidRDefault="0053403D" w:rsidP="0020374E">
            <w:pPr>
              <w:spacing w:after="0"/>
              <w:jc w:val="center"/>
              <w:rPr>
                <w:rFonts w:ascii="Arial" w:hAnsi="Arial" w:cs="Arial"/>
                <w:b/>
              </w:rPr>
            </w:pPr>
            <w:r w:rsidRPr="0053403D">
              <w:rPr>
                <w:rFonts w:ascii="Arial" w:hAnsi="Arial" w:cs="Arial"/>
                <w:b/>
              </w:rPr>
              <w:t>HOSPICE PATIENT RIGHTS</w:t>
            </w:r>
          </w:p>
        </w:tc>
      </w:tr>
      <w:tr w:rsidR="0053403D" w:rsidRPr="0053403D" w14:paraId="16689DFA" w14:textId="77777777" w:rsidTr="00FC459C">
        <w:trPr>
          <w:trHeight w:val="197"/>
          <w:jc w:val="center"/>
        </w:trPr>
        <w:tc>
          <w:tcPr>
            <w:tcW w:w="7200" w:type="dxa"/>
            <w:gridSpan w:val="9"/>
            <w:tcBorders>
              <w:top w:val="single" w:sz="4" w:space="0" w:color="auto"/>
              <w:right w:val="single" w:sz="4" w:space="0" w:color="auto"/>
            </w:tcBorders>
            <w:vAlign w:val="center"/>
          </w:tcPr>
          <w:p w14:paraId="16AB3CBF" w14:textId="77777777" w:rsidR="0053403D" w:rsidRPr="0053403D" w:rsidRDefault="0053403D" w:rsidP="0020374E">
            <w:pPr>
              <w:spacing w:after="0"/>
              <w:rPr>
                <w:rFonts w:ascii="Arial" w:hAnsi="Arial" w:cs="Arial"/>
                <w:sz w:val="18"/>
                <w:szCs w:val="18"/>
              </w:rPr>
            </w:pPr>
            <w:r w:rsidRPr="0053403D">
              <w:rPr>
                <w:rFonts w:ascii="Arial" w:hAnsi="Arial" w:cs="Arial"/>
                <w:sz w:val="18"/>
                <w:szCs w:val="18"/>
              </w:rPr>
              <w:t>Provider Name</w:t>
            </w:r>
          </w:p>
        </w:tc>
        <w:tc>
          <w:tcPr>
            <w:tcW w:w="3510" w:type="dxa"/>
            <w:tcBorders>
              <w:top w:val="single" w:sz="4" w:space="0" w:color="auto"/>
              <w:left w:val="single" w:sz="4" w:space="0" w:color="auto"/>
            </w:tcBorders>
            <w:vAlign w:val="center"/>
          </w:tcPr>
          <w:p w14:paraId="42461A38" w14:textId="77777777" w:rsidR="0053403D" w:rsidRPr="0053403D" w:rsidRDefault="0053403D" w:rsidP="0020374E">
            <w:pPr>
              <w:spacing w:after="0"/>
              <w:rPr>
                <w:rFonts w:ascii="Arial" w:hAnsi="Arial" w:cs="Arial"/>
                <w:sz w:val="18"/>
                <w:szCs w:val="18"/>
              </w:rPr>
            </w:pPr>
            <w:r w:rsidRPr="0053403D">
              <w:rPr>
                <w:rFonts w:ascii="Arial" w:hAnsi="Arial" w:cs="Arial"/>
                <w:sz w:val="18"/>
                <w:szCs w:val="18"/>
              </w:rPr>
              <w:t>Provider License Number</w:t>
            </w:r>
          </w:p>
        </w:tc>
      </w:tr>
      <w:tr w:rsidR="0053403D" w:rsidRPr="0053403D" w14:paraId="592A433F" w14:textId="77777777" w:rsidTr="00FC459C">
        <w:trPr>
          <w:trHeight w:val="243"/>
          <w:jc w:val="center"/>
        </w:trPr>
        <w:tc>
          <w:tcPr>
            <w:tcW w:w="7200" w:type="dxa"/>
            <w:gridSpan w:val="9"/>
            <w:tcBorders>
              <w:bottom w:val="single" w:sz="4" w:space="0" w:color="auto"/>
              <w:right w:val="single" w:sz="4" w:space="0" w:color="auto"/>
            </w:tcBorders>
            <w:vAlign w:val="center"/>
          </w:tcPr>
          <w:p w14:paraId="46814C2C" w14:textId="77777777" w:rsidR="0053403D" w:rsidRPr="0053403D" w:rsidRDefault="0053403D" w:rsidP="00FC459C">
            <w:pPr>
              <w:spacing w:after="20"/>
              <w:rPr>
                <w:rFonts w:ascii="Times New Roman" w:hAnsi="Times New Roman" w:cs="Times New Roman"/>
              </w:rPr>
            </w:pPr>
            <w:r w:rsidRPr="0053403D">
              <w:rPr>
                <w:rFonts w:ascii="Times New Roman" w:hAnsi="Times New Roman" w:cs="Times New Roman"/>
              </w:rPr>
              <w:fldChar w:fldCharType="begin">
                <w:ffData>
                  <w:name w:val=""/>
                  <w:enabled/>
                  <w:calcOnExit w:val="0"/>
                  <w:textInput/>
                </w:ffData>
              </w:fldChar>
            </w:r>
            <w:r w:rsidRPr="0053403D">
              <w:rPr>
                <w:rFonts w:ascii="Times New Roman" w:hAnsi="Times New Roman" w:cs="Times New Roman"/>
              </w:rPr>
              <w:instrText xml:space="preserve"> FORMTEXT </w:instrText>
            </w:r>
            <w:r w:rsidRPr="0053403D">
              <w:rPr>
                <w:rFonts w:ascii="Times New Roman" w:hAnsi="Times New Roman" w:cs="Times New Roman"/>
              </w:rPr>
            </w:r>
            <w:r w:rsidRPr="0053403D">
              <w:rPr>
                <w:rFonts w:ascii="Times New Roman" w:hAnsi="Times New Roman" w:cs="Times New Roman"/>
              </w:rPr>
              <w:fldChar w:fldCharType="separate"/>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fldChar w:fldCharType="end"/>
            </w:r>
          </w:p>
        </w:tc>
        <w:tc>
          <w:tcPr>
            <w:tcW w:w="3510" w:type="dxa"/>
            <w:tcBorders>
              <w:left w:val="single" w:sz="4" w:space="0" w:color="auto"/>
              <w:bottom w:val="single" w:sz="4" w:space="0" w:color="auto"/>
            </w:tcBorders>
            <w:vAlign w:val="center"/>
          </w:tcPr>
          <w:p w14:paraId="69541158" w14:textId="77777777" w:rsidR="0053403D" w:rsidRPr="0053403D" w:rsidRDefault="0053403D" w:rsidP="00FC459C">
            <w:pPr>
              <w:spacing w:after="20"/>
              <w:rPr>
                <w:rFonts w:ascii="Times New Roman" w:hAnsi="Times New Roman" w:cs="Times New Roman"/>
              </w:rPr>
            </w:pPr>
            <w:r w:rsidRPr="0053403D">
              <w:rPr>
                <w:rFonts w:ascii="Times New Roman" w:hAnsi="Times New Roman" w:cs="Times New Roman"/>
              </w:rPr>
              <w:fldChar w:fldCharType="begin">
                <w:ffData>
                  <w:name w:val=""/>
                  <w:enabled/>
                  <w:calcOnExit w:val="0"/>
                  <w:textInput/>
                </w:ffData>
              </w:fldChar>
            </w:r>
            <w:r w:rsidRPr="0053403D">
              <w:rPr>
                <w:rFonts w:ascii="Times New Roman" w:hAnsi="Times New Roman" w:cs="Times New Roman"/>
              </w:rPr>
              <w:instrText xml:space="preserve"> FORMTEXT </w:instrText>
            </w:r>
            <w:r w:rsidRPr="0053403D">
              <w:rPr>
                <w:rFonts w:ascii="Times New Roman" w:hAnsi="Times New Roman" w:cs="Times New Roman"/>
              </w:rPr>
            </w:r>
            <w:r w:rsidRPr="0053403D">
              <w:rPr>
                <w:rFonts w:ascii="Times New Roman" w:hAnsi="Times New Roman" w:cs="Times New Roman"/>
              </w:rPr>
              <w:fldChar w:fldCharType="separate"/>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fldChar w:fldCharType="end"/>
            </w:r>
          </w:p>
        </w:tc>
      </w:tr>
      <w:tr w:rsidR="0053403D" w:rsidRPr="0053403D" w14:paraId="5D83FE18" w14:textId="77777777" w:rsidTr="00FC459C">
        <w:trPr>
          <w:trHeight w:val="170"/>
          <w:jc w:val="center"/>
        </w:trPr>
        <w:tc>
          <w:tcPr>
            <w:tcW w:w="4050" w:type="dxa"/>
            <w:gridSpan w:val="7"/>
            <w:tcBorders>
              <w:top w:val="single" w:sz="4" w:space="0" w:color="auto"/>
              <w:right w:val="single" w:sz="4" w:space="0" w:color="auto"/>
            </w:tcBorders>
            <w:vAlign w:val="center"/>
          </w:tcPr>
          <w:p w14:paraId="45629F67" w14:textId="77777777" w:rsidR="0053403D" w:rsidRPr="0053403D" w:rsidRDefault="0053403D" w:rsidP="0020374E">
            <w:pPr>
              <w:spacing w:after="0"/>
              <w:rPr>
                <w:rFonts w:ascii="Arial" w:hAnsi="Arial" w:cs="Arial"/>
                <w:sz w:val="18"/>
                <w:szCs w:val="18"/>
              </w:rPr>
            </w:pPr>
            <w:r w:rsidRPr="0053403D">
              <w:rPr>
                <w:rFonts w:ascii="Arial" w:hAnsi="Arial" w:cs="Arial"/>
                <w:sz w:val="18"/>
                <w:szCs w:val="18"/>
              </w:rPr>
              <w:t>Surveyor Name</w:t>
            </w:r>
          </w:p>
        </w:tc>
        <w:tc>
          <w:tcPr>
            <w:tcW w:w="3150" w:type="dxa"/>
            <w:gridSpan w:val="2"/>
            <w:tcBorders>
              <w:top w:val="single" w:sz="4" w:space="0" w:color="auto"/>
              <w:left w:val="single" w:sz="4" w:space="0" w:color="auto"/>
              <w:right w:val="single" w:sz="4" w:space="0" w:color="auto"/>
            </w:tcBorders>
            <w:vAlign w:val="center"/>
          </w:tcPr>
          <w:p w14:paraId="738A1240" w14:textId="77777777" w:rsidR="0053403D" w:rsidRPr="0053403D" w:rsidRDefault="0053403D" w:rsidP="0020374E">
            <w:pPr>
              <w:spacing w:after="0"/>
              <w:rPr>
                <w:rFonts w:ascii="Arial" w:hAnsi="Arial" w:cs="Arial"/>
                <w:sz w:val="18"/>
                <w:szCs w:val="18"/>
              </w:rPr>
            </w:pPr>
            <w:r w:rsidRPr="0053403D">
              <w:rPr>
                <w:rFonts w:ascii="Arial" w:hAnsi="Arial" w:cs="Arial"/>
                <w:sz w:val="18"/>
                <w:szCs w:val="18"/>
              </w:rPr>
              <w:t>Surveyor Number</w:t>
            </w:r>
          </w:p>
        </w:tc>
        <w:tc>
          <w:tcPr>
            <w:tcW w:w="3510" w:type="dxa"/>
            <w:tcBorders>
              <w:top w:val="single" w:sz="4" w:space="0" w:color="auto"/>
              <w:left w:val="single" w:sz="4" w:space="0" w:color="auto"/>
            </w:tcBorders>
            <w:vAlign w:val="center"/>
          </w:tcPr>
          <w:p w14:paraId="12EB074E" w14:textId="77777777" w:rsidR="0053403D" w:rsidRPr="0053403D" w:rsidRDefault="0053403D" w:rsidP="0020374E">
            <w:pPr>
              <w:spacing w:after="0"/>
              <w:rPr>
                <w:rFonts w:ascii="Arial" w:hAnsi="Arial" w:cs="Arial"/>
                <w:sz w:val="18"/>
                <w:szCs w:val="18"/>
              </w:rPr>
            </w:pPr>
            <w:r w:rsidRPr="0053403D">
              <w:rPr>
                <w:rFonts w:ascii="Arial" w:hAnsi="Arial" w:cs="Arial"/>
                <w:sz w:val="18"/>
                <w:szCs w:val="18"/>
              </w:rPr>
              <w:t>Review Date</w:t>
            </w:r>
          </w:p>
        </w:tc>
      </w:tr>
      <w:tr w:rsidR="0053403D" w:rsidRPr="0053403D" w14:paraId="184B95CA" w14:textId="77777777" w:rsidTr="00FC459C">
        <w:trPr>
          <w:trHeight w:val="360"/>
          <w:jc w:val="center"/>
        </w:trPr>
        <w:tc>
          <w:tcPr>
            <w:tcW w:w="4050" w:type="dxa"/>
            <w:gridSpan w:val="7"/>
            <w:tcBorders>
              <w:bottom w:val="single" w:sz="4" w:space="0" w:color="auto"/>
              <w:right w:val="single" w:sz="4" w:space="0" w:color="auto"/>
            </w:tcBorders>
            <w:vAlign w:val="center"/>
          </w:tcPr>
          <w:p w14:paraId="2BB7D8DA" w14:textId="77777777" w:rsidR="0053403D" w:rsidRPr="0053403D" w:rsidRDefault="0053403D" w:rsidP="0020374E">
            <w:pPr>
              <w:spacing w:after="0"/>
              <w:rPr>
                <w:rFonts w:ascii="Times New Roman" w:hAnsi="Times New Roman" w:cs="Times New Roman"/>
              </w:rPr>
            </w:pPr>
            <w:r w:rsidRPr="0053403D">
              <w:rPr>
                <w:rFonts w:ascii="Times New Roman" w:hAnsi="Times New Roman" w:cs="Times New Roman"/>
              </w:rPr>
              <w:fldChar w:fldCharType="begin">
                <w:ffData>
                  <w:name w:val=""/>
                  <w:enabled/>
                  <w:calcOnExit w:val="0"/>
                  <w:textInput/>
                </w:ffData>
              </w:fldChar>
            </w:r>
            <w:r w:rsidRPr="0053403D">
              <w:rPr>
                <w:rFonts w:ascii="Times New Roman" w:hAnsi="Times New Roman" w:cs="Times New Roman"/>
              </w:rPr>
              <w:instrText xml:space="preserve"> FORMTEXT </w:instrText>
            </w:r>
            <w:r w:rsidRPr="0053403D">
              <w:rPr>
                <w:rFonts w:ascii="Times New Roman" w:hAnsi="Times New Roman" w:cs="Times New Roman"/>
              </w:rPr>
            </w:r>
            <w:r w:rsidRPr="0053403D">
              <w:rPr>
                <w:rFonts w:ascii="Times New Roman" w:hAnsi="Times New Roman" w:cs="Times New Roman"/>
              </w:rPr>
              <w:fldChar w:fldCharType="separate"/>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fldChar w:fldCharType="end"/>
            </w:r>
          </w:p>
        </w:tc>
        <w:tc>
          <w:tcPr>
            <w:tcW w:w="3150" w:type="dxa"/>
            <w:gridSpan w:val="2"/>
            <w:tcBorders>
              <w:left w:val="single" w:sz="4" w:space="0" w:color="auto"/>
              <w:bottom w:val="single" w:sz="4" w:space="0" w:color="auto"/>
              <w:right w:val="single" w:sz="4" w:space="0" w:color="auto"/>
            </w:tcBorders>
            <w:vAlign w:val="center"/>
          </w:tcPr>
          <w:p w14:paraId="4706FFE2" w14:textId="77777777" w:rsidR="0053403D" w:rsidRPr="0053403D" w:rsidRDefault="0053403D" w:rsidP="0020374E">
            <w:pPr>
              <w:spacing w:after="0"/>
              <w:rPr>
                <w:rFonts w:ascii="Times New Roman" w:hAnsi="Times New Roman" w:cs="Times New Roman"/>
              </w:rPr>
            </w:pPr>
            <w:r w:rsidRPr="0053403D">
              <w:rPr>
                <w:rFonts w:ascii="Times New Roman" w:hAnsi="Times New Roman" w:cs="Times New Roman"/>
              </w:rPr>
              <w:fldChar w:fldCharType="begin">
                <w:ffData>
                  <w:name w:val=""/>
                  <w:enabled/>
                  <w:calcOnExit w:val="0"/>
                  <w:textInput/>
                </w:ffData>
              </w:fldChar>
            </w:r>
            <w:r w:rsidRPr="0053403D">
              <w:rPr>
                <w:rFonts w:ascii="Times New Roman" w:hAnsi="Times New Roman" w:cs="Times New Roman"/>
              </w:rPr>
              <w:instrText xml:space="preserve"> FORMTEXT </w:instrText>
            </w:r>
            <w:r w:rsidRPr="0053403D">
              <w:rPr>
                <w:rFonts w:ascii="Times New Roman" w:hAnsi="Times New Roman" w:cs="Times New Roman"/>
              </w:rPr>
            </w:r>
            <w:r w:rsidRPr="0053403D">
              <w:rPr>
                <w:rFonts w:ascii="Times New Roman" w:hAnsi="Times New Roman" w:cs="Times New Roman"/>
              </w:rPr>
              <w:fldChar w:fldCharType="separate"/>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fldChar w:fldCharType="end"/>
            </w:r>
          </w:p>
        </w:tc>
        <w:tc>
          <w:tcPr>
            <w:tcW w:w="3510" w:type="dxa"/>
            <w:tcBorders>
              <w:left w:val="single" w:sz="4" w:space="0" w:color="auto"/>
              <w:bottom w:val="single" w:sz="4" w:space="0" w:color="auto"/>
            </w:tcBorders>
            <w:vAlign w:val="center"/>
          </w:tcPr>
          <w:p w14:paraId="72934F06" w14:textId="77777777" w:rsidR="0053403D" w:rsidRPr="0053403D" w:rsidRDefault="0053403D" w:rsidP="0020374E">
            <w:pPr>
              <w:spacing w:after="0"/>
              <w:rPr>
                <w:rFonts w:ascii="Times New Roman" w:hAnsi="Times New Roman" w:cs="Times New Roman"/>
              </w:rPr>
            </w:pPr>
            <w:r w:rsidRPr="0053403D">
              <w:rPr>
                <w:rFonts w:ascii="Times New Roman" w:hAnsi="Times New Roman" w:cs="Times New Roman"/>
              </w:rPr>
              <w:fldChar w:fldCharType="begin">
                <w:ffData>
                  <w:name w:val=""/>
                  <w:enabled/>
                  <w:calcOnExit w:val="0"/>
                  <w:textInput/>
                </w:ffData>
              </w:fldChar>
            </w:r>
            <w:r w:rsidRPr="0053403D">
              <w:rPr>
                <w:rFonts w:ascii="Times New Roman" w:hAnsi="Times New Roman" w:cs="Times New Roman"/>
              </w:rPr>
              <w:instrText xml:space="preserve"> FORMTEXT </w:instrText>
            </w:r>
            <w:r w:rsidRPr="0053403D">
              <w:rPr>
                <w:rFonts w:ascii="Times New Roman" w:hAnsi="Times New Roman" w:cs="Times New Roman"/>
              </w:rPr>
            </w:r>
            <w:r w:rsidRPr="0053403D">
              <w:rPr>
                <w:rFonts w:ascii="Times New Roman" w:hAnsi="Times New Roman" w:cs="Times New Roman"/>
              </w:rPr>
              <w:fldChar w:fldCharType="separate"/>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t> </w:t>
            </w:r>
            <w:r w:rsidRPr="0053403D">
              <w:rPr>
                <w:rFonts w:ascii="Times New Roman" w:hAnsi="Times New Roman" w:cs="Times New Roman"/>
              </w:rPr>
              <w:fldChar w:fldCharType="end"/>
            </w:r>
          </w:p>
        </w:tc>
      </w:tr>
      <w:tr w:rsidR="0053403D" w:rsidRPr="0053403D" w14:paraId="760D3897" w14:textId="77777777" w:rsidTr="00FC459C">
        <w:tblPrEx>
          <w:tblCellMar>
            <w:left w:w="120" w:type="dxa"/>
            <w:right w:w="120" w:type="dxa"/>
          </w:tblCellMar>
        </w:tblPrEx>
        <w:trPr>
          <w:trHeight w:val="782"/>
          <w:jc w:val="center"/>
        </w:trPr>
        <w:tc>
          <w:tcPr>
            <w:tcW w:w="360" w:type="dxa"/>
            <w:tcBorders>
              <w:top w:val="single" w:sz="4" w:space="0" w:color="auto"/>
            </w:tcBorders>
          </w:tcPr>
          <w:p w14:paraId="665A59F0" w14:textId="2DC3156C" w:rsidR="0053403D" w:rsidRPr="00FC459C" w:rsidRDefault="0053403D" w:rsidP="00FC459C">
            <w:pPr>
              <w:spacing w:before="80" w:after="0"/>
              <w:rPr>
                <w:rFonts w:ascii="Arial" w:hAnsi="Arial" w:cs="Arial"/>
                <w:b/>
                <w:sz w:val="18"/>
                <w:szCs w:val="18"/>
              </w:rPr>
            </w:pPr>
            <w:r w:rsidRPr="00FC459C">
              <w:rPr>
                <w:rFonts w:ascii="Arial" w:hAnsi="Arial" w:cs="Arial"/>
                <w:b/>
                <w:sz w:val="18"/>
                <w:szCs w:val="18"/>
              </w:rPr>
              <w:fldChar w:fldCharType="begin">
                <w:ffData>
                  <w:name w:val="Check37"/>
                  <w:enabled/>
                  <w:calcOnExit w:val="0"/>
                  <w:checkBox>
                    <w:sizeAuto/>
                    <w:default w:val="0"/>
                  </w:checkBox>
                </w:ffData>
              </w:fldChar>
            </w:r>
            <w:bookmarkStart w:id="0" w:name="Check37"/>
            <w:r w:rsidRPr="00FC459C">
              <w:rPr>
                <w:rFonts w:ascii="Arial" w:hAnsi="Arial" w:cs="Arial"/>
                <w:b/>
                <w:sz w:val="18"/>
                <w:szCs w:val="18"/>
              </w:rPr>
              <w:instrText xml:space="preserve"> FORMCHECKBOX </w:instrText>
            </w:r>
            <w:r w:rsidR="00BF600B">
              <w:rPr>
                <w:rFonts w:ascii="Arial" w:hAnsi="Arial" w:cs="Arial"/>
                <w:b/>
                <w:sz w:val="18"/>
                <w:szCs w:val="18"/>
              </w:rPr>
            </w:r>
            <w:r w:rsidR="00BF600B">
              <w:rPr>
                <w:rFonts w:ascii="Arial" w:hAnsi="Arial" w:cs="Arial"/>
                <w:b/>
                <w:sz w:val="18"/>
                <w:szCs w:val="18"/>
              </w:rPr>
              <w:fldChar w:fldCharType="separate"/>
            </w:r>
            <w:r w:rsidRPr="00FC459C">
              <w:rPr>
                <w:rFonts w:ascii="Arial" w:hAnsi="Arial" w:cs="Arial"/>
                <w:sz w:val="18"/>
                <w:szCs w:val="18"/>
              </w:rPr>
              <w:fldChar w:fldCharType="end"/>
            </w:r>
            <w:bookmarkEnd w:id="0"/>
          </w:p>
        </w:tc>
        <w:tc>
          <w:tcPr>
            <w:tcW w:w="10350" w:type="dxa"/>
            <w:gridSpan w:val="9"/>
            <w:tcBorders>
              <w:top w:val="single" w:sz="4" w:space="0" w:color="auto"/>
            </w:tcBorders>
            <w:vAlign w:val="center"/>
          </w:tcPr>
          <w:p w14:paraId="3326E433" w14:textId="446A90A5" w:rsidR="0053403D" w:rsidRPr="00FC459C" w:rsidRDefault="0053403D" w:rsidP="004371EC">
            <w:pPr>
              <w:spacing w:after="0"/>
              <w:rPr>
                <w:rFonts w:ascii="Arial" w:hAnsi="Arial" w:cs="Arial"/>
                <w:sz w:val="18"/>
                <w:szCs w:val="18"/>
              </w:rPr>
            </w:pPr>
            <w:r w:rsidRPr="00FC459C">
              <w:rPr>
                <w:rFonts w:ascii="Arial" w:hAnsi="Arial" w:cs="Arial"/>
                <w:b/>
                <w:sz w:val="18"/>
                <w:szCs w:val="18"/>
              </w:rPr>
              <w:t>(1) GENERAL INFORMATION.</w:t>
            </w:r>
            <w:r w:rsidRPr="00FC459C">
              <w:rPr>
                <w:rFonts w:ascii="Arial" w:hAnsi="Arial" w:cs="Arial"/>
                <w:sz w:val="18"/>
                <w:szCs w:val="18"/>
              </w:rPr>
              <w:t xml:space="preserve"> A hospice shall provide each patient and patient's representative, if any, with a written statement of the rights of patients before services are provided and shall verbally inform each patient and patient's representative, if any, of the following:</w:t>
            </w:r>
          </w:p>
        </w:tc>
      </w:tr>
      <w:tr w:rsidR="007E42D8" w:rsidRPr="004371EC" w14:paraId="54443C3A" w14:textId="77777777" w:rsidTr="00FC459C">
        <w:tblPrEx>
          <w:tblCellMar>
            <w:left w:w="120" w:type="dxa"/>
            <w:right w:w="120" w:type="dxa"/>
          </w:tblCellMar>
        </w:tblPrEx>
        <w:trPr>
          <w:trHeight w:val="611"/>
          <w:jc w:val="center"/>
        </w:trPr>
        <w:tc>
          <w:tcPr>
            <w:tcW w:w="360" w:type="dxa"/>
            <w:vAlign w:val="center"/>
          </w:tcPr>
          <w:p w14:paraId="758A4060" w14:textId="77777777" w:rsidR="007E42D8" w:rsidRPr="00FC459C" w:rsidRDefault="007E42D8" w:rsidP="00FC459C">
            <w:pPr>
              <w:spacing w:before="20" w:after="20"/>
              <w:rPr>
                <w:rFonts w:ascii="Arial" w:hAnsi="Arial" w:cs="Arial"/>
                <w:sz w:val="18"/>
                <w:szCs w:val="18"/>
              </w:rPr>
            </w:pPr>
          </w:p>
        </w:tc>
        <w:tc>
          <w:tcPr>
            <w:tcW w:w="437" w:type="dxa"/>
            <w:gridSpan w:val="2"/>
          </w:tcPr>
          <w:p w14:paraId="53D4A71F"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fldChar w:fldCharType="begin">
                <w:ffData>
                  <w:name w:val="Check2"/>
                  <w:enabled/>
                  <w:calcOnExit w:val="0"/>
                  <w:checkBox>
                    <w:sizeAuto/>
                    <w:default w:val="0"/>
                  </w:checkBox>
                </w:ffData>
              </w:fldChar>
            </w:r>
            <w:bookmarkStart w:id="1" w:name="Check2"/>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1"/>
            <w:r w:rsidRPr="00FC459C">
              <w:rPr>
                <w:rFonts w:ascii="Arial" w:hAnsi="Arial" w:cs="Arial"/>
                <w:sz w:val="18"/>
                <w:szCs w:val="18"/>
              </w:rPr>
              <w:t xml:space="preserve">  </w:t>
            </w:r>
          </w:p>
        </w:tc>
        <w:tc>
          <w:tcPr>
            <w:tcW w:w="643" w:type="dxa"/>
            <w:gridSpan w:val="2"/>
          </w:tcPr>
          <w:p w14:paraId="76F7918A" w14:textId="1634A942"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(a)</w:t>
            </w:r>
          </w:p>
        </w:tc>
        <w:tc>
          <w:tcPr>
            <w:tcW w:w="9270" w:type="dxa"/>
            <w:gridSpan w:val="5"/>
            <w:vAlign w:val="center"/>
          </w:tcPr>
          <w:p w14:paraId="12975FD5"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Those patient rights and all hospice rules and regulations governing patient responsibilities, which shall be evidenced by written acknowledgement provided by the patient, if possible, or the patient’s representative, if any, prior to receipt of services;</w:t>
            </w:r>
          </w:p>
        </w:tc>
      </w:tr>
      <w:tr w:rsidR="007E42D8" w:rsidRPr="004371EC" w14:paraId="13C21FD2" w14:textId="77777777" w:rsidTr="004371EC">
        <w:tblPrEx>
          <w:tblCellMar>
            <w:left w:w="120" w:type="dxa"/>
            <w:right w:w="120" w:type="dxa"/>
          </w:tblCellMar>
        </w:tblPrEx>
        <w:trPr>
          <w:trHeight w:val="183"/>
          <w:jc w:val="center"/>
        </w:trPr>
        <w:tc>
          <w:tcPr>
            <w:tcW w:w="360" w:type="dxa"/>
            <w:vAlign w:val="center"/>
          </w:tcPr>
          <w:p w14:paraId="58C772B5" w14:textId="77777777" w:rsidR="007E42D8" w:rsidRPr="00FC459C" w:rsidRDefault="007E42D8" w:rsidP="00FC459C">
            <w:pPr>
              <w:spacing w:before="20" w:after="20"/>
              <w:rPr>
                <w:rFonts w:ascii="Arial" w:hAnsi="Arial" w:cs="Arial"/>
                <w:sz w:val="18"/>
                <w:szCs w:val="18"/>
              </w:rPr>
            </w:pPr>
          </w:p>
        </w:tc>
        <w:tc>
          <w:tcPr>
            <w:tcW w:w="437" w:type="dxa"/>
            <w:gridSpan w:val="2"/>
          </w:tcPr>
          <w:p w14:paraId="76886A55"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fldChar w:fldCharType="begin">
                <w:ffData>
                  <w:name w:val="Check3"/>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6A644440"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(b)</w:t>
            </w:r>
          </w:p>
        </w:tc>
        <w:tc>
          <w:tcPr>
            <w:tcW w:w="9270" w:type="dxa"/>
            <w:gridSpan w:val="5"/>
            <w:vAlign w:val="center"/>
          </w:tcPr>
          <w:p w14:paraId="239B3161"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To prepare an advance directive;</w:t>
            </w:r>
          </w:p>
        </w:tc>
      </w:tr>
      <w:tr w:rsidR="007E42D8" w:rsidRPr="004371EC" w14:paraId="265A7E76" w14:textId="77777777" w:rsidTr="004371EC">
        <w:tblPrEx>
          <w:tblCellMar>
            <w:left w:w="120" w:type="dxa"/>
            <w:right w:w="120" w:type="dxa"/>
          </w:tblCellMar>
        </w:tblPrEx>
        <w:trPr>
          <w:trHeight w:val="228"/>
          <w:jc w:val="center"/>
        </w:trPr>
        <w:tc>
          <w:tcPr>
            <w:tcW w:w="360" w:type="dxa"/>
            <w:vAlign w:val="center"/>
          </w:tcPr>
          <w:p w14:paraId="194B7D01" w14:textId="77777777" w:rsidR="007E42D8" w:rsidRPr="00FC459C" w:rsidRDefault="007E42D8" w:rsidP="00FC459C">
            <w:pPr>
              <w:spacing w:before="20" w:after="20"/>
              <w:rPr>
                <w:rFonts w:ascii="Arial" w:hAnsi="Arial" w:cs="Arial"/>
                <w:sz w:val="18"/>
                <w:szCs w:val="18"/>
              </w:rPr>
            </w:pPr>
          </w:p>
        </w:tc>
        <w:tc>
          <w:tcPr>
            <w:tcW w:w="437" w:type="dxa"/>
            <w:gridSpan w:val="2"/>
          </w:tcPr>
          <w:p w14:paraId="00074E4F"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fldChar w:fldCharType="begin">
                <w:ffData>
                  <w:name w:val="Check38"/>
                  <w:enabled/>
                  <w:calcOnExit w:val="0"/>
                  <w:checkBox>
                    <w:sizeAuto/>
                    <w:default w:val="0"/>
                  </w:checkBox>
                </w:ffData>
              </w:fldChar>
            </w:r>
            <w:bookmarkStart w:id="2" w:name="Check38"/>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2"/>
          </w:p>
        </w:tc>
        <w:tc>
          <w:tcPr>
            <w:tcW w:w="643" w:type="dxa"/>
            <w:gridSpan w:val="2"/>
          </w:tcPr>
          <w:p w14:paraId="3353CFFE"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(c)</w:t>
            </w:r>
          </w:p>
        </w:tc>
        <w:tc>
          <w:tcPr>
            <w:tcW w:w="9270" w:type="dxa"/>
            <w:gridSpan w:val="5"/>
            <w:vAlign w:val="center"/>
          </w:tcPr>
          <w:p w14:paraId="315F0BF5"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To be informed of any significant change in the patient status or needs;</w:t>
            </w:r>
          </w:p>
        </w:tc>
      </w:tr>
      <w:tr w:rsidR="007E42D8" w:rsidRPr="004371EC" w14:paraId="4F3F8792" w14:textId="77777777" w:rsidTr="004371EC">
        <w:tblPrEx>
          <w:tblCellMar>
            <w:left w:w="120" w:type="dxa"/>
            <w:right w:w="120" w:type="dxa"/>
          </w:tblCellMar>
        </w:tblPrEx>
        <w:trPr>
          <w:trHeight w:val="255"/>
          <w:jc w:val="center"/>
        </w:trPr>
        <w:tc>
          <w:tcPr>
            <w:tcW w:w="360" w:type="dxa"/>
            <w:vAlign w:val="center"/>
          </w:tcPr>
          <w:p w14:paraId="78B24124" w14:textId="77777777" w:rsidR="007E42D8" w:rsidRPr="00FC459C" w:rsidRDefault="007E42D8" w:rsidP="00FC459C">
            <w:pPr>
              <w:spacing w:before="20" w:after="20"/>
              <w:rPr>
                <w:rFonts w:ascii="Arial" w:hAnsi="Arial" w:cs="Arial"/>
                <w:sz w:val="18"/>
                <w:szCs w:val="18"/>
              </w:rPr>
            </w:pPr>
          </w:p>
        </w:tc>
        <w:tc>
          <w:tcPr>
            <w:tcW w:w="437" w:type="dxa"/>
            <w:gridSpan w:val="2"/>
          </w:tcPr>
          <w:p w14:paraId="6979FED5"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fldChar w:fldCharType="begin">
                <w:ffData>
                  <w:name w:val="Check6"/>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08321BDB"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(d)</w:t>
            </w:r>
          </w:p>
        </w:tc>
        <w:tc>
          <w:tcPr>
            <w:tcW w:w="9270" w:type="dxa"/>
            <w:gridSpan w:val="5"/>
            <w:vAlign w:val="center"/>
          </w:tcPr>
          <w:p w14:paraId="0563584F" w14:textId="77777777" w:rsidR="007E42D8" w:rsidRPr="00FC459C" w:rsidRDefault="007E42D8" w:rsidP="00FC459C">
            <w:pPr>
              <w:spacing w:before="20" w:after="20"/>
              <w:rPr>
                <w:rFonts w:ascii="Arial" w:hAnsi="Arial" w:cs="Arial"/>
                <w:sz w:val="18"/>
                <w:szCs w:val="18"/>
              </w:rPr>
            </w:pPr>
            <w:r w:rsidRPr="00FC459C">
              <w:rPr>
                <w:rFonts w:ascii="Arial" w:hAnsi="Arial" w:cs="Arial"/>
                <w:sz w:val="18"/>
                <w:szCs w:val="18"/>
              </w:rPr>
              <w:t xml:space="preserve">The hospice's criteria for discharging the individual from the program </w:t>
            </w:r>
            <w:r w:rsidRPr="00FC459C">
              <w:rPr>
                <w:rFonts w:ascii="Arial" w:hAnsi="Arial" w:cs="Arial"/>
                <w:i/>
                <w:sz w:val="18"/>
                <w:szCs w:val="18"/>
              </w:rPr>
              <w:t>[§ DHS 131.18(2)].</w:t>
            </w:r>
          </w:p>
        </w:tc>
      </w:tr>
      <w:tr w:rsidR="007E42D8" w:rsidRPr="004371EC" w14:paraId="231955EE" w14:textId="77777777" w:rsidTr="00FC459C">
        <w:tblPrEx>
          <w:tblCellMar>
            <w:left w:w="120" w:type="dxa"/>
            <w:right w:w="120" w:type="dxa"/>
          </w:tblCellMar>
        </w:tblPrEx>
        <w:trPr>
          <w:trHeight w:val="255"/>
          <w:jc w:val="center"/>
        </w:trPr>
        <w:tc>
          <w:tcPr>
            <w:tcW w:w="360" w:type="dxa"/>
            <w:tcBorders>
              <w:bottom w:val="single" w:sz="4" w:space="0" w:color="auto"/>
            </w:tcBorders>
            <w:vAlign w:val="center"/>
          </w:tcPr>
          <w:p w14:paraId="5340C0B5" w14:textId="77777777" w:rsidR="007E42D8" w:rsidRPr="00FC459C" w:rsidRDefault="007E42D8" w:rsidP="00FC459C">
            <w:pPr>
              <w:spacing w:after="40"/>
              <w:rPr>
                <w:rFonts w:ascii="Arial" w:hAnsi="Arial" w:cs="Arial"/>
                <w:sz w:val="18"/>
                <w:szCs w:val="18"/>
              </w:rPr>
            </w:pPr>
          </w:p>
        </w:tc>
        <w:tc>
          <w:tcPr>
            <w:tcW w:w="437" w:type="dxa"/>
            <w:gridSpan w:val="2"/>
            <w:tcBorders>
              <w:bottom w:val="single" w:sz="4" w:space="0" w:color="auto"/>
            </w:tcBorders>
          </w:tcPr>
          <w:p w14:paraId="762DC355" w14:textId="77777777" w:rsidR="007E42D8" w:rsidRPr="00FC459C" w:rsidRDefault="007E42D8" w:rsidP="00FC459C">
            <w:pPr>
              <w:spacing w:before="40" w:after="40"/>
              <w:rPr>
                <w:rFonts w:ascii="Arial" w:hAnsi="Arial" w:cs="Arial"/>
                <w:sz w:val="18"/>
                <w:szCs w:val="18"/>
              </w:rPr>
            </w:pPr>
            <w:r w:rsidRPr="00FC459C">
              <w:rPr>
                <w:rFonts w:ascii="Arial" w:hAnsi="Arial" w:cs="Arial"/>
                <w:sz w:val="18"/>
                <w:szCs w:val="18"/>
              </w:rPr>
              <w:fldChar w:fldCharType="begin">
                <w:ffData>
                  <w:name w:val="Check6"/>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Borders>
              <w:bottom w:val="single" w:sz="4" w:space="0" w:color="auto"/>
            </w:tcBorders>
          </w:tcPr>
          <w:p w14:paraId="54AB7D14" w14:textId="77777777" w:rsidR="007E42D8" w:rsidRPr="00FC459C" w:rsidRDefault="007E42D8" w:rsidP="00FC459C">
            <w:pPr>
              <w:spacing w:before="40" w:after="40"/>
              <w:rPr>
                <w:rFonts w:ascii="Arial" w:hAnsi="Arial" w:cs="Arial"/>
                <w:sz w:val="18"/>
                <w:szCs w:val="18"/>
              </w:rPr>
            </w:pPr>
            <w:r w:rsidRPr="00FC459C">
              <w:rPr>
                <w:rFonts w:ascii="Arial" w:hAnsi="Arial" w:cs="Arial"/>
                <w:sz w:val="18"/>
                <w:szCs w:val="18"/>
              </w:rPr>
              <w:t>(e)</w:t>
            </w:r>
          </w:p>
        </w:tc>
        <w:tc>
          <w:tcPr>
            <w:tcW w:w="9270" w:type="dxa"/>
            <w:gridSpan w:val="5"/>
            <w:tcBorders>
              <w:bottom w:val="single" w:sz="4" w:space="0" w:color="auto"/>
            </w:tcBorders>
            <w:vAlign w:val="center"/>
          </w:tcPr>
          <w:p w14:paraId="51EA4301" w14:textId="77777777" w:rsidR="007E42D8" w:rsidRPr="00FC459C" w:rsidRDefault="007E42D8" w:rsidP="00FC459C">
            <w:pPr>
              <w:spacing w:before="40" w:after="40"/>
              <w:rPr>
                <w:rFonts w:ascii="Arial" w:hAnsi="Arial" w:cs="Arial"/>
                <w:sz w:val="18"/>
                <w:szCs w:val="18"/>
              </w:rPr>
            </w:pPr>
            <w:r w:rsidRPr="00FC459C">
              <w:rPr>
                <w:rFonts w:ascii="Arial" w:hAnsi="Arial" w:cs="Arial"/>
                <w:sz w:val="18"/>
                <w:szCs w:val="18"/>
              </w:rPr>
              <w:t>The hospice’s written policies on advanced directives, including a description of applicable state law.</w:t>
            </w:r>
          </w:p>
        </w:tc>
      </w:tr>
      <w:tr w:rsidR="0053403D" w:rsidRPr="0053403D" w14:paraId="22696EBD" w14:textId="77777777" w:rsidTr="00FC459C">
        <w:tblPrEx>
          <w:tblCellMar>
            <w:left w:w="120" w:type="dxa"/>
            <w:right w:w="120" w:type="dxa"/>
          </w:tblCellMar>
        </w:tblPrEx>
        <w:trPr>
          <w:trHeight w:hRule="exact" w:val="576"/>
          <w:jc w:val="center"/>
        </w:trPr>
        <w:tc>
          <w:tcPr>
            <w:tcW w:w="360" w:type="dxa"/>
            <w:tcBorders>
              <w:top w:val="single" w:sz="4" w:space="0" w:color="auto"/>
            </w:tcBorders>
          </w:tcPr>
          <w:p w14:paraId="5B3A608F" w14:textId="040B8684" w:rsidR="0053403D" w:rsidRPr="00FC459C" w:rsidRDefault="0053403D" w:rsidP="00FC459C">
            <w:pPr>
              <w:spacing w:before="80" w:after="0"/>
              <w:rPr>
                <w:rFonts w:ascii="Arial" w:hAnsi="Arial" w:cs="Arial"/>
                <w:sz w:val="18"/>
                <w:szCs w:val="18"/>
              </w:rPr>
            </w:pPr>
            <w:r w:rsidRPr="00FC459C">
              <w:rPr>
                <w:rFonts w:ascii="Arial" w:hAnsi="Arial" w:cs="Arial"/>
                <w:sz w:val="18"/>
                <w:szCs w:val="18"/>
              </w:rPr>
              <w:fldChar w:fldCharType="begin">
                <w:ffData>
                  <w:name w:val="Check7"/>
                  <w:enabled/>
                  <w:calcOnExit w:val="0"/>
                  <w:checkBox>
                    <w:sizeAuto/>
                    <w:default w:val="0"/>
                  </w:checkBox>
                </w:ffData>
              </w:fldChar>
            </w:r>
            <w:bookmarkStart w:id="3" w:name="Check7"/>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3"/>
          </w:p>
        </w:tc>
        <w:tc>
          <w:tcPr>
            <w:tcW w:w="10350" w:type="dxa"/>
            <w:gridSpan w:val="9"/>
            <w:tcBorders>
              <w:top w:val="single" w:sz="4" w:space="0" w:color="auto"/>
            </w:tcBorders>
            <w:vAlign w:val="center"/>
          </w:tcPr>
          <w:p w14:paraId="69973C2B" w14:textId="77777777" w:rsidR="0053403D" w:rsidRPr="00FC459C" w:rsidRDefault="0053403D" w:rsidP="00614D51">
            <w:pPr>
              <w:spacing w:after="0"/>
              <w:rPr>
                <w:rFonts w:ascii="Arial" w:hAnsi="Arial" w:cs="Arial"/>
                <w:sz w:val="18"/>
                <w:szCs w:val="18"/>
              </w:rPr>
            </w:pPr>
            <w:r w:rsidRPr="00FC459C">
              <w:rPr>
                <w:rFonts w:ascii="Arial" w:hAnsi="Arial" w:cs="Arial"/>
                <w:b/>
                <w:sz w:val="18"/>
                <w:szCs w:val="18"/>
              </w:rPr>
              <w:t>(2) RIGHTS OF PATIENTS.</w:t>
            </w:r>
            <w:r w:rsidRPr="00FC459C">
              <w:rPr>
                <w:rFonts w:ascii="Arial" w:hAnsi="Arial" w:cs="Arial"/>
                <w:sz w:val="18"/>
                <w:szCs w:val="18"/>
              </w:rPr>
              <w:t xml:space="preserve"> In addition to rights to the information under sub.(1), each patient shall have the </w:t>
            </w:r>
          </w:p>
          <w:p w14:paraId="69EC1EE0" w14:textId="77777777" w:rsidR="0053403D" w:rsidRPr="00FC459C" w:rsidRDefault="0053403D" w:rsidP="00614D51">
            <w:pPr>
              <w:spacing w:after="0"/>
              <w:rPr>
                <w:rFonts w:ascii="Arial" w:hAnsi="Arial" w:cs="Arial"/>
                <w:sz w:val="18"/>
                <w:szCs w:val="18"/>
              </w:rPr>
            </w:pPr>
            <w:r w:rsidRPr="00FC459C">
              <w:rPr>
                <w:rFonts w:ascii="Arial" w:hAnsi="Arial" w:cs="Arial"/>
                <w:sz w:val="18"/>
                <w:szCs w:val="18"/>
              </w:rPr>
              <w:t>following rights:</w:t>
            </w:r>
          </w:p>
        </w:tc>
      </w:tr>
      <w:tr w:rsidR="0053403D" w:rsidRPr="0053403D" w14:paraId="7B58376D" w14:textId="77777777" w:rsidTr="00FC459C">
        <w:tblPrEx>
          <w:tblCellMar>
            <w:left w:w="120" w:type="dxa"/>
            <w:right w:w="120" w:type="dxa"/>
          </w:tblCellMar>
        </w:tblPrEx>
        <w:trPr>
          <w:trHeight w:val="350"/>
          <w:jc w:val="center"/>
        </w:trPr>
        <w:tc>
          <w:tcPr>
            <w:tcW w:w="360" w:type="dxa"/>
            <w:vAlign w:val="center"/>
          </w:tcPr>
          <w:p w14:paraId="60279B18" w14:textId="622F407C" w:rsidR="0053403D" w:rsidRPr="00FC459C" w:rsidRDefault="0053403D" w:rsidP="00FC459C">
            <w:pPr>
              <w:spacing w:before="20" w:after="20"/>
              <w:rPr>
                <w:rFonts w:ascii="Arial" w:hAnsi="Arial" w:cs="Arial"/>
                <w:sz w:val="18"/>
                <w:szCs w:val="18"/>
              </w:rPr>
            </w:pPr>
          </w:p>
        </w:tc>
        <w:tc>
          <w:tcPr>
            <w:tcW w:w="437" w:type="dxa"/>
            <w:gridSpan w:val="2"/>
          </w:tcPr>
          <w:p w14:paraId="6A75DDA7" w14:textId="332C856E"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33"/>
                  <w:enabled/>
                  <w:calcOnExit w:val="0"/>
                  <w:checkBox>
                    <w:sizeAuto/>
                    <w:default w:val="0"/>
                  </w:checkBox>
                </w:ffData>
              </w:fldChar>
            </w:r>
            <w:bookmarkStart w:id="4" w:name="Check33"/>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4"/>
          </w:p>
        </w:tc>
        <w:tc>
          <w:tcPr>
            <w:tcW w:w="643" w:type="dxa"/>
            <w:gridSpan w:val="2"/>
          </w:tcPr>
          <w:p w14:paraId="46C54C20" w14:textId="33340751"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(a)</w:t>
            </w:r>
          </w:p>
        </w:tc>
        <w:tc>
          <w:tcPr>
            <w:tcW w:w="9270" w:type="dxa"/>
            <w:gridSpan w:val="5"/>
            <w:vAlign w:val="center"/>
          </w:tcPr>
          <w:p w14:paraId="1A063627"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receive effective pain management and symptom control from the hospice for conditions related to the terminal illness;</w:t>
            </w:r>
          </w:p>
        </w:tc>
      </w:tr>
      <w:tr w:rsidR="0053403D" w:rsidRPr="0053403D" w14:paraId="1340DE40" w14:textId="77777777" w:rsidTr="004371EC">
        <w:tblPrEx>
          <w:tblCellMar>
            <w:left w:w="120" w:type="dxa"/>
            <w:right w:w="120" w:type="dxa"/>
          </w:tblCellMar>
        </w:tblPrEx>
        <w:trPr>
          <w:trHeight w:val="288"/>
          <w:jc w:val="center"/>
        </w:trPr>
        <w:tc>
          <w:tcPr>
            <w:tcW w:w="360" w:type="dxa"/>
            <w:vAlign w:val="center"/>
          </w:tcPr>
          <w:p w14:paraId="025358D2" w14:textId="77777777" w:rsidR="0053403D" w:rsidRPr="00FC459C" w:rsidRDefault="0053403D" w:rsidP="00FC459C">
            <w:pPr>
              <w:spacing w:before="20" w:after="20"/>
              <w:rPr>
                <w:rFonts w:ascii="Arial" w:hAnsi="Arial" w:cs="Arial"/>
                <w:sz w:val="18"/>
                <w:szCs w:val="18"/>
              </w:rPr>
            </w:pPr>
          </w:p>
        </w:tc>
        <w:tc>
          <w:tcPr>
            <w:tcW w:w="437" w:type="dxa"/>
            <w:gridSpan w:val="2"/>
          </w:tcPr>
          <w:p w14:paraId="52832C75"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bookmarkStart w:id="5" w:name="Check8"/>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5"/>
          </w:p>
        </w:tc>
        <w:tc>
          <w:tcPr>
            <w:tcW w:w="643" w:type="dxa"/>
            <w:gridSpan w:val="2"/>
          </w:tcPr>
          <w:p w14:paraId="0D4D58E1" w14:textId="7A3F9E1A"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(b)</w:t>
            </w:r>
          </w:p>
        </w:tc>
        <w:tc>
          <w:tcPr>
            <w:tcW w:w="9270" w:type="dxa"/>
            <w:gridSpan w:val="5"/>
            <w:vAlign w:val="center"/>
          </w:tcPr>
          <w:p w14:paraId="6B576815"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participate in planning care and in planning changes in care;</w:t>
            </w:r>
          </w:p>
        </w:tc>
      </w:tr>
      <w:tr w:rsidR="0053403D" w:rsidRPr="0053403D" w14:paraId="4E710A06" w14:textId="77777777" w:rsidTr="004371EC">
        <w:tblPrEx>
          <w:tblCellMar>
            <w:left w:w="120" w:type="dxa"/>
            <w:right w:w="120" w:type="dxa"/>
          </w:tblCellMar>
        </w:tblPrEx>
        <w:trPr>
          <w:trHeight w:val="273"/>
          <w:jc w:val="center"/>
        </w:trPr>
        <w:tc>
          <w:tcPr>
            <w:tcW w:w="360" w:type="dxa"/>
            <w:vAlign w:val="center"/>
          </w:tcPr>
          <w:p w14:paraId="3A9AF107" w14:textId="77777777" w:rsidR="0053403D" w:rsidRPr="00FC459C" w:rsidRDefault="0053403D" w:rsidP="00FC459C">
            <w:pPr>
              <w:spacing w:before="20" w:after="20"/>
              <w:rPr>
                <w:rFonts w:ascii="Arial" w:hAnsi="Arial" w:cs="Arial"/>
                <w:sz w:val="18"/>
                <w:szCs w:val="18"/>
              </w:rPr>
            </w:pPr>
          </w:p>
        </w:tc>
        <w:tc>
          <w:tcPr>
            <w:tcW w:w="437" w:type="dxa"/>
            <w:gridSpan w:val="2"/>
          </w:tcPr>
          <w:p w14:paraId="651D60B9"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3314887A" w14:textId="47A673A3"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(c)</w:t>
            </w:r>
          </w:p>
        </w:tc>
        <w:tc>
          <w:tcPr>
            <w:tcW w:w="9270" w:type="dxa"/>
            <w:gridSpan w:val="5"/>
            <w:vAlign w:val="center"/>
          </w:tcPr>
          <w:p w14:paraId="35C4800C"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select or refuse care, treatment, or services;</w:t>
            </w:r>
          </w:p>
        </w:tc>
      </w:tr>
      <w:tr w:rsidR="0053403D" w:rsidRPr="0053403D" w14:paraId="27A18166" w14:textId="77777777" w:rsidTr="004371EC">
        <w:tblPrEx>
          <w:tblCellMar>
            <w:left w:w="120" w:type="dxa"/>
            <w:right w:w="120" w:type="dxa"/>
          </w:tblCellMar>
        </w:tblPrEx>
        <w:trPr>
          <w:trHeight w:val="318"/>
          <w:jc w:val="center"/>
        </w:trPr>
        <w:tc>
          <w:tcPr>
            <w:tcW w:w="360" w:type="dxa"/>
            <w:vAlign w:val="center"/>
          </w:tcPr>
          <w:p w14:paraId="619A74D3" w14:textId="77777777" w:rsidR="0053403D" w:rsidRPr="00FC459C" w:rsidRDefault="0053403D" w:rsidP="00FC459C">
            <w:pPr>
              <w:spacing w:before="20" w:after="20"/>
              <w:rPr>
                <w:rFonts w:ascii="Arial" w:hAnsi="Arial" w:cs="Arial"/>
                <w:sz w:val="18"/>
                <w:szCs w:val="18"/>
              </w:rPr>
            </w:pPr>
          </w:p>
        </w:tc>
        <w:tc>
          <w:tcPr>
            <w:tcW w:w="437" w:type="dxa"/>
            <w:gridSpan w:val="2"/>
          </w:tcPr>
          <w:p w14:paraId="7D80AB06"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4C2E065B" w14:textId="73926B8C"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(d)</w:t>
            </w:r>
          </w:p>
        </w:tc>
        <w:tc>
          <w:tcPr>
            <w:tcW w:w="9270" w:type="dxa"/>
            <w:gridSpan w:val="5"/>
            <w:vAlign w:val="center"/>
          </w:tcPr>
          <w:p w14:paraId="1CB6B098"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choose his/her attending physician;</w:t>
            </w:r>
          </w:p>
        </w:tc>
      </w:tr>
      <w:tr w:rsidR="0053403D" w:rsidRPr="0053403D" w14:paraId="2550826E" w14:textId="77777777" w:rsidTr="004371EC">
        <w:tblPrEx>
          <w:tblCellMar>
            <w:left w:w="120" w:type="dxa"/>
            <w:right w:w="120" w:type="dxa"/>
          </w:tblCellMar>
        </w:tblPrEx>
        <w:trPr>
          <w:trHeight w:val="358"/>
          <w:jc w:val="center"/>
        </w:trPr>
        <w:tc>
          <w:tcPr>
            <w:tcW w:w="360" w:type="dxa"/>
            <w:vAlign w:val="center"/>
          </w:tcPr>
          <w:p w14:paraId="79EDF926" w14:textId="77777777" w:rsidR="0053403D" w:rsidRPr="00FC459C" w:rsidRDefault="0053403D" w:rsidP="00FC459C">
            <w:pPr>
              <w:spacing w:before="20" w:after="20"/>
              <w:rPr>
                <w:rFonts w:ascii="Arial" w:hAnsi="Arial" w:cs="Arial"/>
                <w:sz w:val="18"/>
                <w:szCs w:val="18"/>
              </w:rPr>
            </w:pPr>
          </w:p>
        </w:tc>
        <w:tc>
          <w:tcPr>
            <w:tcW w:w="437" w:type="dxa"/>
            <w:gridSpan w:val="2"/>
          </w:tcPr>
          <w:p w14:paraId="397C1181"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67B84E83" w14:textId="2A00D334"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(e)</w:t>
            </w:r>
          </w:p>
        </w:tc>
        <w:tc>
          <w:tcPr>
            <w:tcW w:w="9270" w:type="dxa"/>
            <w:gridSpan w:val="5"/>
            <w:vAlign w:val="center"/>
          </w:tcPr>
          <w:p w14:paraId="002BA473" w14:textId="39B43BA9"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 xml:space="preserve">To confidential treatment of personal and clinical record information and to approve or refuse release of information to any individual outside the hospice, except in the case of transfer to another health care facility, or as required by law or </w:t>
            </w:r>
            <w:r w:rsidR="00F1361B" w:rsidRPr="00FC459C">
              <w:rPr>
                <w:rFonts w:ascii="Arial" w:hAnsi="Arial" w:cs="Arial"/>
                <w:sz w:val="18"/>
                <w:szCs w:val="18"/>
              </w:rPr>
              <w:t>third-party</w:t>
            </w:r>
            <w:r w:rsidRPr="00FC459C">
              <w:rPr>
                <w:rFonts w:ascii="Arial" w:hAnsi="Arial" w:cs="Arial"/>
                <w:sz w:val="18"/>
                <w:szCs w:val="18"/>
              </w:rPr>
              <w:t xml:space="preserve"> payment contract;</w:t>
            </w:r>
          </w:p>
        </w:tc>
      </w:tr>
      <w:tr w:rsidR="0053403D" w:rsidRPr="0053403D" w14:paraId="1D4E7B25" w14:textId="77777777" w:rsidTr="004371EC">
        <w:tblPrEx>
          <w:tblCellMar>
            <w:left w:w="120" w:type="dxa"/>
            <w:right w:w="120" w:type="dxa"/>
          </w:tblCellMar>
        </w:tblPrEx>
        <w:trPr>
          <w:trHeight w:val="237"/>
          <w:jc w:val="center"/>
        </w:trPr>
        <w:tc>
          <w:tcPr>
            <w:tcW w:w="360" w:type="dxa"/>
            <w:vAlign w:val="center"/>
          </w:tcPr>
          <w:p w14:paraId="1CA887B6" w14:textId="77777777" w:rsidR="0053403D" w:rsidRPr="00FC459C" w:rsidRDefault="0053403D" w:rsidP="00FC459C">
            <w:pPr>
              <w:spacing w:before="20" w:after="20"/>
              <w:rPr>
                <w:rFonts w:ascii="Arial" w:hAnsi="Arial" w:cs="Arial"/>
                <w:sz w:val="18"/>
                <w:szCs w:val="18"/>
              </w:rPr>
            </w:pPr>
          </w:p>
        </w:tc>
        <w:tc>
          <w:tcPr>
            <w:tcW w:w="437" w:type="dxa"/>
            <w:gridSpan w:val="2"/>
          </w:tcPr>
          <w:p w14:paraId="086B1980"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0FBE08D0" w14:textId="66AD020D"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(f)</w:t>
            </w:r>
          </w:p>
        </w:tc>
        <w:tc>
          <w:tcPr>
            <w:tcW w:w="9270" w:type="dxa"/>
            <w:gridSpan w:val="5"/>
            <w:vAlign w:val="center"/>
          </w:tcPr>
          <w:p w14:paraId="0864C7B7"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request and receive an exact copy of one's health care record;</w:t>
            </w:r>
          </w:p>
        </w:tc>
      </w:tr>
      <w:tr w:rsidR="0053403D" w:rsidRPr="0053403D" w14:paraId="134F599E" w14:textId="77777777" w:rsidTr="004371EC">
        <w:tblPrEx>
          <w:tblCellMar>
            <w:left w:w="120" w:type="dxa"/>
            <w:right w:w="120" w:type="dxa"/>
          </w:tblCellMar>
        </w:tblPrEx>
        <w:trPr>
          <w:trHeight w:val="358"/>
          <w:jc w:val="center"/>
        </w:trPr>
        <w:tc>
          <w:tcPr>
            <w:tcW w:w="360" w:type="dxa"/>
            <w:vAlign w:val="center"/>
          </w:tcPr>
          <w:p w14:paraId="66D6EEBD" w14:textId="77777777" w:rsidR="0053403D" w:rsidRPr="00FC459C" w:rsidRDefault="0053403D" w:rsidP="00FC459C">
            <w:pPr>
              <w:spacing w:before="20" w:after="20"/>
              <w:rPr>
                <w:rFonts w:ascii="Arial" w:hAnsi="Arial" w:cs="Arial"/>
                <w:sz w:val="18"/>
                <w:szCs w:val="18"/>
              </w:rPr>
            </w:pPr>
          </w:p>
        </w:tc>
        <w:tc>
          <w:tcPr>
            <w:tcW w:w="437" w:type="dxa"/>
            <w:gridSpan w:val="2"/>
          </w:tcPr>
          <w:p w14:paraId="5E91C09E"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18976630" w14:textId="2533BF38"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(g)</w:t>
            </w:r>
          </w:p>
        </w:tc>
        <w:tc>
          <w:tcPr>
            <w:tcW w:w="9270" w:type="dxa"/>
            <w:gridSpan w:val="5"/>
            <w:vAlign w:val="center"/>
          </w:tcPr>
          <w:p w14:paraId="0337EB6D"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be free from mistreatment, neglect, exploitation, or verbal, mental, sexual, and physical abuse, including injuries of unknown source, and misappropriation of property;</w:t>
            </w:r>
          </w:p>
        </w:tc>
      </w:tr>
      <w:tr w:rsidR="0053403D" w:rsidRPr="0053403D" w14:paraId="7DA30B83" w14:textId="77777777" w:rsidTr="004371EC">
        <w:tblPrEx>
          <w:tblCellMar>
            <w:left w:w="120" w:type="dxa"/>
            <w:right w:w="120" w:type="dxa"/>
          </w:tblCellMar>
        </w:tblPrEx>
        <w:trPr>
          <w:trHeight w:val="358"/>
          <w:jc w:val="center"/>
        </w:trPr>
        <w:tc>
          <w:tcPr>
            <w:tcW w:w="360" w:type="dxa"/>
            <w:vAlign w:val="center"/>
          </w:tcPr>
          <w:p w14:paraId="662DAB89" w14:textId="77777777" w:rsidR="0053403D" w:rsidRPr="00FC459C" w:rsidRDefault="0053403D" w:rsidP="00FC459C">
            <w:pPr>
              <w:spacing w:before="20" w:after="20"/>
              <w:rPr>
                <w:rFonts w:ascii="Arial" w:hAnsi="Arial" w:cs="Arial"/>
                <w:sz w:val="18"/>
                <w:szCs w:val="18"/>
              </w:rPr>
            </w:pPr>
          </w:p>
        </w:tc>
        <w:tc>
          <w:tcPr>
            <w:tcW w:w="437" w:type="dxa"/>
            <w:gridSpan w:val="2"/>
          </w:tcPr>
          <w:p w14:paraId="011A8CE7"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729C1D22" w14:textId="4C4881C2"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(h)</w:t>
            </w:r>
          </w:p>
        </w:tc>
        <w:tc>
          <w:tcPr>
            <w:tcW w:w="9270" w:type="dxa"/>
            <w:gridSpan w:val="5"/>
            <w:vAlign w:val="center"/>
          </w:tcPr>
          <w:p w14:paraId="6A16896D" w14:textId="7CB34283"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 xml:space="preserve">To be free from restraints and seclusion, except as authorized in writing by the attending physician to provide palliative care for a specified and limited </w:t>
            </w:r>
            <w:proofErr w:type="gramStart"/>
            <w:r w:rsidRPr="00FC459C">
              <w:rPr>
                <w:rFonts w:ascii="Arial" w:hAnsi="Arial" w:cs="Arial"/>
                <w:sz w:val="18"/>
                <w:szCs w:val="18"/>
              </w:rPr>
              <w:t>period of time</w:t>
            </w:r>
            <w:proofErr w:type="gramEnd"/>
            <w:r w:rsidRPr="00FC459C">
              <w:rPr>
                <w:rFonts w:ascii="Arial" w:hAnsi="Arial" w:cs="Arial"/>
                <w:sz w:val="18"/>
                <w:szCs w:val="18"/>
              </w:rPr>
              <w:t xml:space="preserve"> and documented in the plan of care;</w:t>
            </w:r>
          </w:p>
        </w:tc>
      </w:tr>
      <w:tr w:rsidR="0053403D" w:rsidRPr="0053403D" w14:paraId="7CC20A2B" w14:textId="77777777" w:rsidTr="004371EC">
        <w:tblPrEx>
          <w:tblCellMar>
            <w:left w:w="120" w:type="dxa"/>
            <w:right w:w="120" w:type="dxa"/>
          </w:tblCellMar>
        </w:tblPrEx>
        <w:trPr>
          <w:trHeight w:val="358"/>
          <w:jc w:val="center"/>
        </w:trPr>
        <w:tc>
          <w:tcPr>
            <w:tcW w:w="360" w:type="dxa"/>
            <w:vAlign w:val="center"/>
          </w:tcPr>
          <w:p w14:paraId="72FD9686" w14:textId="77777777" w:rsidR="0053403D" w:rsidRPr="00FC459C" w:rsidRDefault="0053403D" w:rsidP="00FC459C">
            <w:pPr>
              <w:spacing w:before="20" w:after="20"/>
              <w:rPr>
                <w:rFonts w:ascii="Arial" w:hAnsi="Arial" w:cs="Arial"/>
                <w:sz w:val="18"/>
                <w:szCs w:val="18"/>
              </w:rPr>
            </w:pPr>
          </w:p>
        </w:tc>
        <w:tc>
          <w:tcPr>
            <w:tcW w:w="437" w:type="dxa"/>
            <w:gridSpan w:val="2"/>
          </w:tcPr>
          <w:p w14:paraId="05848F4A"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4979C00E" w14:textId="31929E7E"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(i)</w:t>
            </w:r>
          </w:p>
        </w:tc>
        <w:tc>
          <w:tcPr>
            <w:tcW w:w="9270" w:type="dxa"/>
            <w:gridSpan w:val="5"/>
            <w:vAlign w:val="center"/>
          </w:tcPr>
          <w:p w14:paraId="5EC9BF70"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be treated with courtesy, respect and full recognition of the patient’s dignity and individuality and to choose physical and emotional privacy in treatment, living arrangements and the care of personal needs;</w:t>
            </w:r>
          </w:p>
        </w:tc>
      </w:tr>
      <w:tr w:rsidR="0053403D" w:rsidRPr="0053403D" w14:paraId="6A9078D6" w14:textId="77777777" w:rsidTr="004371EC">
        <w:tblPrEx>
          <w:tblCellMar>
            <w:left w:w="120" w:type="dxa"/>
            <w:right w:w="120" w:type="dxa"/>
          </w:tblCellMar>
        </w:tblPrEx>
        <w:trPr>
          <w:trHeight w:val="228"/>
          <w:jc w:val="center"/>
        </w:trPr>
        <w:tc>
          <w:tcPr>
            <w:tcW w:w="360" w:type="dxa"/>
            <w:vAlign w:val="center"/>
          </w:tcPr>
          <w:p w14:paraId="3B0D15B2" w14:textId="77777777" w:rsidR="0053403D" w:rsidRPr="00FC459C" w:rsidRDefault="0053403D" w:rsidP="00FC459C">
            <w:pPr>
              <w:spacing w:before="20" w:after="20"/>
              <w:rPr>
                <w:rFonts w:ascii="Arial" w:hAnsi="Arial" w:cs="Arial"/>
                <w:sz w:val="18"/>
                <w:szCs w:val="18"/>
              </w:rPr>
            </w:pPr>
          </w:p>
        </w:tc>
        <w:tc>
          <w:tcPr>
            <w:tcW w:w="437" w:type="dxa"/>
            <w:gridSpan w:val="2"/>
          </w:tcPr>
          <w:p w14:paraId="00063418"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09093BD0" w14:textId="1AFDCD71"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(j)</w:t>
            </w:r>
          </w:p>
        </w:tc>
        <w:tc>
          <w:tcPr>
            <w:tcW w:w="9270" w:type="dxa"/>
            <w:gridSpan w:val="5"/>
            <w:vAlign w:val="center"/>
          </w:tcPr>
          <w:p w14:paraId="42484BCB"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privately communicate with others without restrictions;</w:t>
            </w:r>
          </w:p>
        </w:tc>
      </w:tr>
      <w:tr w:rsidR="0053403D" w:rsidRPr="0053403D" w14:paraId="04332E73" w14:textId="77777777" w:rsidTr="004371EC">
        <w:tblPrEx>
          <w:tblCellMar>
            <w:left w:w="120" w:type="dxa"/>
            <w:right w:w="120" w:type="dxa"/>
          </w:tblCellMar>
        </w:tblPrEx>
        <w:trPr>
          <w:trHeight w:val="255"/>
          <w:jc w:val="center"/>
        </w:trPr>
        <w:tc>
          <w:tcPr>
            <w:tcW w:w="360" w:type="dxa"/>
            <w:vAlign w:val="center"/>
          </w:tcPr>
          <w:p w14:paraId="4378AC6B" w14:textId="77777777" w:rsidR="0053403D" w:rsidRPr="00FC459C" w:rsidRDefault="0053403D" w:rsidP="00FC459C">
            <w:pPr>
              <w:spacing w:before="20" w:after="20"/>
              <w:rPr>
                <w:rFonts w:ascii="Arial" w:hAnsi="Arial" w:cs="Arial"/>
                <w:sz w:val="18"/>
                <w:szCs w:val="18"/>
              </w:rPr>
            </w:pPr>
          </w:p>
        </w:tc>
        <w:tc>
          <w:tcPr>
            <w:tcW w:w="437" w:type="dxa"/>
            <w:gridSpan w:val="2"/>
          </w:tcPr>
          <w:p w14:paraId="077B5652"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21AB4C47" w14:textId="5EDD072D"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(k)</w:t>
            </w:r>
          </w:p>
        </w:tc>
        <w:tc>
          <w:tcPr>
            <w:tcW w:w="9270" w:type="dxa"/>
            <w:gridSpan w:val="5"/>
            <w:vAlign w:val="center"/>
          </w:tcPr>
          <w:p w14:paraId="4399F405"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To receive visitors at any hour, including small children, and to refuse visitors;</w:t>
            </w:r>
          </w:p>
        </w:tc>
      </w:tr>
      <w:tr w:rsidR="0053403D" w:rsidRPr="0053403D" w14:paraId="092C5B88" w14:textId="77777777" w:rsidTr="004371EC">
        <w:tblPrEx>
          <w:tblCellMar>
            <w:left w:w="120" w:type="dxa"/>
            <w:right w:w="120" w:type="dxa"/>
          </w:tblCellMar>
        </w:tblPrEx>
        <w:trPr>
          <w:trHeight w:val="381"/>
          <w:jc w:val="center"/>
        </w:trPr>
        <w:tc>
          <w:tcPr>
            <w:tcW w:w="360" w:type="dxa"/>
            <w:vAlign w:val="center"/>
          </w:tcPr>
          <w:p w14:paraId="3A89A1F5" w14:textId="77777777" w:rsidR="0053403D" w:rsidRPr="00FC459C" w:rsidRDefault="0053403D" w:rsidP="00FC459C">
            <w:pPr>
              <w:spacing w:before="20" w:after="20"/>
              <w:rPr>
                <w:rFonts w:ascii="Arial" w:hAnsi="Arial" w:cs="Arial"/>
                <w:sz w:val="18"/>
                <w:szCs w:val="18"/>
              </w:rPr>
            </w:pPr>
          </w:p>
        </w:tc>
        <w:tc>
          <w:tcPr>
            <w:tcW w:w="437" w:type="dxa"/>
            <w:gridSpan w:val="2"/>
          </w:tcPr>
          <w:p w14:paraId="4D1705FA"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074D16B9" w14:textId="616FD7AA"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(l)</w:t>
            </w:r>
          </w:p>
        </w:tc>
        <w:tc>
          <w:tcPr>
            <w:tcW w:w="9270" w:type="dxa"/>
            <w:gridSpan w:val="5"/>
            <w:vAlign w:val="center"/>
          </w:tcPr>
          <w:p w14:paraId="336D74F3"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 xml:space="preserve">Prior to admission, the types of services available from the hospice, including contracted services and specialized services for unique patient groups such as children; </w:t>
            </w:r>
          </w:p>
        </w:tc>
      </w:tr>
      <w:tr w:rsidR="0053403D" w:rsidRPr="0053403D" w14:paraId="5736787F" w14:textId="77777777" w:rsidTr="004371EC">
        <w:tblPrEx>
          <w:tblCellMar>
            <w:left w:w="120" w:type="dxa"/>
            <w:right w:w="120" w:type="dxa"/>
          </w:tblCellMar>
        </w:tblPrEx>
        <w:trPr>
          <w:trHeight w:val="318"/>
          <w:jc w:val="center"/>
        </w:trPr>
        <w:tc>
          <w:tcPr>
            <w:tcW w:w="360" w:type="dxa"/>
            <w:vAlign w:val="center"/>
          </w:tcPr>
          <w:p w14:paraId="05C02E4D" w14:textId="77777777" w:rsidR="0053403D" w:rsidRPr="00FC459C" w:rsidRDefault="0053403D" w:rsidP="00FC459C">
            <w:pPr>
              <w:spacing w:before="20" w:after="20"/>
              <w:rPr>
                <w:rFonts w:ascii="Arial" w:hAnsi="Arial" w:cs="Arial"/>
                <w:sz w:val="18"/>
                <w:szCs w:val="18"/>
              </w:rPr>
            </w:pPr>
          </w:p>
        </w:tc>
        <w:tc>
          <w:tcPr>
            <w:tcW w:w="437" w:type="dxa"/>
            <w:gridSpan w:val="2"/>
          </w:tcPr>
          <w:p w14:paraId="38BCF4CC"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Pr>
          <w:p w14:paraId="4408121F"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(m)</w:t>
            </w:r>
          </w:p>
        </w:tc>
        <w:tc>
          <w:tcPr>
            <w:tcW w:w="9270" w:type="dxa"/>
            <w:gridSpan w:val="5"/>
            <w:vAlign w:val="center"/>
          </w:tcPr>
          <w:p w14:paraId="04AC0B34"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 xml:space="preserve">Those items and services that the hospice offers and for which the resident may be charged, and the </w:t>
            </w:r>
            <w:proofErr w:type="gramStart"/>
            <w:r w:rsidRPr="00FC459C">
              <w:rPr>
                <w:rFonts w:ascii="Arial" w:hAnsi="Arial" w:cs="Arial"/>
                <w:sz w:val="18"/>
                <w:szCs w:val="18"/>
              </w:rPr>
              <w:t>amount</w:t>
            </w:r>
            <w:proofErr w:type="gramEnd"/>
            <w:r w:rsidRPr="00FC459C">
              <w:rPr>
                <w:rFonts w:ascii="Arial" w:hAnsi="Arial" w:cs="Arial"/>
                <w:sz w:val="18"/>
                <w:szCs w:val="18"/>
              </w:rPr>
              <w:t xml:space="preserve"> of charges for those services;</w:t>
            </w:r>
          </w:p>
        </w:tc>
      </w:tr>
      <w:tr w:rsidR="0053403D" w:rsidRPr="0053403D" w14:paraId="50CC101C" w14:textId="77777777" w:rsidTr="00FC459C">
        <w:tblPrEx>
          <w:tblCellMar>
            <w:left w:w="120" w:type="dxa"/>
            <w:right w:w="120" w:type="dxa"/>
          </w:tblCellMar>
        </w:tblPrEx>
        <w:trPr>
          <w:trHeight w:val="144"/>
          <w:jc w:val="center"/>
        </w:trPr>
        <w:tc>
          <w:tcPr>
            <w:tcW w:w="360" w:type="dxa"/>
            <w:tcBorders>
              <w:bottom w:val="single" w:sz="4" w:space="0" w:color="auto"/>
            </w:tcBorders>
            <w:vAlign w:val="center"/>
          </w:tcPr>
          <w:p w14:paraId="5FB9793A" w14:textId="77777777" w:rsidR="0053403D" w:rsidRPr="00FC459C" w:rsidRDefault="0053403D" w:rsidP="00FC459C">
            <w:pPr>
              <w:spacing w:before="20" w:after="40"/>
              <w:rPr>
                <w:rFonts w:ascii="Arial" w:hAnsi="Arial" w:cs="Arial"/>
                <w:sz w:val="18"/>
                <w:szCs w:val="18"/>
              </w:rPr>
            </w:pPr>
          </w:p>
        </w:tc>
        <w:tc>
          <w:tcPr>
            <w:tcW w:w="437" w:type="dxa"/>
            <w:gridSpan w:val="2"/>
            <w:tcBorders>
              <w:bottom w:val="single" w:sz="4" w:space="0" w:color="auto"/>
            </w:tcBorders>
          </w:tcPr>
          <w:p w14:paraId="696C7EC9" w14:textId="77777777" w:rsidR="0053403D" w:rsidRPr="00FC459C" w:rsidRDefault="0053403D" w:rsidP="00FC459C">
            <w:pPr>
              <w:spacing w:before="20" w:after="40"/>
              <w:rPr>
                <w:rFonts w:ascii="Arial" w:hAnsi="Arial" w:cs="Arial"/>
                <w:sz w:val="18"/>
                <w:szCs w:val="18"/>
              </w:rPr>
            </w:pPr>
            <w:r w:rsidRPr="00FC459C">
              <w:rPr>
                <w:rFonts w:ascii="Arial" w:hAnsi="Arial" w:cs="Arial"/>
                <w:sz w:val="18"/>
                <w:szCs w:val="18"/>
              </w:rPr>
              <w:fldChar w:fldCharType="begin">
                <w:ffData>
                  <w:name w:val="Check8"/>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643" w:type="dxa"/>
            <w:gridSpan w:val="2"/>
            <w:tcBorders>
              <w:bottom w:val="single" w:sz="4" w:space="0" w:color="auto"/>
            </w:tcBorders>
          </w:tcPr>
          <w:p w14:paraId="0248C143" w14:textId="28172547" w:rsidR="0053403D" w:rsidRPr="00FC459C" w:rsidRDefault="0053403D" w:rsidP="00FC459C">
            <w:pPr>
              <w:spacing w:before="20" w:after="40"/>
              <w:rPr>
                <w:rFonts w:ascii="Arial" w:hAnsi="Arial" w:cs="Arial"/>
                <w:sz w:val="18"/>
                <w:szCs w:val="18"/>
              </w:rPr>
            </w:pPr>
            <w:r w:rsidRPr="00FC459C">
              <w:rPr>
                <w:rFonts w:ascii="Arial" w:hAnsi="Arial" w:cs="Arial"/>
                <w:sz w:val="18"/>
                <w:szCs w:val="18"/>
              </w:rPr>
              <w:t>(n)</w:t>
            </w:r>
          </w:p>
        </w:tc>
        <w:tc>
          <w:tcPr>
            <w:tcW w:w="9270" w:type="dxa"/>
            <w:gridSpan w:val="5"/>
            <w:tcBorders>
              <w:bottom w:val="single" w:sz="4" w:space="0" w:color="auto"/>
            </w:tcBorders>
            <w:vAlign w:val="center"/>
          </w:tcPr>
          <w:p w14:paraId="3C2ACB75" w14:textId="77777777" w:rsidR="0053403D" w:rsidRPr="00FC459C" w:rsidRDefault="0053403D" w:rsidP="00FC459C">
            <w:pPr>
              <w:spacing w:before="20" w:after="40"/>
              <w:rPr>
                <w:rFonts w:ascii="Arial" w:hAnsi="Arial" w:cs="Arial"/>
                <w:sz w:val="18"/>
                <w:szCs w:val="18"/>
              </w:rPr>
            </w:pPr>
            <w:r w:rsidRPr="00FC459C">
              <w:rPr>
                <w:rFonts w:ascii="Arial" w:hAnsi="Arial" w:cs="Arial"/>
                <w:sz w:val="18"/>
                <w:szCs w:val="18"/>
              </w:rPr>
              <w:t>To exercise his/her rights as a patient; to have property and person treated with respect.</w:t>
            </w:r>
          </w:p>
        </w:tc>
      </w:tr>
      <w:tr w:rsidR="0053403D" w:rsidRPr="0053403D" w14:paraId="0390086B" w14:textId="77777777" w:rsidTr="00FC459C">
        <w:tblPrEx>
          <w:tblCellMar>
            <w:left w:w="120" w:type="dxa"/>
            <w:right w:w="120" w:type="dxa"/>
          </w:tblCellMar>
        </w:tblPrEx>
        <w:trPr>
          <w:trHeight w:val="368"/>
          <w:jc w:val="center"/>
        </w:trPr>
        <w:tc>
          <w:tcPr>
            <w:tcW w:w="10710" w:type="dxa"/>
            <w:gridSpan w:val="10"/>
            <w:tcBorders>
              <w:top w:val="single" w:sz="4" w:space="0" w:color="auto"/>
            </w:tcBorders>
            <w:vAlign w:val="center"/>
          </w:tcPr>
          <w:p w14:paraId="3F92F364" w14:textId="5A3BF314" w:rsidR="0053403D" w:rsidRPr="00FC459C" w:rsidRDefault="0053403D" w:rsidP="00614D51">
            <w:pPr>
              <w:spacing w:after="0"/>
              <w:ind w:left="720" w:hanging="720"/>
              <w:rPr>
                <w:rFonts w:ascii="Arial" w:hAnsi="Arial" w:cs="Arial"/>
                <w:sz w:val="18"/>
                <w:szCs w:val="18"/>
              </w:rPr>
            </w:pPr>
            <w:r w:rsidRPr="00FC459C">
              <w:rPr>
                <w:rFonts w:ascii="Arial" w:hAnsi="Arial" w:cs="Arial"/>
                <w:sz w:val="18"/>
                <w:szCs w:val="18"/>
              </w:rPr>
              <w:fldChar w:fldCharType="begin">
                <w:ffData>
                  <w:name w:val="Check19"/>
                  <w:enabled/>
                  <w:calcOnExit w:val="0"/>
                  <w:checkBox>
                    <w:sizeAuto/>
                    <w:default w:val="0"/>
                  </w:checkBox>
                </w:ffData>
              </w:fldChar>
            </w:r>
            <w:bookmarkStart w:id="6" w:name="Check19"/>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6"/>
            <w:r w:rsidRPr="00FC459C">
              <w:rPr>
                <w:rFonts w:ascii="Arial" w:hAnsi="Arial" w:cs="Arial"/>
                <w:b/>
                <w:sz w:val="18"/>
                <w:szCs w:val="18"/>
              </w:rPr>
              <w:t xml:space="preserve">    (3) PATIENT COMPLAINT PROCEDURE.</w:t>
            </w:r>
            <w:r w:rsidRPr="00FC459C">
              <w:rPr>
                <w:rFonts w:ascii="Arial" w:hAnsi="Arial" w:cs="Arial"/>
                <w:sz w:val="18"/>
                <w:szCs w:val="18"/>
              </w:rPr>
              <w:t xml:space="preserve"> Each patient shall have the right, on his or her own behalf or through others, to:</w:t>
            </w:r>
          </w:p>
        </w:tc>
      </w:tr>
      <w:tr w:rsidR="0053403D" w:rsidRPr="0053403D" w14:paraId="66C624E1" w14:textId="77777777" w:rsidTr="00FC459C">
        <w:tblPrEx>
          <w:tblCellMar>
            <w:left w:w="120" w:type="dxa"/>
            <w:right w:w="120" w:type="dxa"/>
          </w:tblCellMar>
        </w:tblPrEx>
        <w:trPr>
          <w:trHeight w:val="640"/>
          <w:jc w:val="center"/>
        </w:trPr>
        <w:tc>
          <w:tcPr>
            <w:tcW w:w="455" w:type="dxa"/>
            <w:gridSpan w:val="2"/>
            <w:vAlign w:val="center"/>
          </w:tcPr>
          <w:p w14:paraId="479F901E" w14:textId="77777777" w:rsidR="0053403D" w:rsidRPr="00FC459C" w:rsidRDefault="0053403D" w:rsidP="004371EC">
            <w:pPr>
              <w:spacing w:after="0"/>
              <w:rPr>
                <w:rFonts w:ascii="Arial" w:hAnsi="Arial" w:cs="Arial"/>
                <w:sz w:val="18"/>
                <w:szCs w:val="18"/>
              </w:rPr>
            </w:pPr>
            <w:bookmarkStart w:id="7" w:name="Check21"/>
          </w:p>
        </w:tc>
        <w:bookmarkEnd w:id="7"/>
        <w:tc>
          <w:tcPr>
            <w:tcW w:w="466" w:type="dxa"/>
            <w:gridSpan w:val="2"/>
          </w:tcPr>
          <w:p w14:paraId="4F689EEC"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22"/>
                  <w:enabled/>
                  <w:calcOnExit w:val="0"/>
                  <w:checkBox>
                    <w:sizeAuto/>
                    <w:default w:val="0"/>
                  </w:checkBox>
                </w:ffData>
              </w:fldChar>
            </w:r>
            <w:bookmarkStart w:id="8" w:name="Check22"/>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8"/>
          </w:p>
        </w:tc>
        <w:tc>
          <w:tcPr>
            <w:tcW w:w="526" w:type="dxa"/>
            <w:gridSpan w:val="2"/>
          </w:tcPr>
          <w:p w14:paraId="7BA59D45" w14:textId="35F3CBFB"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(a)</w:t>
            </w:r>
          </w:p>
        </w:tc>
        <w:tc>
          <w:tcPr>
            <w:tcW w:w="9263" w:type="dxa"/>
            <w:gridSpan w:val="4"/>
            <w:vAlign w:val="center"/>
          </w:tcPr>
          <w:p w14:paraId="1B8F6298"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Express a complaint to hospice employees, without fear of reprisal, about the care and services provided and to have the hospice investigate the complaint in accordance with an established complaint procedure. The hospice shall document both the existence of the complaint and the resolution of the complaint;</w:t>
            </w:r>
          </w:p>
        </w:tc>
      </w:tr>
      <w:tr w:rsidR="0053403D" w:rsidRPr="0053403D" w14:paraId="53344996" w14:textId="77777777" w:rsidTr="004371EC">
        <w:tblPrEx>
          <w:tblCellMar>
            <w:left w:w="120" w:type="dxa"/>
            <w:right w:w="120" w:type="dxa"/>
          </w:tblCellMar>
        </w:tblPrEx>
        <w:trPr>
          <w:trHeight w:val="503"/>
          <w:jc w:val="center"/>
        </w:trPr>
        <w:tc>
          <w:tcPr>
            <w:tcW w:w="455" w:type="dxa"/>
            <w:gridSpan w:val="2"/>
            <w:vAlign w:val="center"/>
          </w:tcPr>
          <w:p w14:paraId="5A81A666" w14:textId="77777777" w:rsidR="0053403D" w:rsidRPr="00FC459C" w:rsidRDefault="0053403D" w:rsidP="004371EC">
            <w:pPr>
              <w:spacing w:after="0"/>
              <w:rPr>
                <w:rFonts w:ascii="Arial" w:hAnsi="Arial" w:cs="Arial"/>
                <w:sz w:val="18"/>
                <w:szCs w:val="18"/>
              </w:rPr>
            </w:pPr>
          </w:p>
        </w:tc>
        <w:tc>
          <w:tcPr>
            <w:tcW w:w="466" w:type="dxa"/>
            <w:gridSpan w:val="2"/>
          </w:tcPr>
          <w:p w14:paraId="3AD98F04"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fldChar w:fldCharType="begin">
                <w:ffData>
                  <w:name w:val="Check21"/>
                  <w:enabled/>
                  <w:calcOnExit w:val="0"/>
                  <w:checkBox>
                    <w:sizeAuto/>
                    <w:default w:val="0"/>
                  </w:checkBox>
                </w:ffData>
              </w:fldChar>
            </w:r>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p>
        </w:tc>
        <w:tc>
          <w:tcPr>
            <w:tcW w:w="526" w:type="dxa"/>
            <w:gridSpan w:val="2"/>
          </w:tcPr>
          <w:p w14:paraId="47505EE0" w14:textId="47AF9D5A"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(b)</w:t>
            </w:r>
          </w:p>
        </w:tc>
        <w:tc>
          <w:tcPr>
            <w:tcW w:w="9263" w:type="dxa"/>
            <w:gridSpan w:val="4"/>
            <w:vAlign w:val="center"/>
          </w:tcPr>
          <w:p w14:paraId="715489B8" w14:textId="77777777" w:rsidR="0053403D" w:rsidRPr="00FC459C" w:rsidRDefault="0053403D" w:rsidP="00FC459C">
            <w:pPr>
              <w:spacing w:before="20" w:after="20"/>
              <w:rPr>
                <w:rFonts w:ascii="Arial" w:hAnsi="Arial" w:cs="Arial"/>
                <w:sz w:val="18"/>
                <w:szCs w:val="18"/>
              </w:rPr>
            </w:pPr>
            <w:r w:rsidRPr="00FC459C">
              <w:rPr>
                <w:rFonts w:ascii="Arial" w:hAnsi="Arial" w:cs="Arial"/>
                <w:sz w:val="18"/>
                <w:szCs w:val="18"/>
              </w:rPr>
              <w:t>Express complaints to the department, and to receive a statement provided by the department setting forth the right to and procedure for filing verbal or written complaints with the department; and</w:t>
            </w:r>
          </w:p>
        </w:tc>
      </w:tr>
      <w:tr w:rsidR="0053403D" w:rsidRPr="0053403D" w14:paraId="67DD096B" w14:textId="77777777" w:rsidTr="00FC459C">
        <w:tblPrEx>
          <w:tblCellMar>
            <w:left w:w="120" w:type="dxa"/>
            <w:right w:w="120" w:type="dxa"/>
          </w:tblCellMar>
        </w:tblPrEx>
        <w:trPr>
          <w:trHeight w:val="1845"/>
          <w:jc w:val="center"/>
        </w:trPr>
        <w:tc>
          <w:tcPr>
            <w:tcW w:w="455" w:type="dxa"/>
            <w:gridSpan w:val="2"/>
            <w:tcBorders>
              <w:bottom w:val="single" w:sz="4" w:space="0" w:color="auto"/>
            </w:tcBorders>
            <w:vAlign w:val="center"/>
          </w:tcPr>
          <w:p w14:paraId="17F7CF25" w14:textId="77777777" w:rsidR="0053403D" w:rsidRPr="00FC459C" w:rsidRDefault="0053403D" w:rsidP="004371EC">
            <w:pPr>
              <w:spacing w:after="0"/>
              <w:rPr>
                <w:rFonts w:ascii="Arial" w:hAnsi="Arial" w:cs="Arial"/>
                <w:sz w:val="18"/>
                <w:szCs w:val="18"/>
              </w:rPr>
            </w:pPr>
          </w:p>
        </w:tc>
        <w:tc>
          <w:tcPr>
            <w:tcW w:w="466" w:type="dxa"/>
            <w:gridSpan w:val="2"/>
            <w:tcBorders>
              <w:bottom w:val="single" w:sz="4" w:space="0" w:color="auto"/>
            </w:tcBorders>
          </w:tcPr>
          <w:p w14:paraId="5CE4B07B" w14:textId="4284DEA3" w:rsidR="0053403D" w:rsidRPr="00FC459C" w:rsidRDefault="0053403D" w:rsidP="004371EC">
            <w:pPr>
              <w:spacing w:after="0"/>
              <w:rPr>
                <w:rFonts w:ascii="Arial" w:hAnsi="Arial" w:cs="Arial"/>
                <w:sz w:val="18"/>
                <w:szCs w:val="18"/>
              </w:rPr>
            </w:pPr>
            <w:r w:rsidRPr="00FC459C">
              <w:rPr>
                <w:rFonts w:ascii="Arial" w:hAnsi="Arial" w:cs="Arial"/>
                <w:sz w:val="18"/>
                <w:szCs w:val="18"/>
              </w:rPr>
              <w:fldChar w:fldCharType="begin">
                <w:ffData>
                  <w:name w:val="Check20"/>
                  <w:enabled/>
                  <w:calcOnExit w:val="0"/>
                  <w:checkBox>
                    <w:sizeAuto/>
                    <w:default w:val="0"/>
                  </w:checkBox>
                </w:ffData>
              </w:fldChar>
            </w:r>
            <w:bookmarkStart w:id="9" w:name="Check20"/>
            <w:r w:rsidRPr="00FC459C">
              <w:rPr>
                <w:rFonts w:ascii="Arial" w:hAnsi="Arial" w:cs="Arial"/>
                <w:sz w:val="18"/>
                <w:szCs w:val="18"/>
              </w:rPr>
              <w:instrText xml:space="preserve"> FORMCHECKBOX </w:instrText>
            </w:r>
            <w:r w:rsidR="00BF600B">
              <w:rPr>
                <w:rFonts w:ascii="Arial" w:hAnsi="Arial" w:cs="Arial"/>
                <w:sz w:val="18"/>
                <w:szCs w:val="18"/>
              </w:rPr>
            </w:r>
            <w:r w:rsidR="00BF600B">
              <w:rPr>
                <w:rFonts w:ascii="Arial" w:hAnsi="Arial" w:cs="Arial"/>
                <w:sz w:val="18"/>
                <w:szCs w:val="18"/>
              </w:rPr>
              <w:fldChar w:fldCharType="separate"/>
            </w:r>
            <w:r w:rsidRPr="00FC459C">
              <w:rPr>
                <w:rFonts w:ascii="Arial" w:hAnsi="Arial" w:cs="Arial"/>
                <w:sz w:val="18"/>
                <w:szCs w:val="18"/>
              </w:rPr>
              <w:fldChar w:fldCharType="end"/>
            </w:r>
            <w:bookmarkEnd w:id="9"/>
          </w:p>
        </w:tc>
        <w:tc>
          <w:tcPr>
            <w:tcW w:w="526" w:type="dxa"/>
            <w:gridSpan w:val="2"/>
            <w:tcBorders>
              <w:bottom w:val="single" w:sz="4" w:space="0" w:color="auto"/>
            </w:tcBorders>
          </w:tcPr>
          <w:p w14:paraId="4C5346AF" w14:textId="7083CDF4" w:rsidR="0053403D" w:rsidRPr="00FC459C" w:rsidRDefault="0053403D" w:rsidP="004371EC">
            <w:pPr>
              <w:spacing w:after="0"/>
              <w:rPr>
                <w:rFonts w:ascii="Arial" w:hAnsi="Arial" w:cs="Arial"/>
                <w:sz w:val="18"/>
                <w:szCs w:val="18"/>
              </w:rPr>
            </w:pPr>
            <w:r w:rsidRPr="00FC459C">
              <w:rPr>
                <w:rFonts w:ascii="Arial" w:hAnsi="Arial" w:cs="Arial"/>
                <w:sz w:val="18"/>
                <w:szCs w:val="18"/>
              </w:rPr>
              <w:t>(c)</w:t>
            </w:r>
          </w:p>
        </w:tc>
        <w:tc>
          <w:tcPr>
            <w:tcW w:w="9263" w:type="dxa"/>
            <w:gridSpan w:val="4"/>
            <w:tcBorders>
              <w:bottom w:val="single" w:sz="4" w:space="0" w:color="auto"/>
            </w:tcBorders>
          </w:tcPr>
          <w:p w14:paraId="35D64410" w14:textId="37D36349" w:rsidR="0053403D" w:rsidRDefault="0053403D" w:rsidP="00FC459C">
            <w:pPr>
              <w:spacing w:after="80"/>
              <w:rPr>
                <w:rFonts w:ascii="Arial" w:hAnsi="Arial" w:cs="Arial"/>
                <w:sz w:val="18"/>
                <w:szCs w:val="18"/>
              </w:rPr>
            </w:pPr>
            <w:r w:rsidRPr="00FC459C">
              <w:rPr>
                <w:rFonts w:ascii="Arial" w:hAnsi="Arial" w:cs="Arial"/>
                <w:sz w:val="18"/>
                <w:szCs w:val="18"/>
              </w:rPr>
              <w:t xml:space="preserve">Be advised of the availability of a toll-free hotline, including its telephone number, to receive complaints or questions about local hospices, and be advised of the availability of the </w:t>
            </w:r>
            <w:r w:rsidR="00F1361B" w:rsidRPr="00FC459C">
              <w:rPr>
                <w:rFonts w:ascii="Arial" w:hAnsi="Arial" w:cs="Arial"/>
                <w:sz w:val="18"/>
                <w:szCs w:val="18"/>
              </w:rPr>
              <w:t>long-term</w:t>
            </w:r>
            <w:r w:rsidRPr="00FC459C">
              <w:rPr>
                <w:rFonts w:ascii="Arial" w:hAnsi="Arial" w:cs="Arial"/>
                <w:sz w:val="18"/>
                <w:szCs w:val="18"/>
              </w:rPr>
              <w:t xml:space="preserve"> care ombudsman to provide advocacy and other services under Wis. Stat. § 16.009.</w:t>
            </w:r>
          </w:p>
          <w:p w14:paraId="6175DEC5" w14:textId="77777777" w:rsidR="00FC459C" w:rsidRPr="00FC459C" w:rsidRDefault="00FC459C" w:rsidP="00FC459C">
            <w:pPr>
              <w:spacing w:after="0"/>
              <w:rPr>
                <w:rFonts w:ascii="Arial" w:hAnsi="Arial" w:cs="Arial"/>
                <w:sz w:val="18"/>
                <w:szCs w:val="18"/>
              </w:rPr>
            </w:pPr>
            <w:r w:rsidRPr="00FC459C">
              <w:rPr>
                <w:rFonts w:ascii="Arial" w:hAnsi="Arial" w:cs="Arial"/>
                <w:sz w:val="18"/>
                <w:szCs w:val="18"/>
              </w:rPr>
              <w:t>Livanta LLC-BFCC-QIO Program</w:t>
            </w:r>
          </w:p>
          <w:p w14:paraId="01F0142C" w14:textId="77777777" w:rsidR="00FC459C" w:rsidRPr="00FC459C" w:rsidRDefault="00FC459C" w:rsidP="00FC459C">
            <w:pPr>
              <w:spacing w:after="0"/>
              <w:rPr>
                <w:rFonts w:ascii="Arial" w:hAnsi="Arial" w:cs="Arial"/>
                <w:sz w:val="18"/>
                <w:szCs w:val="18"/>
              </w:rPr>
            </w:pPr>
            <w:r w:rsidRPr="00FC459C">
              <w:rPr>
                <w:rFonts w:ascii="Arial" w:hAnsi="Arial" w:cs="Arial"/>
                <w:sz w:val="18"/>
                <w:szCs w:val="18"/>
              </w:rPr>
              <w:t>P.O. Box 2687</w:t>
            </w:r>
          </w:p>
          <w:p w14:paraId="72427EF9" w14:textId="05B0A48B" w:rsidR="00FC459C" w:rsidRPr="00FC459C" w:rsidRDefault="00FC459C" w:rsidP="00FC459C">
            <w:pPr>
              <w:spacing w:after="80"/>
              <w:rPr>
                <w:rFonts w:ascii="Arial" w:hAnsi="Arial" w:cs="Arial"/>
                <w:sz w:val="18"/>
                <w:szCs w:val="18"/>
              </w:rPr>
            </w:pPr>
            <w:r w:rsidRPr="00FC459C">
              <w:rPr>
                <w:rFonts w:ascii="Arial" w:hAnsi="Arial" w:cs="Arial"/>
                <w:sz w:val="18"/>
                <w:szCs w:val="18"/>
              </w:rPr>
              <w:t>Virginia Beach, V</w:t>
            </w:r>
            <w:r>
              <w:rPr>
                <w:rFonts w:ascii="Arial" w:hAnsi="Arial" w:cs="Arial"/>
                <w:sz w:val="18"/>
                <w:szCs w:val="18"/>
              </w:rPr>
              <w:t>A</w:t>
            </w:r>
            <w:r w:rsidRPr="00FC459C">
              <w:rPr>
                <w:rFonts w:ascii="Arial" w:hAnsi="Arial" w:cs="Arial"/>
                <w:sz w:val="18"/>
                <w:szCs w:val="18"/>
              </w:rPr>
              <w:t xml:space="preserve"> 23450</w:t>
            </w:r>
          </w:p>
          <w:p w14:paraId="31CB85E9" w14:textId="64A5190C" w:rsidR="00FC459C" w:rsidRPr="00FC459C" w:rsidRDefault="00FC459C" w:rsidP="00FC459C">
            <w:pPr>
              <w:spacing w:after="0"/>
              <w:rPr>
                <w:rFonts w:ascii="Arial" w:hAnsi="Arial" w:cs="Arial"/>
                <w:sz w:val="18"/>
                <w:szCs w:val="18"/>
              </w:rPr>
            </w:pPr>
            <w:r w:rsidRPr="00FC459C">
              <w:rPr>
                <w:rFonts w:ascii="Arial" w:hAnsi="Arial" w:cs="Arial"/>
                <w:sz w:val="18"/>
                <w:szCs w:val="18"/>
              </w:rPr>
              <w:t>1-888-524-9900, TTY 711</w:t>
            </w:r>
          </w:p>
        </w:tc>
      </w:tr>
    </w:tbl>
    <w:p w14:paraId="1A29F8C5" w14:textId="77777777" w:rsidR="00C61E79" w:rsidRPr="002569BE" w:rsidRDefault="00C61E79">
      <w:pPr>
        <w:rPr>
          <w:rFonts w:ascii="Arial" w:hAnsi="Arial" w:cs="Arial"/>
          <w:sz w:val="8"/>
          <w:szCs w:val="8"/>
        </w:rPr>
      </w:pPr>
    </w:p>
    <w:sectPr w:rsidR="00C61E79" w:rsidRPr="002569BE" w:rsidSect="005340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94SsNrJzyLAwr0hEeuOclwcVyIOciFYFTeikhsNUeA1S85m5GMTfr8uxorohep/WwndJdvJgQ9IT9loO6V86g==" w:salt="FkLGQHjHgH5ti+J1gbfykw=="/>
  <w:defaultTabStop w:val="720"/>
  <w:characterSpacingControl w:val="doNotCompress"/>
  <w:compat>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3D"/>
    <w:rsid w:val="001257EC"/>
    <w:rsid w:val="0020374E"/>
    <w:rsid w:val="00204619"/>
    <w:rsid w:val="002569BE"/>
    <w:rsid w:val="002665AF"/>
    <w:rsid w:val="004371EC"/>
    <w:rsid w:val="0053403D"/>
    <w:rsid w:val="00614D51"/>
    <w:rsid w:val="006538D6"/>
    <w:rsid w:val="00744DFF"/>
    <w:rsid w:val="007E42D8"/>
    <w:rsid w:val="008E2374"/>
    <w:rsid w:val="00B42A96"/>
    <w:rsid w:val="00B46713"/>
    <w:rsid w:val="00BF600B"/>
    <w:rsid w:val="00C545A2"/>
    <w:rsid w:val="00C61E79"/>
    <w:rsid w:val="00F1361B"/>
    <w:rsid w:val="00FC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A783"/>
  <w15:chartTrackingRefBased/>
  <w15:docId w15:val="{CF4BE229-879C-4C5B-B0D9-821C95E5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3403D"/>
    <w:pPr>
      <w:keepNext/>
      <w:tabs>
        <w:tab w:val="right" w:pos="11232"/>
      </w:tabs>
      <w:suppressAutoHyphens/>
      <w:spacing w:after="0" w:line="240" w:lineRule="auto"/>
      <w:outlineLvl w:val="2"/>
    </w:pPr>
    <w:rPr>
      <w:rFonts w:ascii="Arial Bold" w:eastAsia="Times New Roman" w:hAnsi="Arial Bold" w:cs="Times New Roman"/>
      <w:b/>
      <w:kern w:val="1"/>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403D"/>
    <w:rPr>
      <w:rFonts w:ascii="Arial Bold" w:eastAsia="Times New Roman" w:hAnsi="Arial Bold" w:cs="Times New Roman"/>
      <w:b/>
      <w:kern w:val="1"/>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Barendregt, Susan E - DHS2</dc:creator>
  <cp:keywords/>
  <dc:description/>
  <cp:lastModifiedBy>Ward, Abigail M - DHS</cp:lastModifiedBy>
  <cp:revision>3</cp:revision>
  <dcterms:created xsi:type="dcterms:W3CDTF">2024-10-25T18:31:00Z</dcterms:created>
  <dcterms:modified xsi:type="dcterms:W3CDTF">2024-10-25T18:32:00Z</dcterms:modified>
</cp:coreProperties>
</file>