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F1DD" w14:textId="77777777" w:rsidR="00B65364" w:rsidRPr="00B65364" w:rsidRDefault="00B65364" w:rsidP="00B65364">
      <w:pPr>
        <w:pStyle w:val="Header"/>
        <w:rPr>
          <w:rFonts w:ascii="Arial" w:hAnsi="Arial" w:cs="Arial"/>
          <w:b/>
          <w:bCs/>
          <w:sz w:val="18"/>
          <w:szCs w:val="18"/>
        </w:rPr>
      </w:pPr>
      <w:r w:rsidRPr="00B65364">
        <w:rPr>
          <w:rFonts w:ascii="Arial" w:hAnsi="Arial" w:cs="Arial"/>
          <w:b/>
          <w:bCs/>
          <w:sz w:val="18"/>
          <w:szCs w:val="18"/>
        </w:rPr>
        <w:t xml:space="preserve">DEPARTMENT OF HEALTH SERVICES       </w:t>
      </w:r>
      <w:r w:rsidRPr="00B65364">
        <w:rPr>
          <w:rFonts w:ascii="Arial" w:hAnsi="Arial" w:cs="Arial"/>
          <w:b/>
          <w:bCs/>
          <w:sz w:val="18"/>
          <w:szCs w:val="18"/>
        </w:rPr>
        <w:tab/>
      </w:r>
      <w:r w:rsidRPr="00B65364">
        <w:rPr>
          <w:rFonts w:ascii="Arial" w:hAnsi="Arial" w:cs="Arial"/>
          <w:b/>
          <w:bCs/>
          <w:sz w:val="18"/>
          <w:szCs w:val="18"/>
        </w:rPr>
        <w:tab/>
        <w:t>STATE OF WISCONSIN</w:t>
      </w:r>
    </w:p>
    <w:p w14:paraId="1EC6698E" w14:textId="77777777" w:rsidR="00B65364" w:rsidRPr="00B65364" w:rsidRDefault="00B65364" w:rsidP="00B65364">
      <w:pPr>
        <w:pStyle w:val="Header"/>
        <w:rPr>
          <w:rFonts w:ascii="Arial" w:hAnsi="Arial" w:cs="Arial"/>
          <w:sz w:val="18"/>
          <w:szCs w:val="18"/>
        </w:rPr>
      </w:pPr>
      <w:r w:rsidRPr="00B65364">
        <w:rPr>
          <w:rFonts w:ascii="Arial" w:hAnsi="Arial" w:cs="Arial"/>
          <w:sz w:val="18"/>
          <w:szCs w:val="18"/>
        </w:rPr>
        <w:t>Division of Public Health</w:t>
      </w:r>
      <w:r w:rsidRPr="00B65364">
        <w:rPr>
          <w:rFonts w:ascii="Arial" w:hAnsi="Arial" w:cs="Arial"/>
          <w:sz w:val="18"/>
          <w:szCs w:val="18"/>
        </w:rPr>
        <w:tab/>
      </w:r>
      <w:r w:rsidRPr="00B65364">
        <w:rPr>
          <w:rFonts w:ascii="Arial" w:hAnsi="Arial" w:cs="Arial"/>
          <w:sz w:val="18"/>
          <w:szCs w:val="18"/>
        </w:rPr>
        <w:tab/>
        <w:t>Bureau of Environmental and Occupational Health</w:t>
      </w:r>
    </w:p>
    <w:p w14:paraId="3CCC1DE4" w14:textId="77777777" w:rsidR="00B65364" w:rsidRPr="00B65364" w:rsidRDefault="00B65364" w:rsidP="00B65364">
      <w:pPr>
        <w:pStyle w:val="Header"/>
        <w:rPr>
          <w:rFonts w:ascii="Arial" w:hAnsi="Arial" w:cs="Arial"/>
          <w:sz w:val="18"/>
          <w:szCs w:val="18"/>
        </w:rPr>
      </w:pPr>
      <w:r w:rsidRPr="00B65364">
        <w:rPr>
          <w:rFonts w:ascii="Arial" w:hAnsi="Arial" w:cs="Arial"/>
          <w:sz w:val="18"/>
          <w:szCs w:val="18"/>
        </w:rPr>
        <w:tab/>
      </w:r>
      <w:r w:rsidRPr="00B65364">
        <w:rPr>
          <w:rFonts w:ascii="Arial" w:hAnsi="Arial" w:cs="Arial"/>
          <w:sz w:val="18"/>
          <w:szCs w:val="18"/>
        </w:rPr>
        <w:tab/>
        <w:t>Wisconsin Admin. Code ch. DHS 163</w:t>
      </w:r>
    </w:p>
    <w:p w14:paraId="0BC13A6F" w14:textId="77777777" w:rsidR="00F35E6A" w:rsidRPr="0011142B" w:rsidRDefault="00F35E6A" w:rsidP="00437EBD">
      <w:pPr>
        <w:pStyle w:val="Header"/>
        <w:rPr>
          <w:rFonts w:ascii="Arial" w:hAnsi="Arial" w:cs="Arial"/>
          <w:sz w:val="18"/>
          <w:szCs w:val="18"/>
        </w:rPr>
      </w:pPr>
    </w:p>
    <w:p w14:paraId="29BC6363" w14:textId="4D2152EB" w:rsidR="00075B64" w:rsidRPr="00497F89" w:rsidRDefault="00492961" w:rsidP="00B70177">
      <w:pPr>
        <w:spacing w:after="40" w:line="257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497F89">
        <w:rPr>
          <w:rFonts w:ascii="Arial" w:eastAsia="Calibri" w:hAnsi="Arial" w:cs="Arial"/>
          <w:b/>
          <w:sz w:val="26"/>
          <w:szCs w:val="26"/>
        </w:rPr>
        <w:t>Work Practice Standards Review Checklist: Lead Clearance</w:t>
      </w:r>
    </w:p>
    <w:p w14:paraId="29C29A54" w14:textId="653EAC24" w:rsidR="00075B64" w:rsidRPr="0011142B" w:rsidRDefault="00075B64" w:rsidP="00B70177">
      <w:pPr>
        <w:spacing w:after="120" w:line="257" w:lineRule="auto"/>
        <w:rPr>
          <w:rFonts w:ascii="Arial" w:eastAsia="Calibri" w:hAnsi="Arial" w:cs="Arial"/>
          <w:bCs/>
          <w:sz w:val="24"/>
          <w:szCs w:val="24"/>
        </w:rPr>
      </w:pPr>
      <w:r w:rsidRPr="0011142B">
        <w:rPr>
          <w:rFonts w:ascii="Arial" w:eastAsia="Calibri" w:hAnsi="Arial" w:cs="Arial"/>
          <w:bCs/>
          <w:sz w:val="24"/>
          <w:szCs w:val="24"/>
        </w:rPr>
        <w:t xml:space="preserve">Below is a list of requirements that need to be met to </w:t>
      </w:r>
      <w:r w:rsidR="00074C61">
        <w:rPr>
          <w:rFonts w:ascii="Arial" w:eastAsia="Calibri" w:hAnsi="Arial" w:cs="Arial"/>
          <w:bCs/>
          <w:sz w:val="24"/>
          <w:szCs w:val="24"/>
        </w:rPr>
        <w:t>comply</w:t>
      </w:r>
      <w:r w:rsidRPr="0011142B">
        <w:rPr>
          <w:rFonts w:ascii="Arial" w:eastAsia="Calibri" w:hAnsi="Arial" w:cs="Arial"/>
          <w:bCs/>
          <w:sz w:val="24"/>
          <w:szCs w:val="24"/>
        </w:rPr>
        <w:t xml:space="preserve"> with </w:t>
      </w:r>
      <w:r w:rsidR="00AC6CD9" w:rsidRPr="0011142B">
        <w:rPr>
          <w:rFonts w:ascii="Arial" w:eastAsia="Calibri" w:hAnsi="Arial" w:cs="Arial"/>
          <w:bCs/>
          <w:sz w:val="24"/>
          <w:szCs w:val="24"/>
        </w:rPr>
        <w:t xml:space="preserve">Wis. Admin. Code ch. </w:t>
      </w:r>
      <w:r w:rsidRPr="0011142B">
        <w:rPr>
          <w:rFonts w:ascii="Arial" w:eastAsia="Calibri" w:hAnsi="Arial" w:cs="Arial"/>
          <w:bCs/>
          <w:sz w:val="24"/>
          <w:szCs w:val="24"/>
        </w:rPr>
        <w:t xml:space="preserve">DHS 163. Please use this checklist as a </w:t>
      </w:r>
      <w:r w:rsidR="3A8FCC78" w:rsidRPr="0011142B">
        <w:rPr>
          <w:rFonts w:ascii="Arial" w:eastAsia="Calibri" w:hAnsi="Arial" w:cs="Arial"/>
          <w:sz w:val="24"/>
          <w:szCs w:val="24"/>
        </w:rPr>
        <w:t>tool</w:t>
      </w:r>
      <w:r w:rsidRPr="0011142B">
        <w:rPr>
          <w:rFonts w:ascii="Arial" w:eastAsia="Calibri" w:hAnsi="Arial" w:cs="Arial"/>
          <w:bCs/>
          <w:sz w:val="24"/>
          <w:szCs w:val="24"/>
        </w:rPr>
        <w:t xml:space="preserve"> to ensure that your reports are complete.</w:t>
      </w:r>
    </w:p>
    <w:p w14:paraId="5EAEE911" w14:textId="6C1355CF" w:rsidR="00974E2C" w:rsidRPr="0011142B" w:rsidRDefault="007F6981" w:rsidP="00B70177">
      <w:pPr>
        <w:spacing w:after="0"/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2455832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315B3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15B36" w:rsidRPr="00EE74F5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F06EE9" w:rsidRPr="00EE74F5">
          <w:rPr>
            <w:rStyle w:val="Hyperlink"/>
            <w:rFonts w:ascii="Arial" w:hAnsi="Arial" w:cs="Arial"/>
            <w:sz w:val="24"/>
            <w:szCs w:val="24"/>
          </w:rPr>
          <w:t>Wisconsin Admin. Code § DHS 163.10(1)(a)</w:t>
        </w:r>
      </w:hyperlink>
      <w:r w:rsidR="00730992" w:rsidRPr="00EE74F5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r w:rsidR="002C0C5B" w:rsidRPr="00EE74F5">
        <w:rPr>
          <w:rStyle w:val="qsnumsectnum"/>
          <w:rFonts w:ascii="Arial" w:hAnsi="Arial" w:cs="Arial"/>
          <w:color w:val="000000"/>
          <w:sz w:val="24"/>
          <w:szCs w:val="24"/>
        </w:rPr>
        <w:t xml:space="preserve">and </w:t>
      </w:r>
      <w:hyperlink r:id="rId12" w:history="1">
        <w:r w:rsidR="002C0C5B" w:rsidRPr="00EE74F5">
          <w:rPr>
            <w:rStyle w:val="Hyperlink"/>
            <w:rFonts w:ascii="Arial" w:hAnsi="Arial" w:cs="Arial"/>
            <w:sz w:val="24"/>
            <w:szCs w:val="24"/>
          </w:rPr>
          <w:t>163.14(5)(a):</w:t>
        </w:r>
      </w:hyperlink>
      <w:r w:rsidR="00974E2C" w:rsidRPr="00EE74F5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 Who may conduct. </w:t>
      </w:r>
    </w:p>
    <w:p w14:paraId="1814E223" w14:textId="65FA440B" w:rsidR="00974E2C" w:rsidRPr="00C05C88" w:rsidRDefault="00992757" w:rsidP="003D74BD">
      <w:pPr>
        <w:pStyle w:val="ListParagraph"/>
        <w:numPr>
          <w:ilvl w:val="1"/>
          <w:numId w:val="1"/>
        </w:numPr>
        <w:spacing w:after="40"/>
        <w:ind w:left="720"/>
        <w:rPr>
          <w:rStyle w:val="qsnumsectnum"/>
          <w:rFonts w:ascii="Arial" w:hAnsi="Arial" w:cs="Arial"/>
          <w:color w:val="000000"/>
          <w:sz w:val="24"/>
          <w:szCs w:val="24"/>
        </w:rPr>
      </w:pPr>
      <w:r w:rsidRPr="002A2899">
        <w:rPr>
          <w:rStyle w:val="qsnumsectnum"/>
          <w:rFonts w:ascii="Arial" w:hAnsi="Arial" w:cs="Arial"/>
          <w:color w:val="000000"/>
          <w:sz w:val="24"/>
          <w:szCs w:val="24"/>
        </w:rPr>
        <w:t>A</w:t>
      </w:r>
      <w:r w:rsidR="00974E2C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certified </w:t>
      </w:r>
      <w:r w:rsidR="00974E2C" w:rsidRPr="00B8241B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>lead hazard investigator, inspector, or risk assessor</w:t>
      </w:r>
      <w:r w:rsidR="00AE1001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associated with a </w:t>
      </w:r>
      <w:r w:rsidR="00AE1001" w:rsidRPr="00B8241B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>certified lead company</w:t>
      </w:r>
      <w:r w:rsidR="00A4461A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may perform a clearance after </w:t>
      </w:r>
      <w:r w:rsidR="00B8241B" w:rsidRPr="00A710F0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 xml:space="preserve">both </w:t>
      </w:r>
      <w:r w:rsidR="00A4461A" w:rsidRPr="00C05C88">
        <w:rPr>
          <w:rStyle w:val="qsnumsectnum"/>
          <w:rFonts w:ascii="Arial" w:hAnsi="Arial" w:cs="Arial"/>
          <w:color w:val="000000"/>
          <w:sz w:val="24"/>
          <w:szCs w:val="24"/>
        </w:rPr>
        <w:t>abatement</w:t>
      </w:r>
      <w:r w:rsidR="00261665" w:rsidRPr="00C05C88">
        <w:rPr>
          <w:rStyle w:val="qsnumsectnum"/>
          <w:rFonts w:ascii="Arial" w:hAnsi="Arial" w:cs="Arial"/>
          <w:color w:val="000000"/>
          <w:sz w:val="24"/>
          <w:szCs w:val="24"/>
        </w:rPr>
        <w:t xml:space="preserve"> and renovation or interim control</w:t>
      </w:r>
      <w:r w:rsidR="00A4461A" w:rsidRPr="00C05C88">
        <w:rPr>
          <w:rStyle w:val="qsnumsectnum"/>
          <w:rFonts w:ascii="Arial" w:hAnsi="Arial" w:cs="Arial"/>
          <w:color w:val="000000"/>
          <w:sz w:val="24"/>
          <w:szCs w:val="24"/>
        </w:rPr>
        <w:t xml:space="preserve"> activities.</w:t>
      </w:r>
    </w:p>
    <w:p w14:paraId="1B308978" w14:textId="24D3947A" w:rsidR="00974E2C" w:rsidRPr="002A2899" w:rsidRDefault="00992757" w:rsidP="003C46CB">
      <w:pPr>
        <w:pStyle w:val="ListParagraph"/>
        <w:numPr>
          <w:ilvl w:val="1"/>
          <w:numId w:val="1"/>
        </w:numPr>
        <w:spacing w:after="40"/>
        <w:ind w:left="720"/>
        <w:rPr>
          <w:rStyle w:val="qsnumsectnum"/>
          <w:rFonts w:ascii="Arial" w:hAnsi="Arial" w:cs="Arial"/>
          <w:color w:val="000000"/>
          <w:sz w:val="24"/>
          <w:szCs w:val="24"/>
        </w:rPr>
      </w:pPr>
      <w:r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A </w:t>
      </w:r>
      <w:r w:rsidR="00974E2C" w:rsidRPr="002A2899">
        <w:rPr>
          <w:rStyle w:val="qsnumsectnum"/>
          <w:rFonts w:ascii="Arial" w:hAnsi="Arial" w:cs="Arial"/>
          <w:color w:val="000000"/>
          <w:sz w:val="24"/>
          <w:szCs w:val="24"/>
        </w:rPr>
        <w:t>cer</w:t>
      </w:r>
      <w:r w:rsidR="00261665">
        <w:rPr>
          <w:rStyle w:val="qsnumsectnum"/>
          <w:rFonts w:ascii="Arial" w:hAnsi="Arial" w:cs="Arial"/>
          <w:color w:val="000000"/>
          <w:sz w:val="24"/>
          <w:szCs w:val="24"/>
        </w:rPr>
        <w:t>tified</w:t>
      </w:r>
      <w:r w:rsidR="00974E2C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r w:rsidR="00974E2C" w:rsidRPr="00B8241B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>sampling technician</w:t>
      </w:r>
      <w:r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r w:rsidR="004440E3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associated with a </w:t>
      </w:r>
      <w:r w:rsidR="004440E3" w:rsidRPr="00B8241B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>certified lead company</w:t>
      </w:r>
      <w:r w:rsidR="004440E3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r w:rsidRPr="002A2899">
        <w:rPr>
          <w:rStyle w:val="qsnumsectnum"/>
          <w:rFonts w:ascii="Arial" w:hAnsi="Arial" w:cs="Arial"/>
          <w:color w:val="000000"/>
          <w:sz w:val="24"/>
          <w:szCs w:val="24"/>
        </w:rPr>
        <w:t>may perform a clearance after</w:t>
      </w:r>
      <w:r w:rsidR="007B630A" w:rsidRPr="002A2899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r w:rsidR="00B8241B" w:rsidRPr="00A710F0">
        <w:rPr>
          <w:rStyle w:val="qsnumsectnum"/>
          <w:rFonts w:ascii="Arial" w:hAnsi="Arial" w:cs="Arial"/>
          <w:b/>
          <w:bCs/>
          <w:color w:val="000000"/>
          <w:sz w:val="24"/>
          <w:szCs w:val="24"/>
        </w:rPr>
        <w:t>only</w:t>
      </w:r>
      <w:r w:rsidR="00B8241B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r w:rsidR="007B630A" w:rsidRPr="00C05C88">
        <w:rPr>
          <w:rStyle w:val="qsnumsectnum"/>
          <w:rFonts w:ascii="Arial" w:hAnsi="Arial" w:cs="Arial"/>
          <w:color w:val="000000"/>
          <w:sz w:val="24"/>
          <w:szCs w:val="24"/>
        </w:rPr>
        <w:t>renovation or interim control activities</w:t>
      </w:r>
      <w:r w:rsidR="00970094" w:rsidRPr="002A2899">
        <w:rPr>
          <w:rStyle w:val="qsnumsectnum"/>
          <w:rFonts w:ascii="Arial" w:hAnsi="Arial" w:cs="Arial"/>
          <w:color w:val="000000"/>
          <w:sz w:val="24"/>
          <w:szCs w:val="24"/>
        </w:rPr>
        <w:t>.</w:t>
      </w:r>
    </w:p>
    <w:p w14:paraId="35284C7D" w14:textId="79981F8E" w:rsidR="00B23081" w:rsidRPr="0011142B" w:rsidRDefault="007F6981" w:rsidP="00817628">
      <w:pPr>
        <w:spacing w:after="0" w:line="257" w:lineRule="auto"/>
        <w:rPr>
          <w:rFonts w:ascii="Arial" w:eastAsia="Calibri" w:hAnsi="Arial" w:cs="Arial"/>
          <w:bCs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2779565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315B3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BB364A" w:rsidRPr="0011142B">
        <w:rPr>
          <w:rFonts w:ascii="Arial" w:eastAsia="MS Gothic" w:hAnsi="Arial" w:cs="Arial"/>
          <w:sz w:val="24"/>
          <w:szCs w:val="24"/>
        </w:rPr>
        <w:t xml:space="preserve"> </w:t>
      </w:r>
      <w:hyperlink r:id="rId13" w:history="1">
        <w:r w:rsidR="00F06EE9" w:rsidRPr="0011142B">
          <w:rPr>
            <w:rStyle w:val="Hyperlink"/>
            <w:rFonts w:ascii="Arial" w:eastAsia="MS Gothic" w:hAnsi="Arial" w:cs="Arial"/>
            <w:sz w:val="24"/>
            <w:szCs w:val="24"/>
          </w:rPr>
          <w:t>Wisconsin Admin. Code § DHS 163.1(8):</w:t>
        </w:r>
      </w:hyperlink>
      <w:r w:rsidR="00730992" w:rsidRPr="0011142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="00B23081" w:rsidRPr="0011142B">
        <w:rPr>
          <w:rFonts w:ascii="Arial" w:eastAsia="Calibri" w:hAnsi="Arial" w:cs="Arial"/>
          <w:b/>
          <w:bCs/>
          <w:color w:val="000000"/>
          <w:sz w:val="24"/>
          <w:szCs w:val="24"/>
        </w:rPr>
        <w:t>Summary report of lead investigation activities</w:t>
      </w:r>
      <w:r w:rsidR="00A1173C" w:rsidRPr="0011142B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14:paraId="757C558C" w14:textId="07C39513" w:rsidR="00013534" w:rsidRPr="00013534" w:rsidRDefault="00B23081" w:rsidP="00C9759F">
      <w:pPr>
        <w:spacing w:after="0" w:line="257" w:lineRule="auto"/>
        <w:ind w:left="360"/>
        <w:rPr>
          <w:rFonts w:ascii="Arial" w:eastAsia="Calibri" w:hAnsi="Arial" w:cs="Arial"/>
          <w:bCs/>
        </w:rPr>
      </w:pPr>
      <w:r w:rsidRPr="00013534">
        <w:rPr>
          <w:rFonts w:ascii="Arial" w:eastAsia="Calibri" w:hAnsi="Arial" w:cs="Arial"/>
          <w:color w:val="000000"/>
          <w:sz w:val="24"/>
          <w:szCs w:val="24"/>
        </w:rPr>
        <w:t>All clearances and each clearance attempt should be reported quarterly to DHS</w:t>
      </w:r>
      <w:r w:rsidR="005A0137" w:rsidRPr="00013534">
        <w:rPr>
          <w:rFonts w:ascii="Arial" w:eastAsia="Calibri" w:hAnsi="Arial" w:cs="Arial"/>
          <w:color w:val="000000"/>
          <w:sz w:val="24"/>
          <w:szCs w:val="24"/>
        </w:rPr>
        <w:t>,</w:t>
      </w:r>
      <w:r w:rsidRPr="000135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95624" w:rsidRPr="00013534">
        <w:rPr>
          <w:rFonts w:ascii="Arial" w:eastAsia="Calibri" w:hAnsi="Arial" w:cs="Arial"/>
          <w:color w:val="000000"/>
          <w:sz w:val="24"/>
          <w:szCs w:val="24"/>
        </w:rPr>
        <w:t>except for</w:t>
      </w:r>
      <w:r w:rsidRPr="00013534">
        <w:rPr>
          <w:rFonts w:ascii="Arial" w:eastAsia="Calibri" w:hAnsi="Arial" w:cs="Arial"/>
          <w:color w:val="000000"/>
          <w:sz w:val="24"/>
          <w:szCs w:val="24"/>
        </w:rPr>
        <w:t xml:space="preserve"> elevated blood lead level investigations which are reported in </w:t>
      </w:r>
      <w:r w:rsidR="00081043" w:rsidRPr="00013534">
        <w:rPr>
          <w:rFonts w:ascii="Arial" w:eastAsia="Calibri" w:hAnsi="Arial" w:cs="Arial"/>
          <w:color w:val="000000"/>
          <w:sz w:val="24"/>
          <w:szCs w:val="24"/>
        </w:rPr>
        <w:t>Healthy Homes</w:t>
      </w:r>
      <w:r w:rsidR="002E4BBA" w:rsidRPr="00013534">
        <w:rPr>
          <w:rFonts w:ascii="Arial" w:eastAsia="Calibri" w:hAnsi="Arial" w:cs="Arial"/>
          <w:color w:val="000000"/>
          <w:sz w:val="24"/>
          <w:szCs w:val="24"/>
        </w:rPr>
        <w:t xml:space="preserve"> and Lead Poisoning Surveillance System (</w:t>
      </w:r>
      <w:r w:rsidRPr="00013534">
        <w:rPr>
          <w:rFonts w:ascii="Arial" w:eastAsia="Calibri" w:hAnsi="Arial" w:cs="Arial"/>
          <w:color w:val="000000"/>
          <w:sz w:val="24"/>
          <w:szCs w:val="24"/>
        </w:rPr>
        <w:t>HHLPSS</w:t>
      </w:r>
      <w:r w:rsidR="002E4BBA" w:rsidRPr="00013534">
        <w:rPr>
          <w:rFonts w:ascii="Arial" w:eastAsia="Calibri" w:hAnsi="Arial" w:cs="Arial"/>
          <w:color w:val="000000"/>
          <w:sz w:val="24"/>
          <w:szCs w:val="24"/>
        </w:rPr>
        <w:t>)</w:t>
      </w:r>
      <w:r w:rsidRPr="00013534">
        <w:rPr>
          <w:rFonts w:ascii="Arial" w:eastAsia="Calibri" w:hAnsi="Arial" w:cs="Arial"/>
          <w:color w:val="000000"/>
          <w:sz w:val="24"/>
          <w:szCs w:val="24"/>
        </w:rPr>
        <w:t>.</w:t>
      </w:r>
      <w:r w:rsidR="00CE16BF" w:rsidRPr="000135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945D380" w14:textId="3DE0721D" w:rsidR="00B23081" w:rsidRPr="00013534" w:rsidRDefault="00013534" w:rsidP="00013534">
      <w:pPr>
        <w:spacing w:after="120" w:line="257" w:lineRule="auto"/>
        <w:ind w:left="360"/>
        <w:rPr>
          <w:rFonts w:ascii="Arial" w:eastAsia="Calibri" w:hAnsi="Arial" w:cs="Arial"/>
          <w:bCs/>
        </w:rPr>
      </w:pPr>
      <w:r w:rsidRPr="00013534">
        <w:rPr>
          <w:rFonts w:ascii="Arial" w:eastAsia="Calibri" w:hAnsi="Arial" w:cs="Arial"/>
          <w:b/>
          <w:bCs/>
          <w:color w:val="000000"/>
          <w:sz w:val="24"/>
          <w:szCs w:val="24"/>
        </w:rPr>
        <w:t>Note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: </w:t>
      </w:r>
      <w:r w:rsidR="00CE16BF" w:rsidRPr="00013534">
        <w:rPr>
          <w:rFonts w:ascii="Arial" w:eastAsia="Calibri" w:hAnsi="Arial" w:cs="Arial"/>
          <w:color w:val="000000"/>
          <w:sz w:val="24"/>
          <w:szCs w:val="24"/>
        </w:rPr>
        <w:t xml:space="preserve">Only the final clearance </w:t>
      </w:r>
      <w:r w:rsidR="00D82017" w:rsidRPr="00013534">
        <w:rPr>
          <w:rFonts w:ascii="Arial" w:eastAsia="Calibri" w:hAnsi="Arial" w:cs="Arial"/>
          <w:color w:val="000000"/>
          <w:sz w:val="24"/>
          <w:szCs w:val="24"/>
        </w:rPr>
        <w:t xml:space="preserve">report </w:t>
      </w:r>
      <w:r w:rsidR="00CE16BF" w:rsidRPr="00013534">
        <w:rPr>
          <w:rFonts w:ascii="Arial" w:eastAsia="Calibri" w:hAnsi="Arial" w:cs="Arial"/>
          <w:color w:val="000000"/>
          <w:sz w:val="24"/>
          <w:szCs w:val="24"/>
        </w:rPr>
        <w:t xml:space="preserve">should be submitted to </w:t>
      </w:r>
      <w:r w:rsidR="00FD21AB" w:rsidRPr="00013534">
        <w:rPr>
          <w:rFonts w:ascii="Arial" w:eastAsia="Calibri" w:hAnsi="Arial" w:cs="Arial"/>
          <w:color w:val="000000"/>
          <w:sz w:val="24"/>
          <w:szCs w:val="24"/>
        </w:rPr>
        <w:t>HHLPSS,</w:t>
      </w:r>
      <w:r w:rsidR="00CE16BF" w:rsidRPr="00013534">
        <w:rPr>
          <w:rFonts w:ascii="Arial" w:eastAsia="Calibri" w:hAnsi="Arial" w:cs="Arial"/>
          <w:color w:val="000000"/>
          <w:sz w:val="24"/>
          <w:szCs w:val="24"/>
        </w:rPr>
        <w:t xml:space="preserve"> but a report must be completed</w:t>
      </w:r>
      <w:r w:rsidR="00E6489E" w:rsidRPr="00013534">
        <w:rPr>
          <w:rFonts w:ascii="Arial" w:eastAsia="Calibri" w:hAnsi="Arial" w:cs="Arial"/>
          <w:color w:val="000000"/>
          <w:sz w:val="24"/>
          <w:szCs w:val="24"/>
        </w:rPr>
        <w:t xml:space="preserve"> for each </w:t>
      </w:r>
      <w:r w:rsidR="00894D5E" w:rsidRPr="00013534">
        <w:rPr>
          <w:rFonts w:ascii="Arial" w:eastAsia="Calibri" w:hAnsi="Arial" w:cs="Arial"/>
          <w:color w:val="000000"/>
          <w:sz w:val="24"/>
          <w:szCs w:val="24"/>
        </w:rPr>
        <w:t xml:space="preserve">clearance </w:t>
      </w:r>
      <w:r w:rsidR="00E6489E" w:rsidRPr="00013534">
        <w:rPr>
          <w:rFonts w:ascii="Arial" w:eastAsia="Calibri" w:hAnsi="Arial" w:cs="Arial"/>
          <w:color w:val="000000"/>
          <w:sz w:val="24"/>
          <w:szCs w:val="24"/>
        </w:rPr>
        <w:t>attempt</w:t>
      </w:r>
      <w:r w:rsidR="00E6489E" w:rsidRPr="00013534">
        <w:rPr>
          <w:rFonts w:ascii="Arial" w:eastAsia="Calibri" w:hAnsi="Arial" w:cs="Arial"/>
          <w:color w:val="000000"/>
        </w:rPr>
        <w:t>.</w:t>
      </w:r>
    </w:p>
    <w:p w14:paraId="18003841" w14:textId="79485826" w:rsidR="00B23081" w:rsidRPr="0011142B" w:rsidRDefault="007F6981" w:rsidP="00AA3E16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8734266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315B3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15B36" w:rsidRPr="0011142B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F06EE9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163.14(5)(c)1:</w:t>
        </w:r>
      </w:hyperlink>
      <w:r w:rsidR="00B23081" w:rsidRPr="0011142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B23081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hAnsi="Arial" w:cs="Arial"/>
          <w:b/>
          <w:bCs/>
          <w:iCs/>
          <w:color w:val="000000"/>
          <w:sz w:val="24"/>
          <w:szCs w:val="24"/>
        </w:rPr>
        <w:t>—</w:t>
      </w:r>
      <w:r w:rsidR="00B23081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Visual </w:t>
      </w:r>
      <w:r w:rsidR="002A3FE6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i</w:t>
      </w:r>
      <w:r w:rsidR="00B23081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nspection of </w:t>
      </w:r>
      <w:r w:rsidR="002A3FE6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w</w:t>
      </w:r>
      <w:r w:rsidR="00B23081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ork</w:t>
      </w:r>
      <w:r w:rsidR="002A3FE6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14:paraId="3592A652" w14:textId="0A3ADB41" w:rsidR="00C7458D" w:rsidRPr="00013534" w:rsidRDefault="00C7458D" w:rsidP="00013534">
      <w:pPr>
        <w:spacing w:after="40"/>
        <w:ind w:left="36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013534">
        <w:rPr>
          <w:rFonts w:ascii="Arial" w:hAnsi="Arial" w:cs="Arial"/>
          <w:iCs/>
          <w:color w:val="000000"/>
          <w:sz w:val="24"/>
          <w:szCs w:val="24"/>
        </w:rPr>
        <w:t xml:space="preserve">Conduct </w:t>
      </w:r>
      <w:r w:rsidR="00A724BD">
        <w:rPr>
          <w:rFonts w:ascii="Arial" w:hAnsi="Arial" w:cs="Arial"/>
          <w:iCs/>
          <w:color w:val="000000"/>
          <w:sz w:val="24"/>
          <w:szCs w:val="24"/>
        </w:rPr>
        <w:t>a</w:t>
      </w:r>
      <w:r w:rsidR="00A724BD" w:rsidRPr="0001353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013534">
        <w:rPr>
          <w:rFonts w:ascii="Arial" w:hAnsi="Arial" w:cs="Arial"/>
          <w:iCs/>
          <w:color w:val="000000"/>
          <w:sz w:val="24"/>
          <w:szCs w:val="24"/>
        </w:rPr>
        <w:t>visual assessment to determine that all work has been completed and that there are not visible amounts of dust or debris present.</w:t>
      </w:r>
    </w:p>
    <w:p w14:paraId="0BF4606C" w14:textId="469435B2" w:rsidR="00C7458D" w:rsidRPr="00672C56" w:rsidRDefault="009A134D" w:rsidP="00672C56">
      <w:pPr>
        <w:spacing w:after="120"/>
        <w:ind w:left="360"/>
        <w:rPr>
          <w:rFonts w:ascii="Arial" w:hAnsi="Arial" w:cs="Arial"/>
          <w:b/>
          <w:bCs/>
          <w:iCs/>
          <w:color w:val="000000"/>
        </w:rPr>
      </w:pPr>
      <w:bookmarkStart w:id="0" w:name="_Hlk128124450"/>
      <w:r w:rsidRPr="00672C56">
        <w:rPr>
          <w:rFonts w:ascii="Arial" w:hAnsi="Arial" w:cs="Arial"/>
          <w:b/>
          <w:bCs/>
          <w:iCs/>
          <w:color w:val="000000"/>
          <w:sz w:val="24"/>
          <w:szCs w:val="24"/>
        </w:rPr>
        <w:t>Note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: </w:t>
      </w:r>
      <w:r w:rsidR="00C7458D" w:rsidRPr="00672C56">
        <w:rPr>
          <w:rFonts w:ascii="Arial" w:hAnsi="Arial" w:cs="Arial"/>
          <w:iCs/>
          <w:color w:val="000000"/>
          <w:sz w:val="24"/>
          <w:szCs w:val="24"/>
        </w:rPr>
        <w:t>If the work has not been completed or dust</w:t>
      </w:r>
      <w:r w:rsidR="00D82017" w:rsidRPr="00672C56">
        <w:rPr>
          <w:rFonts w:ascii="Arial" w:hAnsi="Arial" w:cs="Arial"/>
          <w:iCs/>
          <w:color w:val="000000"/>
          <w:sz w:val="24"/>
          <w:szCs w:val="24"/>
        </w:rPr>
        <w:t xml:space="preserve"> and </w:t>
      </w:r>
      <w:r w:rsidR="00C7458D" w:rsidRPr="00672C56">
        <w:rPr>
          <w:rFonts w:ascii="Arial" w:hAnsi="Arial" w:cs="Arial"/>
          <w:iCs/>
          <w:color w:val="000000"/>
          <w:sz w:val="24"/>
          <w:szCs w:val="24"/>
        </w:rPr>
        <w:t xml:space="preserve">debris </w:t>
      </w:r>
      <w:r w:rsidR="00D82017" w:rsidRPr="00672C56">
        <w:rPr>
          <w:rFonts w:ascii="Arial" w:hAnsi="Arial" w:cs="Arial"/>
          <w:iCs/>
          <w:color w:val="000000"/>
          <w:sz w:val="24"/>
          <w:szCs w:val="24"/>
        </w:rPr>
        <w:t>is</w:t>
      </w:r>
      <w:r w:rsidR="00C7458D" w:rsidRPr="00672C56">
        <w:rPr>
          <w:rFonts w:ascii="Arial" w:hAnsi="Arial" w:cs="Arial"/>
          <w:iCs/>
          <w:color w:val="000000"/>
          <w:sz w:val="24"/>
          <w:szCs w:val="24"/>
        </w:rPr>
        <w:t xml:space="preserve"> present, the clearance </w:t>
      </w:r>
      <w:r w:rsidR="00BA06BF" w:rsidRPr="00672C56">
        <w:rPr>
          <w:rFonts w:ascii="Arial" w:hAnsi="Arial" w:cs="Arial"/>
          <w:iCs/>
          <w:color w:val="000000"/>
          <w:sz w:val="24"/>
          <w:szCs w:val="24"/>
        </w:rPr>
        <w:t>cannot</w:t>
      </w:r>
      <w:r w:rsidR="00C7458D" w:rsidRPr="00672C56">
        <w:rPr>
          <w:rFonts w:ascii="Arial" w:hAnsi="Arial" w:cs="Arial"/>
          <w:iCs/>
          <w:color w:val="000000"/>
          <w:sz w:val="24"/>
          <w:szCs w:val="24"/>
        </w:rPr>
        <w:t xml:space="preserve"> be conducted until these conditions are remedied</w:t>
      </w:r>
      <w:r w:rsidR="00C7458D" w:rsidRPr="00672C56">
        <w:rPr>
          <w:rFonts w:ascii="Arial" w:hAnsi="Arial" w:cs="Arial"/>
          <w:iCs/>
          <w:color w:val="000000"/>
        </w:rPr>
        <w:t>.</w:t>
      </w:r>
    </w:p>
    <w:bookmarkEnd w:id="0"/>
    <w:p w14:paraId="1389C7E1" w14:textId="04F5111E" w:rsidR="00CF206E" w:rsidRPr="0011142B" w:rsidRDefault="007F6981" w:rsidP="00817628">
      <w:pPr>
        <w:spacing w:after="0" w:line="257" w:lineRule="auto"/>
        <w:rPr>
          <w:rFonts w:ascii="Arial" w:eastAsia="Calibri" w:hAnsi="Arial" w:cs="Arial"/>
          <w:bCs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102318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315B3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15B36" w:rsidRPr="0011142B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9D624C" w:rsidRPr="0011142B">
          <w:rPr>
            <w:rStyle w:val="Hyperlink"/>
            <w:rFonts w:ascii="Arial" w:eastAsia="Calibri" w:hAnsi="Arial" w:cs="Arial"/>
            <w:sz w:val="24"/>
            <w:szCs w:val="24"/>
          </w:rPr>
          <w:t>Wisconsin Admin. Code § DHS 163.14(5)(c)2:</w:t>
        </w:r>
      </w:hyperlink>
      <w:r w:rsidR="00273455" w:rsidRPr="0011142B"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  <w:r w:rsidR="00273455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—</w:t>
      </w:r>
      <w:r w:rsidR="00273455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Timing of </w:t>
      </w:r>
      <w:r w:rsidR="002A3FE6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s</w:t>
      </w:r>
      <w:r w:rsidR="00273455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ampling</w:t>
      </w:r>
      <w:r w:rsidR="002A3FE6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.</w:t>
      </w:r>
    </w:p>
    <w:p w14:paraId="46D8C1AB" w14:textId="24A06E7B" w:rsidR="000035C1" w:rsidRPr="00013534" w:rsidRDefault="00CF206E" w:rsidP="00013534">
      <w:pPr>
        <w:spacing w:after="120" w:line="257" w:lineRule="auto"/>
        <w:ind w:left="360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3534">
        <w:rPr>
          <w:rFonts w:ascii="Arial" w:eastAsia="Calibri" w:hAnsi="Arial" w:cs="Arial"/>
          <w:iCs/>
          <w:color w:val="000000"/>
          <w:sz w:val="24"/>
          <w:szCs w:val="24"/>
        </w:rPr>
        <w:t xml:space="preserve">Wait at least </w:t>
      </w:r>
      <w:r w:rsidR="00896D2D" w:rsidRPr="00013534">
        <w:rPr>
          <w:rFonts w:ascii="Arial" w:eastAsia="Calibri" w:hAnsi="Arial" w:cs="Arial"/>
          <w:iCs/>
          <w:color w:val="000000"/>
          <w:sz w:val="24"/>
          <w:szCs w:val="24"/>
        </w:rPr>
        <w:t>one</w:t>
      </w:r>
      <w:r w:rsidRPr="00013534">
        <w:rPr>
          <w:rFonts w:ascii="Arial" w:eastAsia="Calibri" w:hAnsi="Arial" w:cs="Arial"/>
          <w:iCs/>
          <w:color w:val="000000"/>
          <w:sz w:val="24"/>
          <w:szCs w:val="24"/>
        </w:rPr>
        <w:t xml:space="preserve"> hour after final cleaning to conduct the clearance</w:t>
      </w:r>
      <w:r w:rsidR="0095241A" w:rsidRPr="00013534">
        <w:rPr>
          <w:rFonts w:ascii="Arial" w:eastAsia="Calibri" w:hAnsi="Arial" w:cs="Arial"/>
          <w:iCs/>
          <w:color w:val="000000"/>
          <w:sz w:val="24"/>
          <w:szCs w:val="24"/>
        </w:rPr>
        <w:t>.</w:t>
      </w:r>
    </w:p>
    <w:p w14:paraId="23892F37" w14:textId="69062954" w:rsidR="008338BC" w:rsidRPr="0011142B" w:rsidRDefault="007F6981" w:rsidP="00817628">
      <w:pPr>
        <w:spacing w:after="0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586000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315B3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15B36" w:rsidRPr="0011142B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9D624C" w:rsidRPr="0011142B">
          <w:rPr>
            <w:rStyle w:val="Hyperlink"/>
            <w:rFonts w:ascii="Arial" w:eastAsia="Calibri" w:hAnsi="Arial" w:cs="Arial"/>
            <w:iCs/>
            <w:sz w:val="24"/>
            <w:szCs w:val="24"/>
          </w:rPr>
          <w:t>Wisconsin Admin. Code § DHS 163.14(5)(c)3:</w:t>
        </w:r>
      </w:hyperlink>
      <w:r w:rsidR="008338BC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 Clearance Protocol</w:t>
      </w:r>
      <w:r w:rsidR="009A134D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—</w:t>
      </w:r>
      <w:r w:rsidR="008338BC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Location of </w:t>
      </w:r>
      <w:r w:rsidR="002A3FE6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s</w:t>
      </w:r>
      <w:r w:rsidR="008338BC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ampling </w:t>
      </w:r>
      <w:r w:rsidR="006F414B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for work conducted </w:t>
      </w:r>
      <w:r w:rsidR="008338BC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in containment</w:t>
      </w:r>
      <w:r w:rsidR="006F414B" w:rsidRPr="0011142B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.</w:t>
      </w:r>
    </w:p>
    <w:p w14:paraId="60E528CB" w14:textId="21B41EC7" w:rsidR="008338BC" w:rsidRPr="0011142B" w:rsidRDefault="000249DB" w:rsidP="00843151">
      <w:pPr>
        <w:numPr>
          <w:ilvl w:val="1"/>
          <w:numId w:val="1"/>
        </w:numPr>
        <w:spacing w:after="40"/>
        <w:ind w:left="720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Cs/>
          <w:color w:val="000000"/>
          <w:sz w:val="24"/>
          <w:szCs w:val="24"/>
        </w:rPr>
        <w:t>C</w:t>
      </w:r>
      <w:r w:rsidR="008338BC" w:rsidRPr="0011142B">
        <w:rPr>
          <w:rFonts w:ascii="Arial" w:eastAsia="Calibri" w:hAnsi="Arial" w:cs="Arial"/>
          <w:iCs/>
          <w:color w:val="000000"/>
          <w:sz w:val="24"/>
          <w:szCs w:val="24"/>
        </w:rPr>
        <w:t xml:space="preserve">ollect </w:t>
      </w:r>
      <w:r w:rsidR="0063210C">
        <w:rPr>
          <w:rFonts w:ascii="Arial" w:eastAsia="Calibri" w:hAnsi="Arial" w:cs="Arial"/>
          <w:iCs/>
          <w:color w:val="000000"/>
          <w:sz w:val="24"/>
          <w:szCs w:val="24"/>
        </w:rPr>
        <w:t xml:space="preserve">dust samples from </w:t>
      </w:r>
      <w:r w:rsidR="008338BC" w:rsidRPr="0011142B">
        <w:rPr>
          <w:rFonts w:ascii="Arial" w:eastAsia="Calibri" w:hAnsi="Arial" w:cs="Arial"/>
          <w:iCs/>
          <w:color w:val="000000"/>
          <w:sz w:val="24"/>
          <w:szCs w:val="24"/>
        </w:rPr>
        <w:t>floor</w:t>
      </w:r>
      <w:r w:rsidR="0063210C">
        <w:rPr>
          <w:rFonts w:ascii="Arial" w:eastAsia="Calibri" w:hAnsi="Arial" w:cs="Arial"/>
          <w:iCs/>
          <w:color w:val="000000"/>
          <w:sz w:val="24"/>
          <w:szCs w:val="24"/>
        </w:rPr>
        <w:t>s</w:t>
      </w:r>
      <w:r w:rsidR="008338BC" w:rsidRPr="0011142B">
        <w:rPr>
          <w:rFonts w:ascii="Arial" w:eastAsia="Calibri" w:hAnsi="Arial" w:cs="Arial"/>
          <w:iCs/>
          <w:color w:val="000000"/>
          <w:sz w:val="24"/>
          <w:szCs w:val="24"/>
        </w:rPr>
        <w:t xml:space="preserve"> and alternating windowsill and window wells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 xml:space="preserve"> in a</w:t>
      </w:r>
      <w:r w:rsidRPr="0011142B">
        <w:rPr>
          <w:rFonts w:ascii="Arial" w:eastAsia="Calibri" w:hAnsi="Arial" w:cs="Arial"/>
          <w:iCs/>
          <w:color w:val="000000"/>
          <w:sz w:val="24"/>
          <w:szCs w:val="24"/>
        </w:rPr>
        <w:t xml:space="preserve">t least 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four</w:t>
      </w:r>
      <w:r w:rsidRPr="0011142B">
        <w:rPr>
          <w:rFonts w:ascii="Arial" w:eastAsia="Calibri" w:hAnsi="Arial" w:cs="Arial"/>
          <w:iCs/>
          <w:color w:val="000000"/>
          <w:sz w:val="24"/>
          <w:szCs w:val="24"/>
        </w:rPr>
        <w:t xml:space="preserve"> rooms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.</w:t>
      </w:r>
      <w:r w:rsidR="00465849">
        <w:rPr>
          <w:rFonts w:ascii="Arial" w:eastAsia="Calibri" w:hAnsi="Arial" w:cs="Arial"/>
          <w:iCs/>
          <w:color w:val="000000"/>
          <w:sz w:val="24"/>
          <w:szCs w:val="24"/>
        </w:rPr>
        <w:t xml:space="preserve"> If less than four rooms</w:t>
      </w:r>
      <w:r w:rsidR="00301853">
        <w:rPr>
          <w:rFonts w:ascii="Arial" w:eastAsia="Calibri" w:hAnsi="Arial" w:cs="Arial"/>
          <w:iCs/>
          <w:color w:val="000000"/>
          <w:sz w:val="24"/>
          <w:szCs w:val="24"/>
        </w:rPr>
        <w:t>, collect sample</w:t>
      </w:r>
      <w:r w:rsidR="00105A9A">
        <w:rPr>
          <w:rFonts w:ascii="Arial" w:eastAsia="Calibri" w:hAnsi="Arial" w:cs="Arial"/>
          <w:iCs/>
          <w:color w:val="000000"/>
          <w:sz w:val="24"/>
          <w:szCs w:val="24"/>
        </w:rPr>
        <w:t>s</w:t>
      </w:r>
      <w:r w:rsidR="00301853">
        <w:rPr>
          <w:rFonts w:ascii="Arial" w:eastAsia="Calibri" w:hAnsi="Arial" w:cs="Arial"/>
          <w:iCs/>
          <w:color w:val="000000"/>
          <w:sz w:val="24"/>
          <w:szCs w:val="24"/>
        </w:rPr>
        <w:t xml:space="preserve"> in each room.</w:t>
      </w:r>
    </w:p>
    <w:p w14:paraId="525AEF74" w14:textId="21C35EB9" w:rsidR="008338BC" w:rsidRPr="0011142B" w:rsidRDefault="008338BC" w:rsidP="00843151">
      <w:pPr>
        <w:numPr>
          <w:ilvl w:val="1"/>
          <w:numId w:val="1"/>
        </w:numPr>
        <w:spacing w:after="40"/>
        <w:ind w:left="720"/>
        <w:rPr>
          <w:rFonts w:ascii="Arial" w:eastAsia="Calibri" w:hAnsi="Arial" w:cs="Arial"/>
          <w:iCs/>
          <w:color w:val="000000"/>
          <w:sz w:val="24"/>
          <w:szCs w:val="24"/>
        </w:rPr>
      </w:pPr>
      <w:r w:rsidRPr="0011142B">
        <w:rPr>
          <w:rFonts w:ascii="Arial" w:eastAsia="Calibri" w:hAnsi="Arial" w:cs="Arial"/>
          <w:iCs/>
          <w:color w:val="000000"/>
          <w:sz w:val="24"/>
          <w:szCs w:val="24"/>
        </w:rPr>
        <w:t>Collect one dust sample for every 2,000 square feet of common area</w:t>
      </w:r>
      <w:r w:rsidR="008A32FF">
        <w:rPr>
          <w:rFonts w:ascii="Arial" w:eastAsia="Calibri" w:hAnsi="Arial" w:cs="Arial"/>
          <w:iCs/>
          <w:color w:val="000000"/>
          <w:sz w:val="24"/>
          <w:szCs w:val="24"/>
        </w:rPr>
        <w:t>.</w:t>
      </w:r>
    </w:p>
    <w:p w14:paraId="59D1DF3A" w14:textId="476B9848" w:rsidR="004C01B7" w:rsidRDefault="008338BC" w:rsidP="00F33916">
      <w:pPr>
        <w:numPr>
          <w:ilvl w:val="1"/>
          <w:numId w:val="1"/>
        </w:numPr>
        <w:spacing w:after="120"/>
        <w:ind w:left="720"/>
        <w:rPr>
          <w:rFonts w:ascii="Arial" w:eastAsia="Calibri" w:hAnsi="Arial" w:cs="Arial"/>
          <w:iCs/>
          <w:color w:val="000000"/>
          <w:sz w:val="24"/>
          <w:szCs w:val="24"/>
        </w:rPr>
      </w:pPr>
      <w:r w:rsidRPr="0011142B">
        <w:rPr>
          <w:rFonts w:ascii="Arial" w:eastAsia="Calibri" w:hAnsi="Arial" w:cs="Arial"/>
          <w:iCs/>
          <w:color w:val="000000"/>
          <w:sz w:val="24"/>
          <w:szCs w:val="24"/>
        </w:rPr>
        <w:t>Collect one dust sample outside of containment within 10 feet of containment doorway.</w:t>
      </w:r>
    </w:p>
    <w:p w14:paraId="05BDEA9C" w14:textId="77777777" w:rsidR="004C01B7" w:rsidRDefault="004C01B7">
      <w:pPr>
        <w:rPr>
          <w:rFonts w:ascii="Arial" w:eastAsia="Calibri" w:hAnsi="Arial" w:cs="Arial"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Cs/>
          <w:color w:val="000000"/>
          <w:sz w:val="24"/>
          <w:szCs w:val="24"/>
        </w:rPr>
        <w:br w:type="page"/>
      </w:r>
    </w:p>
    <w:p w14:paraId="19589958" w14:textId="7D0DD29C" w:rsidR="00055118" w:rsidRPr="0011142B" w:rsidRDefault="007F6981" w:rsidP="000B441E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684094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315B36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15B36" w:rsidRPr="0011142B">
        <w:rPr>
          <w:rFonts w:ascii="Arial" w:hAnsi="Arial" w:cs="Arial"/>
        </w:rPr>
        <w:t xml:space="preserve"> </w:t>
      </w:r>
      <w:hyperlink r:id="rId17" w:history="1">
        <w:r w:rsidR="004F234F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163.14(5)(c)4:</w:t>
        </w:r>
      </w:hyperlink>
      <w:r w:rsidR="00055118" w:rsidRPr="0011142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055118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hAnsi="Arial" w:cs="Arial"/>
          <w:b/>
          <w:bCs/>
          <w:iCs/>
          <w:color w:val="000000"/>
          <w:sz w:val="24"/>
          <w:szCs w:val="24"/>
        </w:rPr>
        <w:t>—</w:t>
      </w:r>
      <w:r w:rsidR="00055118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Location of </w:t>
      </w:r>
      <w:r w:rsidR="009D624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s</w:t>
      </w:r>
      <w:r w:rsidR="00055118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ampling </w:t>
      </w:r>
      <w:r w:rsidR="004F234F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for work conducted without containment.</w:t>
      </w:r>
    </w:p>
    <w:p w14:paraId="19DE2DEB" w14:textId="2013B7AF" w:rsidR="0025657A" w:rsidRPr="0011142B" w:rsidRDefault="006B3948" w:rsidP="009C71EF">
      <w:pPr>
        <w:pStyle w:val="ListParagraph"/>
        <w:numPr>
          <w:ilvl w:val="1"/>
          <w:numId w:val="1"/>
        </w:numPr>
        <w:spacing w:after="40"/>
        <w:ind w:left="72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11142B">
        <w:rPr>
          <w:rFonts w:ascii="Arial" w:hAnsi="Arial" w:cs="Arial"/>
          <w:iCs/>
          <w:color w:val="000000"/>
          <w:sz w:val="24"/>
          <w:szCs w:val="24"/>
        </w:rPr>
        <w:t>C</w:t>
      </w:r>
      <w:r w:rsidR="0025657A" w:rsidRPr="0011142B">
        <w:rPr>
          <w:rFonts w:ascii="Arial" w:hAnsi="Arial" w:cs="Arial"/>
          <w:iCs/>
          <w:color w:val="000000"/>
          <w:sz w:val="24"/>
          <w:szCs w:val="24"/>
        </w:rPr>
        <w:t xml:space="preserve">ollect </w:t>
      </w:r>
      <w:r w:rsidR="00267F27">
        <w:rPr>
          <w:rFonts w:ascii="Arial" w:hAnsi="Arial" w:cs="Arial"/>
          <w:iCs/>
          <w:color w:val="000000"/>
          <w:sz w:val="24"/>
          <w:szCs w:val="24"/>
        </w:rPr>
        <w:t>dust sample</w:t>
      </w:r>
      <w:r w:rsidR="00D6715F">
        <w:rPr>
          <w:rFonts w:ascii="Arial" w:hAnsi="Arial" w:cs="Arial"/>
          <w:iCs/>
          <w:color w:val="000000"/>
          <w:sz w:val="24"/>
          <w:szCs w:val="24"/>
        </w:rPr>
        <w:t>s</w:t>
      </w:r>
      <w:r w:rsidR="00267F27">
        <w:rPr>
          <w:rFonts w:ascii="Arial" w:hAnsi="Arial" w:cs="Arial"/>
          <w:iCs/>
          <w:color w:val="000000"/>
          <w:sz w:val="24"/>
          <w:szCs w:val="24"/>
        </w:rPr>
        <w:t xml:space="preserve"> from </w:t>
      </w:r>
      <w:r w:rsidR="0025657A" w:rsidRPr="0011142B">
        <w:rPr>
          <w:rFonts w:ascii="Arial" w:hAnsi="Arial" w:cs="Arial"/>
          <w:iCs/>
          <w:color w:val="000000"/>
          <w:sz w:val="24"/>
          <w:szCs w:val="24"/>
        </w:rPr>
        <w:t>floor</w:t>
      </w:r>
      <w:r w:rsidR="00D6715F">
        <w:rPr>
          <w:rFonts w:ascii="Arial" w:hAnsi="Arial" w:cs="Arial"/>
          <w:iCs/>
          <w:color w:val="000000"/>
          <w:sz w:val="24"/>
          <w:szCs w:val="24"/>
        </w:rPr>
        <w:t>s</w:t>
      </w:r>
      <w:r w:rsidR="0025657A" w:rsidRPr="0011142B">
        <w:rPr>
          <w:rFonts w:ascii="Arial" w:hAnsi="Arial" w:cs="Arial"/>
          <w:iCs/>
          <w:color w:val="000000"/>
          <w:sz w:val="24"/>
          <w:szCs w:val="24"/>
        </w:rPr>
        <w:t xml:space="preserve"> and alternating windowsill and window wells</w:t>
      </w:r>
      <w:r w:rsidRPr="0011142B">
        <w:rPr>
          <w:rFonts w:ascii="Arial" w:hAnsi="Arial" w:cs="Arial"/>
          <w:iCs/>
          <w:color w:val="000000"/>
          <w:sz w:val="24"/>
          <w:szCs w:val="24"/>
        </w:rPr>
        <w:t xml:space="preserve"> in at least </w:t>
      </w:r>
      <w:r w:rsidR="006478E8">
        <w:rPr>
          <w:rFonts w:ascii="Arial" w:hAnsi="Arial" w:cs="Arial"/>
          <w:iCs/>
          <w:color w:val="000000"/>
          <w:sz w:val="24"/>
          <w:szCs w:val="24"/>
        </w:rPr>
        <w:t>four</w:t>
      </w:r>
      <w:r w:rsidRPr="0011142B">
        <w:rPr>
          <w:rFonts w:ascii="Arial" w:hAnsi="Arial" w:cs="Arial"/>
          <w:iCs/>
          <w:color w:val="000000"/>
          <w:sz w:val="24"/>
          <w:szCs w:val="24"/>
        </w:rPr>
        <w:t xml:space="preserve"> rooms.</w:t>
      </w:r>
      <w:r w:rsidR="00347FD7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347FD7">
        <w:rPr>
          <w:rFonts w:ascii="Arial" w:eastAsia="Calibri" w:hAnsi="Arial" w:cs="Arial"/>
          <w:iCs/>
          <w:color w:val="000000"/>
          <w:sz w:val="24"/>
          <w:szCs w:val="24"/>
        </w:rPr>
        <w:t>If less than four rooms, collect sample</w:t>
      </w:r>
      <w:r w:rsidR="00D51D5B">
        <w:rPr>
          <w:rFonts w:ascii="Arial" w:eastAsia="Calibri" w:hAnsi="Arial" w:cs="Arial"/>
          <w:iCs/>
          <w:color w:val="000000"/>
          <w:sz w:val="24"/>
          <w:szCs w:val="24"/>
        </w:rPr>
        <w:t>s</w:t>
      </w:r>
      <w:r w:rsidR="00347FD7">
        <w:rPr>
          <w:rFonts w:ascii="Arial" w:eastAsia="Calibri" w:hAnsi="Arial" w:cs="Arial"/>
          <w:iCs/>
          <w:color w:val="000000"/>
          <w:sz w:val="24"/>
          <w:szCs w:val="24"/>
        </w:rPr>
        <w:t xml:space="preserve"> in each room.</w:t>
      </w:r>
    </w:p>
    <w:p w14:paraId="74970CEC" w14:textId="5F1592AE" w:rsidR="00FE5E42" w:rsidRPr="0011142B" w:rsidRDefault="0025657A" w:rsidP="00882867">
      <w:pPr>
        <w:pStyle w:val="ListParagraph"/>
        <w:numPr>
          <w:ilvl w:val="1"/>
          <w:numId w:val="1"/>
        </w:numPr>
        <w:spacing w:after="120"/>
        <w:ind w:left="720"/>
        <w:rPr>
          <w:rFonts w:ascii="Arial" w:hAnsi="Arial" w:cs="Arial"/>
          <w:iCs/>
          <w:color w:val="000000"/>
          <w:sz w:val="24"/>
          <w:szCs w:val="24"/>
        </w:rPr>
      </w:pPr>
      <w:r w:rsidRPr="0011142B">
        <w:rPr>
          <w:rFonts w:ascii="Arial" w:hAnsi="Arial" w:cs="Arial"/>
          <w:iCs/>
          <w:color w:val="000000"/>
          <w:sz w:val="24"/>
          <w:szCs w:val="24"/>
        </w:rPr>
        <w:t>Collect one dust sample for every 2,000 square feet of common area</w:t>
      </w:r>
      <w:r w:rsidR="008A32FF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5AE85CB" w14:textId="65B57F32" w:rsidR="00511246" w:rsidRPr="0011142B" w:rsidRDefault="007F6981" w:rsidP="00CB7795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ascii="Arial" w:hAnsi="Arial" w:cs="Arial"/>
            <w:b/>
            <w:bCs/>
            <w:color w:val="000000"/>
            <w:sz w:val="24"/>
            <w:szCs w:val="24"/>
          </w:rPr>
          <w:id w:val="14818096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1D6E48" w:rsidRPr="0011142B">
            <w:rPr>
              <w:rStyle w:val="qsnumsectnum"/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1D6E48" w:rsidRPr="0011142B">
        <w:rPr>
          <w:rStyle w:val="qsnumsectnum"/>
          <w:rFonts w:ascii="Arial" w:hAnsi="Arial" w:cs="Arial"/>
          <w:color w:val="000000"/>
          <w:sz w:val="24"/>
          <w:szCs w:val="24"/>
        </w:rPr>
        <w:t xml:space="preserve"> </w:t>
      </w:r>
      <w:hyperlink r:id="rId18" w:history="1">
        <w:r w:rsidR="00B5299C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163.14(5)(c)5:</w:t>
        </w:r>
      </w:hyperlink>
      <w:r w:rsidR="00511246" w:rsidRPr="0011142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511246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hAnsi="Arial" w:cs="Arial"/>
          <w:b/>
          <w:bCs/>
          <w:iCs/>
          <w:color w:val="000000"/>
          <w:sz w:val="24"/>
          <w:szCs w:val="24"/>
        </w:rPr>
        <w:t>—</w:t>
      </w:r>
      <w:r w:rsidR="00B5299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Random s</w:t>
      </w:r>
      <w:r w:rsidR="00511246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ampling </w:t>
      </w:r>
      <w:r w:rsidR="00B5299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in m</w:t>
      </w:r>
      <w:r w:rsidR="00511246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ulti-family </w:t>
      </w:r>
      <w:r w:rsidR="00B5299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dwellings.</w:t>
      </w:r>
    </w:p>
    <w:p w14:paraId="750A0BC2" w14:textId="71610A8B" w:rsidR="00D56BE8" w:rsidRPr="006622E4" w:rsidRDefault="00D56BE8" w:rsidP="006622E4">
      <w:pPr>
        <w:spacing w:after="120"/>
        <w:ind w:left="360"/>
        <w:rPr>
          <w:rFonts w:ascii="Arial" w:hAnsi="Arial" w:cs="Arial"/>
          <w:iCs/>
          <w:color w:val="000000"/>
          <w:sz w:val="24"/>
          <w:szCs w:val="24"/>
        </w:rPr>
      </w:pPr>
      <w:r w:rsidRPr="006622E4">
        <w:rPr>
          <w:rFonts w:ascii="Arial" w:hAnsi="Arial" w:cs="Arial"/>
          <w:iCs/>
          <w:color w:val="000000"/>
          <w:sz w:val="24"/>
          <w:szCs w:val="24"/>
        </w:rPr>
        <w:t xml:space="preserve">For assistance on determining the correct number of units to sample, please refer to </w:t>
      </w:r>
      <w:r w:rsidR="007D2A90" w:rsidRPr="006622E4">
        <w:rPr>
          <w:rFonts w:ascii="Arial" w:hAnsi="Arial" w:cs="Arial"/>
          <w:iCs/>
          <w:color w:val="000000"/>
          <w:sz w:val="24"/>
          <w:szCs w:val="24"/>
        </w:rPr>
        <w:t xml:space="preserve">the </w:t>
      </w:r>
      <w:r w:rsidR="003E1CA8" w:rsidRPr="006622E4">
        <w:rPr>
          <w:rFonts w:ascii="Arial" w:hAnsi="Arial" w:cs="Arial"/>
          <w:iCs/>
          <w:color w:val="000000"/>
          <w:sz w:val="24"/>
          <w:szCs w:val="24"/>
        </w:rPr>
        <w:t xml:space="preserve">most current edition of the </w:t>
      </w:r>
      <w:r w:rsidR="007D2A90" w:rsidRPr="006622E4">
        <w:rPr>
          <w:rFonts w:ascii="Arial" w:hAnsi="Arial" w:cs="Arial"/>
          <w:iCs/>
          <w:color w:val="000000"/>
          <w:sz w:val="24"/>
          <w:szCs w:val="24"/>
        </w:rPr>
        <w:t xml:space="preserve">HUD </w:t>
      </w:r>
      <w:r w:rsidR="00A04558" w:rsidRPr="006622E4">
        <w:rPr>
          <w:rFonts w:ascii="Arial" w:hAnsi="Arial" w:cs="Arial"/>
          <w:iCs/>
          <w:color w:val="000000"/>
          <w:sz w:val="24"/>
          <w:szCs w:val="24"/>
        </w:rPr>
        <w:t>Guidelines</w:t>
      </w:r>
      <w:r w:rsidR="007A6530" w:rsidRPr="0011142B">
        <w:rPr>
          <w:rStyle w:val="FootnoteReference"/>
          <w:rFonts w:ascii="Arial" w:hAnsi="Arial" w:cs="Arial"/>
          <w:iCs/>
          <w:color w:val="000000"/>
          <w:sz w:val="24"/>
          <w:szCs w:val="24"/>
        </w:rPr>
        <w:footnoteReference w:id="2"/>
      </w:r>
      <w:r w:rsidR="007D2A90" w:rsidRPr="006622E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DD6655" w:rsidRPr="006622E4">
        <w:rPr>
          <w:rFonts w:ascii="Arial" w:hAnsi="Arial" w:cs="Arial"/>
          <w:iCs/>
          <w:color w:val="000000"/>
          <w:sz w:val="24"/>
          <w:szCs w:val="24"/>
        </w:rPr>
        <w:t xml:space="preserve">Chapter </w:t>
      </w:r>
      <w:r w:rsidR="00D81EE2" w:rsidRPr="006622E4">
        <w:rPr>
          <w:rFonts w:ascii="Arial" w:hAnsi="Arial" w:cs="Arial"/>
          <w:iCs/>
          <w:color w:val="000000"/>
          <w:sz w:val="24"/>
          <w:szCs w:val="24"/>
        </w:rPr>
        <w:t>7: Lead-Based Paint Inspection, Table 7.3</w:t>
      </w:r>
      <w:r w:rsidR="00532204" w:rsidRPr="006622E4">
        <w:rPr>
          <w:rFonts w:ascii="Arial" w:hAnsi="Arial" w:cs="Arial"/>
          <w:iCs/>
          <w:color w:val="000000"/>
          <w:sz w:val="24"/>
          <w:szCs w:val="24"/>
        </w:rPr>
        <w:t xml:space="preserve"> “Number of Units to be Tested in Multi-family Building or </w:t>
      </w:r>
      <w:r w:rsidR="006622E4" w:rsidRPr="006622E4">
        <w:rPr>
          <w:rFonts w:ascii="Arial" w:hAnsi="Arial" w:cs="Arial"/>
          <w:iCs/>
          <w:color w:val="000000"/>
          <w:sz w:val="24"/>
          <w:szCs w:val="24"/>
        </w:rPr>
        <w:t>Developments.</w:t>
      </w:r>
      <w:r w:rsidR="00532204" w:rsidRPr="006622E4">
        <w:rPr>
          <w:rFonts w:ascii="Arial" w:hAnsi="Arial" w:cs="Arial"/>
          <w:iCs/>
          <w:color w:val="000000"/>
          <w:sz w:val="24"/>
          <w:szCs w:val="24"/>
        </w:rPr>
        <w:t xml:space="preserve">” </w:t>
      </w:r>
      <w:r w:rsidR="00D81EE2" w:rsidRPr="006622E4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33882A76" w14:textId="5397712D" w:rsidR="005F15AD" w:rsidRPr="0011142B" w:rsidRDefault="007F6981" w:rsidP="00882867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973877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02EF9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02EF9" w:rsidRPr="0011142B">
        <w:rPr>
          <w:rFonts w:ascii="Arial" w:hAnsi="Arial" w:cs="Arial"/>
        </w:rPr>
        <w:t xml:space="preserve"> </w:t>
      </w:r>
      <w:hyperlink r:id="rId19" w:history="1">
        <w:r w:rsidR="004D2410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163.14(5)(c)6:</w:t>
        </w:r>
      </w:hyperlink>
      <w:r w:rsidR="005F15AD" w:rsidRPr="0011142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5F15AD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hAnsi="Arial" w:cs="Arial"/>
          <w:b/>
          <w:bCs/>
          <w:iCs/>
          <w:color w:val="000000"/>
          <w:sz w:val="24"/>
          <w:szCs w:val="24"/>
        </w:rPr>
        <w:t>—</w:t>
      </w:r>
      <w:r w:rsidR="005F15AD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Visual 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i</w:t>
      </w:r>
      <w:r w:rsidR="005F15AD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nspection 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of </w:t>
      </w:r>
      <w:r w:rsidR="005F15AD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exterior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work area.</w:t>
      </w:r>
    </w:p>
    <w:p w14:paraId="6B5EBCB2" w14:textId="1C8E8BE3" w:rsidR="005F15AD" w:rsidRPr="006622E4" w:rsidRDefault="0028045D" w:rsidP="006622E4">
      <w:pPr>
        <w:spacing w:after="40"/>
        <w:ind w:left="360"/>
        <w:rPr>
          <w:rFonts w:ascii="Arial" w:hAnsi="Arial" w:cs="Arial"/>
          <w:iCs/>
          <w:color w:val="000000"/>
          <w:sz w:val="24"/>
          <w:szCs w:val="24"/>
        </w:rPr>
      </w:pPr>
      <w:r w:rsidRPr="006622E4">
        <w:rPr>
          <w:rFonts w:ascii="Arial" w:hAnsi="Arial" w:cs="Arial"/>
          <w:iCs/>
          <w:color w:val="000000"/>
          <w:sz w:val="24"/>
          <w:szCs w:val="24"/>
        </w:rPr>
        <w:t xml:space="preserve">Following exterior activities, </w:t>
      </w:r>
      <w:r w:rsidR="00921B14" w:rsidRPr="006622E4">
        <w:rPr>
          <w:rFonts w:ascii="Arial" w:hAnsi="Arial" w:cs="Arial"/>
          <w:iCs/>
          <w:color w:val="000000"/>
          <w:sz w:val="24"/>
          <w:szCs w:val="24"/>
        </w:rPr>
        <w:t>conduct a visual inspection of all horizontal surfaces, including the ground</w:t>
      </w:r>
      <w:r w:rsidR="00AF2979" w:rsidRPr="006622E4">
        <w:rPr>
          <w:rFonts w:ascii="Arial" w:hAnsi="Arial" w:cs="Arial"/>
          <w:iCs/>
          <w:color w:val="000000"/>
          <w:sz w:val="24"/>
          <w:szCs w:val="24"/>
        </w:rPr>
        <w:t xml:space="preserve"> and worker pathways</w:t>
      </w:r>
      <w:r w:rsidR="00405802" w:rsidRPr="006622E4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A6A75BD" w14:textId="28CC0D3A" w:rsidR="00AF2979" w:rsidRPr="00672C56" w:rsidRDefault="00AF2979" w:rsidP="00672C56">
      <w:pPr>
        <w:spacing w:after="0"/>
        <w:ind w:left="36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72C56">
        <w:rPr>
          <w:rFonts w:ascii="Arial" w:hAnsi="Arial" w:cs="Arial"/>
          <w:iCs/>
          <w:color w:val="000000"/>
          <w:sz w:val="24"/>
          <w:szCs w:val="24"/>
        </w:rPr>
        <w:t>If the work has not been completed or dust</w:t>
      </w:r>
      <w:r w:rsidR="00CF05D5" w:rsidRPr="00672C56">
        <w:rPr>
          <w:rFonts w:ascii="Arial" w:hAnsi="Arial" w:cs="Arial"/>
          <w:iCs/>
          <w:color w:val="000000"/>
          <w:sz w:val="24"/>
          <w:szCs w:val="24"/>
        </w:rPr>
        <w:t xml:space="preserve"> and </w:t>
      </w:r>
      <w:r w:rsidRPr="00672C56">
        <w:rPr>
          <w:rFonts w:ascii="Arial" w:hAnsi="Arial" w:cs="Arial"/>
          <w:iCs/>
          <w:color w:val="000000"/>
          <w:sz w:val="24"/>
          <w:szCs w:val="24"/>
        </w:rPr>
        <w:t xml:space="preserve">debris are present, the clearance </w:t>
      </w:r>
      <w:r w:rsidR="008D4B98" w:rsidRPr="00672C56">
        <w:rPr>
          <w:rFonts w:ascii="Arial" w:hAnsi="Arial" w:cs="Arial"/>
          <w:iCs/>
          <w:color w:val="000000"/>
          <w:sz w:val="24"/>
          <w:szCs w:val="24"/>
        </w:rPr>
        <w:t>cannot</w:t>
      </w:r>
      <w:r w:rsidRPr="00672C56">
        <w:rPr>
          <w:rFonts w:ascii="Arial" w:hAnsi="Arial" w:cs="Arial"/>
          <w:iCs/>
          <w:color w:val="000000"/>
          <w:sz w:val="24"/>
          <w:szCs w:val="24"/>
        </w:rPr>
        <w:t xml:space="preserve"> be conducted until these conditions are remedied.</w:t>
      </w:r>
    </w:p>
    <w:p w14:paraId="25047E39" w14:textId="7B4B587D" w:rsidR="00AF2979" w:rsidRPr="006622E4" w:rsidRDefault="006622E4" w:rsidP="006622E4">
      <w:pPr>
        <w:spacing w:after="120"/>
        <w:ind w:left="36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622E4">
        <w:rPr>
          <w:rFonts w:ascii="Arial" w:hAnsi="Arial" w:cs="Arial"/>
          <w:b/>
          <w:bCs/>
          <w:iCs/>
          <w:color w:val="000000"/>
          <w:sz w:val="24"/>
          <w:szCs w:val="24"/>
        </w:rPr>
        <w:t>Note: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986C00" w:rsidRPr="006622E4">
        <w:rPr>
          <w:rFonts w:ascii="Arial" w:hAnsi="Arial" w:cs="Arial"/>
          <w:iCs/>
          <w:color w:val="000000"/>
          <w:sz w:val="24"/>
          <w:szCs w:val="24"/>
        </w:rPr>
        <w:t xml:space="preserve">If snow is present and horizontal surfaces </w:t>
      </w:r>
      <w:r w:rsidR="007F27C1" w:rsidRPr="006622E4">
        <w:rPr>
          <w:rFonts w:ascii="Arial" w:hAnsi="Arial" w:cs="Arial"/>
          <w:iCs/>
          <w:color w:val="000000"/>
          <w:sz w:val="24"/>
          <w:szCs w:val="24"/>
        </w:rPr>
        <w:t>cannot</w:t>
      </w:r>
      <w:r w:rsidR="00986C00" w:rsidRPr="006622E4">
        <w:rPr>
          <w:rFonts w:ascii="Arial" w:hAnsi="Arial" w:cs="Arial"/>
          <w:iCs/>
          <w:color w:val="000000"/>
          <w:sz w:val="24"/>
          <w:szCs w:val="24"/>
        </w:rPr>
        <w:t xml:space="preserve"> be assessed</w:t>
      </w:r>
      <w:r w:rsidR="00D021BC" w:rsidRPr="006622E4">
        <w:rPr>
          <w:rFonts w:ascii="Arial" w:hAnsi="Arial" w:cs="Arial"/>
          <w:iCs/>
          <w:color w:val="000000"/>
          <w:sz w:val="24"/>
          <w:szCs w:val="24"/>
        </w:rPr>
        <w:t xml:space="preserve">, it should be noted in the report that an exterior </w:t>
      </w:r>
      <w:r w:rsidR="002E558A" w:rsidRPr="006622E4">
        <w:rPr>
          <w:rFonts w:ascii="Arial" w:hAnsi="Arial" w:cs="Arial"/>
          <w:iCs/>
          <w:color w:val="000000"/>
          <w:sz w:val="24"/>
          <w:szCs w:val="24"/>
        </w:rPr>
        <w:t xml:space="preserve">visual inspection could not be </w:t>
      </w:r>
      <w:r w:rsidR="008D4B98" w:rsidRPr="006622E4">
        <w:rPr>
          <w:rFonts w:ascii="Arial" w:hAnsi="Arial" w:cs="Arial"/>
          <w:iCs/>
          <w:color w:val="000000"/>
          <w:sz w:val="24"/>
          <w:szCs w:val="24"/>
        </w:rPr>
        <w:t>completed</w:t>
      </w:r>
      <w:r w:rsidR="007F27C1" w:rsidRPr="006622E4">
        <w:rPr>
          <w:rFonts w:ascii="Arial" w:hAnsi="Arial" w:cs="Arial"/>
          <w:iCs/>
          <w:color w:val="000000"/>
          <w:sz w:val="24"/>
          <w:szCs w:val="24"/>
        </w:rPr>
        <w:t>.</w:t>
      </w:r>
      <w:r w:rsidR="002E558A" w:rsidRPr="006622E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F27C1" w:rsidRPr="006622E4">
        <w:rPr>
          <w:rFonts w:ascii="Arial" w:hAnsi="Arial" w:cs="Arial"/>
          <w:iCs/>
          <w:color w:val="000000"/>
          <w:sz w:val="24"/>
          <w:szCs w:val="24"/>
        </w:rPr>
        <w:t>A</w:t>
      </w:r>
      <w:r w:rsidR="002E558A" w:rsidRPr="006622E4">
        <w:rPr>
          <w:rFonts w:ascii="Arial" w:hAnsi="Arial" w:cs="Arial"/>
          <w:iCs/>
          <w:color w:val="000000"/>
          <w:sz w:val="24"/>
          <w:szCs w:val="24"/>
        </w:rPr>
        <w:t xml:space="preserve">nother </w:t>
      </w:r>
      <w:r w:rsidR="00A612B8" w:rsidRPr="006622E4">
        <w:rPr>
          <w:rFonts w:ascii="Arial" w:hAnsi="Arial" w:cs="Arial"/>
          <w:iCs/>
          <w:color w:val="000000"/>
          <w:sz w:val="24"/>
          <w:szCs w:val="24"/>
        </w:rPr>
        <w:t>clearance attempt is required to achieve exterior clearance.</w:t>
      </w:r>
      <w:r w:rsidR="008D4B98" w:rsidRPr="006622E4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2B74E80D" w14:textId="2066CE1E" w:rsidR="00097740" w:rsidRPr="0011142B" w:rsidRDefault="007F6981" w:rsidP="00CD28F6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527848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02EF9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02EF9" w:rsidRPr="0011142B">
        <w:rPr>
          <w:rFonts w:ascii="Arial" w:hAnsi="Arial" w:cs="Arial"/>
        </w:rPr>
        <w:t xml:space="preserve"> </w:t>
      </w:r>
      <w:hyperlink r:id="rId20" w:history="1">
        <w:r w:rsidR="004D2410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163.14(5)(c)7:</w:t>
        </w:r>
      </w:hyperlink>
      <w:r w:rsidR="00097740" w:rsidRPr="0011142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09774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hAnsi="Arial" w:cs="Arial"/>
          <w:b/>
          <w:bCs/>
          <w:iCs/>
          <w:color w:val="000000"/>
          <w:sz w:val="24"/>
          <w:szCs w:val="24"/>
        </w:rPr>
        <w:t>—</w:t>
      </w:r>
      <w:r w:rsidR="0009774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Laboratory 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a</w:t>
      </w:r>
      <w:r w:rsidR="0009774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nalysis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14:paraId="0A36683A" w14:textId="5036682F" w:rsidR="00992B39" w:rsidRPr="006622E4" w:rsidRDefault="002B490C" w:rsidP="006622E4">
      <w:pPr>
        <w:spacing w:after="120"/>
        <w:ind w:left="36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Have any </w:t>
      </w:r>
      <w:r w:rsidR="00717AC8">
        <w:rPr>
          <w:rFonts w:ascii="Arial" w:hAnsi="Arial" w:cs="Arial"/>
          <w:iCs/>
          <w:color w:val="000000"/>
          <w:sz w:val="24"/>
          <w:szCs w:val="24"/>
        </w:rPr>
        <w:t xml:space="preserve">collected </w:t>
      </w:r>
      <w:r w:rsidR="008E06A6" w:rsidRPr="00CD34B3">
        <w:rPr>
          <w:rFonts w:ascii="Arial" w:hAnsi="Arial" w:cs="Arial"/>
          <w:color w:val="000000"/>
          <w:shd w:val="clear" w:color="auto" w:fill="FFFFFF"/>
        </w:rPr>
        <w:t>paint chip, dust or soil</w:t>
      </w:r>
      <w:r w:rsidR="008E06A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B71CDD">
        <w:rPr>
          <w:rFonts w:ascii="Arial" w:hAnsi="Arial" w:cs="Arial"/>
          <w:iCs/>
          <w:color w:val="000000"/>
          <w:sz w:val="24"/>
          <w:szCs w:val="24"/>
        </w:rPr>
        <w:t xml:space="preserve">samples analyzed by a </w:t>
      </w:r>
      <w:hyperlink r:id="rId21" w:history="1">
        <w:r w:rsidR="00B71CDD" w:rsidRPr="00B71CDD">
          <w:rPr>
            <w:rStyle w:val="Hyperlink"/>
            <w:rFonts w:ascii="Arial" w:hAnsi="Arial" w:cs="Arial"/>
            <w:iCs/>
            <w:sz w:val="24"/>
            <w:szCs w:val="24"/>
          </w:rPr>
          <w:t>recognized laboratory</w:t>
        </w:r>
      </w:hyperlink>
      <w:r w:rsidR="00B71CDD">
        <w:rPr>
          <w:rFonts w:ascii="Arial" w:hAnsi="Arial" w:cs="Arial"/>
          <w:iCs/>
          <w:color w:val="000000"/>
          <w:sz w:val="24"/>
          <w:szCs w:val="24"/>
        </w:rPr>
        <w:t>.</w:t>
      </w:r>
      <w:r w:rsidR="00284F50" w:rsidRPr="006622E4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6FFF36E3" w14:textId="28AE2447" w:rsidR="008338BC" w:rsidRPr="0011142B" w:rsidRDefault="007F6981" w:rsidP="00CD28F6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614873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02EF9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02EF9" w:rsidRPr="0011142B">
        <w:rPr>
          <w:rFonts w:ascii="Arial" w:hAnsi="Arial" w:cs="Arial"/>
        </w:rPr>
        <w:t xml:space="preserve"> </w:t>
      </w:r>
      <w:hyperlink r:id="rId22" w:history="1">
        <w:r w:rsidR="004D2410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163.14(5)(c)8:</w:t>
        </w:r>
      </w:hyperlink>
      <w:r w:rsidR="008338BC" w:rsidRPr="0011142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8338B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Clearance Protocol</w:t>
      </w:r>
      <w:r w:rsidR="009A134D">
        <w:rPr>
          <w:rFonts w:ascii="Arial" w:hAnsi="Arial" w:cs="Arial"/>
          <w:b/>
          <w:bCs/>
          <w:iCs/>
          <w:color w:val="000000"/>
          <w:sz w:val="24"/>
          <w:szCs w:val="24"/>
        </w:rPr>
        <w:t>—</w:t>
      </w:r>
      <w:r w:rsidR="008338B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Interpretation of 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l</w:t>
      </w:r>
      <w:r w:rsidR="008338B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ab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oratory</w:t>
      </w:r>
      <w:r w:rsidR="008338B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r</w:t>
      </w:r>
      <w:r w:rsidR="008338BC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esults</w:t>
      </w:r>
      <w:r w:rsidR="004D2410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14:paraId="34AEB127" w14:textId="0EE832E8" w:rsidR="006471C5" w:rsidRPr="006622E4" w:rsidRDefault="008338BC" w:rsidP="006622E4">
      <w:pPr>
        <w:spacing w:after="40"/>
        <w:ind w:left="36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622E4">
        <w:rPr>
          <w:rFonts w:ascii="Arial" w:hAnsi="Arial" w:cs="Arial"/>
          <w:iCs/>
          <w:color w:val="000000"/>
          <w:sz w:val="24"/>
          <w:szCs w:val="24"/>
        </w:rPr>
        <w:t xml:space="preserve">Clearance is achieved when lab results are </w:t>
      </w:r>
      <w:r w:rsidRPr="006622E4">
        <w:rPr>
          <w:rFonts w:ascii="Arial" w:hAnsi="Arial" w:cs="Arial"/>
          <w:b/>
          <w:bCs/>
          <w:iCs/>
          <w:color w:val="000000"/>
          <w:sz w:val="24"/>
          <w:szCs w:val="24"/>
        </w:rPr>
        <w:t>less than</w:t>
      </w:r>
      <w:r w:rsidR="002D4E29" w:rsidRPr="006622E4">
        <w:rPr>
          <w:rFonts w:ascii="Arial" w:hAnsi="Arial" w:cs="Arial"/>
          <w:iCs/>
          <w:color w:val="000000"/>
          <w:sz w:val="24"/>
          <w:szCs w:val="24"/>
        </w:rPr>
        <w:t>:</w:t>
      </w:r>
    </w:p>
    <w:p w14:paraId="347CFE1D" w14:textId="06F1B4C8" w:rsidR="005117DD" w:rsidRPr="00672C56" w:rsidRDefault="008338BC" w:rsidP="00672C5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72C56">
        <w:rPr>
          <w:rFonts w:ascii="Arial" w:hAnsi="Arial" w:cs="Arial"/>
          <w:iCs/>
          <w:color w:val="000000"/>
          <w:sz w:val="24"/>
          <w:szCs w:val="24"/>
        </w:rPr>
        <w:t>10 µg/ft</w:t>
      </w:r>
      <w:r w:rsidRPr="00672C56">
        <w:rPr>
          <w:rFonts w:ascii="Arial" w:hAnsi="Arial" w:cs="Arial"/>
          <w:iCs/>
          <w:color w:val="000000"/>
          <w:sz w:val="24"/>
          <w:szCs w:val="24"/>
          <w:vertAlign w:val="superscript"/>
        </w:rPr>
        <w:t xml:space="preserve">2 </w:t>
      </w:r>
      <w:r w:rsidRPr="00672C56">
        <w:rPr>
          <w:rFonts w:ascii="Arial" w:hAnsi="Arial" w:cs="Arial"/>
          <w:iCs/>
          <w:color w:val="000000"/>
          <w:sz w:val="24"/>
          <w:szCs w:val="24"/>
        </w:rPr>
        <w:t>on an interior floor</w:t>
      </w:r>
    </w:p>
    <w:p w14:paraId="7963A808" w14:textId="120332D8" w:rsidR="005117DD" w:rsidRPr="00672C56" w:rsidRDefault="005117DD" w:rsidP="00672C5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72C56">
        <w:rPr>
          <w:rFonts w:ascii="Arial" w:hAnsi="Arial" w:cs="Arial"/>
          <w:iCs/>
          <w:color w:val="000000"/>
          <w:sz w:val="24"/>
          <w:szCs w:val="24"/>
        </w:rPr>
        <w:t>1</w:t>
      </w:r>
      <w:r w:rsidR="008338BC" w:rsidRPr="00672C56">
        <w:rPr>
          <w:rFonts w:ascii="Arial" w:hAnsi="Arial" w:cs="Arial"/>
          <w:iCs/>
          <w:color w:val="000000"/>
          <w:sz w:val="24"/>
          <w:szCs w:val="24"/>
        </w:rPr>
        <w:t>00 µg/ft</w:t>
      </w:r>
      <w:r w:rsidR="008338BC" w:rsidRPr="00672C56">
        <w:rPr>
          <w:rFonts w:ascii="Arial" w:hAnsi="Arial" w:cs="Arial"/>
          <w:iCs/>
          <w:color w:val="000000"/>
          <w:sz w:val="24"/>
          <w:szCs w:val="24"/>
          <w:vertAlign w:val="superscript"/>
        </w:rPr>
        <w:t xml:space="preserve">2 </w:t>
      </w:r>
      <w:r w:rsidR="008338BC" w:rsidRPr="00672C56">
        <w:rPr>
          <w:rFonts w:ascii="Arial" w:hAnsi="Arial" w:cs="Arial"/>
          <w:iCs/>
          <w:color w:val="000000"/>
          <w:sz w:val="24"/>
          <w:szCs w:val="24"/>
        </w:rPr>
        <w:t>on interior windowsill</w:t>
      </w:r>
    </w:p>
    <w:p w14:paraId="68FBCC87" w14:textId="086BFD4B" w:rsidR="005117DD" w:rsidRPr="00672C56" w:rsidRDefault="008338BC" w:rsidP="00672C5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72C56">
        <w:rPr>
          <w:rFonts w:ascii="Arial" w:hAnsi="Arial" w:cs="Arial"/>
          <w:iCs/>
          <w:color w:val="000000"/>
          <w:sz w:val="24"/>
          <w:szCs w:val="24"/>
        </w:rPr>
        <w:t>100 µg/ft</w:t>
      </w:r>
      <w:r w:rsidRPr="00672C56">
        <w:rPr>
          <w:rFonts w:ascii="Arial" w:hAnsi="Arial" w:cs="Arial"/>
          <w:iCs/>
          <w:color w:val="000000"/>
          <w:sz w:val="24"/>
          <w:szCs w:val="24"/>
          <w:vertAlign w:val="superscript"/>
        </w:rPr>
        <w:t xml:space="preserve">2 </w:t>
      </w:r>
      <w:r w:rsidRPr="00672C56">
        <w:rPr>
          <w:rFonts w:ascii="Arial" w:hAnsi="Arial" w:cs="Arial"/>
          <w:iCs/>
          <w:color w:val="000000"/>
          <w:sz w:val="24"/>
          <w:szCs w:val="24"/>
        </w:rPr>
        <w:t>on window wells/troughs</w:t>
      </w:r>
    </w:p>
    <w:p w14:paraId="2CE99721" w14:textId="4FB82308" w:rsidR="008338BC" w:rsidRPr="00672C56" w:rsidRDefault="008338BC" w:rsidP="00672C5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72C56">
        <w:rPr>
          <w:rFonts w:ascii="Arial" w:hAnsi="Arial" w:cs="Arial"/>
          <w:iCs/>
          <w:color w:val="000000"/>
          <w:sz w:val="24"/>
          <w:szCs w:val="24"/>
        </w:rPr>
        <w:t>40 µg/ft</w:t>
      </w:r>
      <w:r w:rsidRPr="00672C56">
        <w:rPr>
          <w:rFonts w:ascii="Arial" w:hAnsi="Arial" w:cs="Arial"/>
          <w:iCs/>
          <w:color w:val="000000"/>
          <w:sz w:val="24"/>
          <w:szCs w:val="24"/>
          <w:vertAlign w:val="superscript"/>
        </w:rPr>
        <w:t xml:space="preserve">2 </w:t>
      </w:r>
      <w:r w:rsidRPr="00672C56">
        <w:rPr>
          <w:rFonts w:ascii="Arial" w:hAnsi="Arial" w:cs="Arial"/>
          <w:iCs/>
          <w:color w:val="000000"/>
          <w:sz w:val="24"/>
          <w:szCs w:val="24"/>
        </w:rPr>
        <w:t>on porches</w:t>
      </w:r>
      <w:r w:rsidR="00CD64B1" w:rsidRPr="00672C56">
        <w:rPr>
          <w:rFonts w:ascii="Arial" w:hAnsi="Arial" w:cs="Arial"/>
          <w:iCs/>
          <w:color w:val="000000"/>
          <w:sz w:val="24"/>
          <w:szCs w:val="24"/>
        </w:rPr>
        <w:t xml:space="preserve"> (optional)</w:t>
      </w:r>
    </w:p>
    <w:p w14:paraId="76D8217A" w14:textId="1F04CE7B" w:rsidR="00D93F2E" w:rsidRPr="0011142B" w:rsidRDefault="00AA3E16" w:rsidP="008338BC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br w:type="page"/>
      </w:r>
    </w:p>
    <w:p w14:paraId="2064E5F7" w14:textId="1B9F475A" w:rsidR="00CE4240" w:rsidRPr="008A20C4" w:rsidRDefault="00CE4240" w:rsidP="00CE4240">
      <w:pPr>
        <w:pStyle w:val="Heading1"/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</w:pPr>
      <w:bookmarkStart w:id="1" w:name="_Hlk155267390"/>
      <w:r w:rsidRPr="008A20C4"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Abatement and Interim Control or Renovation Activities </w:t>
      </w:r>
      <w:r w:rsidRPr="008A20C4">
        <w:rPr>
          <w:rStyle w:val="qsnumsectnum"/>
          <w:rFonts w:ascii="Arial" w:hAnsi="Arial" w:cs="Arial"/>
          <w:b/>
          <w:bCs/>
          <w:i/>
          <w:iCs/>
          <w:color w:val="000000"/>
          <w:sz w:val="25"/>
          <w:szCs w:val="25"/>
        </w:rPr>
        <w:t>Both</w:t>
      </w:r>
      <w:r w:rsidRPr="008A20C4"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  <w:t xml:space="preserve">: </w:t>
      </w:r>
    </w:p>
    <w:p w14:paraId="6B3391EA" w14:textId="462573B2" w:rsidR="000F01D3" w:rsidRPr="0011142B" w:rsidRDefault="007F6981" w:rsidP="00BC0B87">
      <w:pPr>
        <w:spacing w:after="4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745910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9E3AA5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D16A5" w:rsidRPr="0011142B">
        <w:rPr>
          <w:rFonts w:ascii="Arial" w:hAnsi="Arial" w:cs="Arial"/>
        </w:rPr>
        <w:t xml:space="preserve"> </w:t>
      </w:r>
      <w:hyperlink r:id="rId23" w:history="1">
        <w:r w:rsidR="001C78F7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</w:t>
        </w:r>
        <w:r w:rsidR="00CC52BD">
          <w:rPr>
            <w:rStyle w:val="Hyperlink"/>
            <w:rFonts w:ascii="Arial" w:hAnsi="Arial" w:cs="Arial"/>
            <w:sz w:val="24"/>
            <w:szCs w:val="24"/>
          </w:rPr>
          <w:t>(c</w:t>
        </w:r>
        <w:r w:rsidR="001C78F7" w:rsidRPr="0011142B">
          <w:rPr>
            <w:rStyle w:val="Hyperlink"/>
            <w:rFonts w:ascii="Arial" w:hAnsi="Arial" w:cs="Arial"/>
            <w:sz w:val="24"/>
            <w:szCs w:val="24"/>
          </w:rPr>
          <w:t>)9:</w:t>
        </w:r>
      </w:hyperlink>
      <w:r w:rsidR="00AB320C" w:rsidRPr="0011142B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0F01D3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>Written Report</w:t>
      </w:r>
      <w:r w:rsidR="00290D89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5660C698" w14:textId="548DDC14" w:rsidR="00FF1D72" w:rsidRPr="0011142B" w:rsidRDefault="007F6981" w:rsidP="00C43D79">
      <w:pPr>
        <w:spacing w:after="40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905717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B6173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B6173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A724BD" w:rsidRPr="008A20C4">
        <w:rPr>
          <w:rFonts w:ascii="Arial" w:hAnsi="Arial" w:cs="Arial"/>
          <w:b/>
          <w:bCs/>
          <w:iCs/>
          <w:color w:val="000000"/>
          <w:sz w:val="24"/>
          <w:szCs w:val="24"/>
        </w:rPr>
        <w:t>Within</w:t>
      </w:r>
      <w:r w:rsidR="00A724B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F1D72" w:rsidRPr="00FC2D9D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10 </w:t>
      </w:r>
      <w:r w:rsidR="00FC2D9D" w:rsidRPr="00FC2D9D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working </w:t>
      </w:r>
      <w:r w:rsidR="00FF1D72" w:rsidRPr="00FC2D9D">
        <w:rPr>
          <w:rFonts w:ascii="Arial" w:hAnsi="Arial" w:cs="Arial"/>
          <w:b/>
          <w:bCs/>
          <w:iCs/>
          <w:color w:val="000000"/>
          <w:sz w:val="24"/>
          <w:szCs w:val="24"/>
        </w:rPr>
        <w:t>day</w:t>
      </w:r>
      <w:r w:rsidR="00347FD7" w:rsidRPr="00FC2D9D">
        <w:rPr>
          <w:rFonts w:ascii="Arial" w:hAnsi="Arial" w:cs="Arial"/>
          <w:b/>
          <w:bCs/>
          <w:iCs/>
          <w:color w:val="000000"/>
          <w:sz w:val="24"/>
          <w:szCs w:val="24"/>
        </w:rPr>
        <w:t>s</w:t>
      </w:r>
      <w:r w:rsidR="00347FD7">
        <w:rPr>
          <w:rFonts w:ascii="Arial" w:hAnsi="Arial" w:cs="Arial"/>
          <w:iCs/>
          <w:color w:val="000000"/>
          <w:sz w:val="24"/>
          <w:szCs w:val="24"/>
        </w:rPr>
        <w:t xml:space="preserve"> of the clearance examination or recei</w:t>
      </w:r>
      <w:r w:rsidR="00A576F0">
        <w:rPr>
          <w:rFonts w:ascii="Arial" w:hAnsi="Arial" w:cs="Arial"/>
          <w:iCs/>
          <w:color w:val="000000"/>
          <w:sz w:val="24"/>
          <w:szCs w:val="24"/>
        </w:rPr>
        <w:t>pt</w:t>
      </w:r>
      <w:r w:rsidR="00FC2D9D">
        <w:rPr>
          <w:rFonts w:ascii="Arial" w:hAnsi="Arial" w:cs="Arial"/>
          <w:iCs/>
          <w:color w:val="000000"/>
          <w:sz w:val="24"/>
          <w:szCs w:val="24"/>
        </w:rPr>
        <w:t xml:space="preserve"> of any required</w:t>
      </w:r>
      <w:r w:rsidR="00347FD7">
        <w:rPr>
          <w:rFonts w:ascii="Arial" w:hAnsi="Arial" w:cs="Arial"/>
          <w:iCs/>
          <w:color w:val="000000"/>
          <w:sz w:val="24"/>
          <w:szCs w:val="24"/>
        </w:rPr>
        <w:t xml:space="preserve"> laboratory results</w:t>
      </w:r>
      <w:r w:rsidR="00F705FB">
        <w:rPr>
          <w:rFonts w:ascii="Arial" w:hAnsi="Arial" w:cs="Arial"/>
          <w:iCs/>
          <w:color w:val="000000"/>
          <w:sz w:val="24"/>
          <w:szCs w:val="24"/>
        </w:rPr>
        <w:t>, whichever is later, p</w:t>
      </w:r>
      <w:r w:rsidR="00FF1D72" w:rsidRPr="0011142B">
        <w:rPr>
          <w:rFonts w:ascii="Arial" w:hAnsi="Arial" w:cs="Arial"/>
          <w:iCs/>
          <w:color w:val="000000"/>
          <w:sz w:val="24"/>
          <w:szCs w:val="24"/>
        </w:rPr>
        <w:t xml:space="preserve">rovide the report to </w:t>
      </w:r>
      <w:r w:rsidR="00341674" w:rsidRPr="0011142B">
        <w:rPr>
          <w:rFonts w:ascii="Arial" w:hAnsi="Arial" w:cs="Arial"/>
          <w:iCs/>
          <w:color w:val="000000"/>
          <w:sz w:val="24"/>
          <w:szCs w:val="24"/>
        </w:rPr>
        <w:t xml:space="preserve">both </w:t>
      </w:r>
      <w:r w:rsidR="00FF1D72" w:rsidRPr="0011142B">
        <w:rPr>
          <w:rFonts w:ascii="Arial" w:hAnsi="Arial" w:cs="Arial"/>
          <w:iCs/>
          <w:color w:val="000000"/>
          <w:sz w:val="24"/>
          <w:szCs w:val="24"/>
        </w:rPr>
        <w:t xml:space="preserve">the </w:t>
      </w:r>
      <w:r w:rsidR="00642FA7" w:rsidRPr="0011142B">
        <w:rPr>
          <w:rFonts w:ascii="Arial" w:hAnsi="Arial" w:cs="Arial"/>
          <w:iCs/>
          <w:color w:val="000000"/>
          <w:sz w:val="24"/>
          <w:szCs w:val="24"/>
        </w:rPr>
        <w:t>contractor</w:t>
      </w:r>
      <w:r w:rsidR="006F0F52" w:rsidRPr="0011142B">
        <w:rPr>
          <w:rFonts w:ascii="Arial" w:hAnsi="Arial" w:cs="Arial"/>
          <w:iCs/>
          <w:color w:val="000000"/>
          <w:sz w:val="24"/>
          <w:szCs w:val="24"/>
        </w:rPr>
        <w:t xml:space="preserve"> and the </w:t>
      </w:r>
      <w:r w:rsidR="000C0E66" w:rsidRPr="0011142B">
        <w:rPr>
          <w:rFonts w:ascii="Arial" w:hAnsi="Arial" w:cs="Arial"/>
          <w:iCs/>
          <w:color w:val="000000"/>
          <w:sz w:val="24"/>
          <w:szCs w:val="24"/>
        </w:rPr>
        <w:t>property owner</w:t>
      </w:r>
      <w:r w:rsidR="002D5DCD" w:rsidRPr="0011142B">
        <w:rPr>
          <w:rFonts w:ascii="Arial" w:hAnsi="Arial" w:cs="Arial"/>
          <w:iCs/>
          <w:color w:val="000000"/>
          <w:sz w:val="24"/>
          <w:szCs w:val="24"/>
        </w:rPr>
        <w:t xml:space="preserve"> or </w:t>
      </w:r>
      <w:r w:rsidR="000C0E66" w:rsidRPr="0011142B">
        <w:rPr>
          <w:rFonts w:ascii="Arial" w:hAnsi="Arial" w:cs="Arial"/>
          <w:iCs/>
          <w:color w:val="000000"/>
          <w:sz w:val="24"/>
          <w:szCs w:val="24"/>
        </w:rPr>
        <w:t>person that contracted the work.</w:t>
      </w:r>
      <w:r w:rsidR="0079556F">
        <w:rPr>
          <w:rFonts w:ascii="Arial" w:hAnsi="Arial" w:cs="Arial"/>
          <w:iCs/>
          <w:color w:val="000000"/>
          <w:sz w:val="24"/>
          <w:szCs w:val="24"/>
        </w:rPr>
        <w:t xml:space="preserve"> The report shall </w:t>
      </w:r>
      <w:r w:rsidR="0079556F" w:rsidRPr="0079556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include </w:t>
      </w:r>
      <w:proofErr w:type="gramStart"/>
      <w:r w:rsidR="0079556F" w:rsidRPr="0079556F">
        <w:rPr>
          <w:rFonts w:ascii="Arial" w:hAnsi="Arial" w:cs="Arial"/>
          <w:b/>
          <w:bCs/>
          <w:iCs/>
          <w:color w:val="000000"/>
          <w:sz w:val="24"/>
          <w:szCs w:val="24"/>
        </w:rPr>
        <w:t>all of</w:t>
      </w:r>
      <w:proofErr w:type="gramEnd"/>
      <w:r w:rsidR="0079556F" w:rsidRPr="0079556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the following information:</w:t>
      </w:r>
    </w:p>
    <w:p w14:paraId="7569415D" w14:textId="0F255E2C" w:rsidR="00940D19" w:rsidRPr="0011142B" w:rsidRDefault="007F6981" w:rsidP="009C71EF">
      <w:pPr>
        <w:pStyle w:val="ListParagraph"/>
        <w:numPr>
          <w:ilvl w:val="0"/>
          <w:numId w:val="10"/>
        </w:numPr>
        <w:spacing w:after="40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9142037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D16A5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D16A5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1765A" w:rsidRPr="0011142B">
        <w:rPr>
          <w:rFonts w:ascii="Arial" w:hAnsi="Arial" w:cs="Arial"/>
          <w:iCs/>
          <w:color w:val="000000"/>
          <w:sz w:val="24"/>
          <w:szCs w:val="24"/>
        </w:rPr>
        <w:t>Date and time of the clear</w:t>
      </w:r>
      <w:r w:rsidR="006F7BA4" w:rsidRPr="0011142B">
        <w:rPr>
          <w:rFonts w:ascii="Arial" w:hAnsi="Arial" w:cs="Arial"/>
          <w:iCs/>
          <w:color w:val="000000"/>
          <w:sz w:val="24"/>
          <w:szCs w:val="24"/>
        </w:rPr>
        <w:t>ance</w:t>
      </w:r>
      <w:r w:rsidR="00A05A05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3EF4E143" w14:textId="34A681F6" w:rsidR="0071303A" w:rsidRPr="0011142B" w:rsidRDefault="007F6981" w:rsidP="009C71EF">
      <w:pPr>
        <w:pStyle w:val="ListParagraph"/>
        <w:numPr>
          <w:ilvl w:val="0"/>
          <w:numId w:val="10"/>
        </w:numPr>
        <w:spacing w:after="40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1222060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D16A5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D16A5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A05A05" w:rsidRPr="0011142B">
        <w:rPr>
          <w:rFonts w:ascii="Arial" w:hAnsi="Arial" w:cs="Arial"/>
          <w:iCs/>
          <w:color w:val="000000"/>
          <w:sz w:val="24"/>
          <w:szCs w:val="24"/>
        </w:rPr>
        <w:t>Address of the job site</w:t>
      </w:r>
      <w:r w:rsidR="00464D46" w:rsidRPr="0011142B">
        <w:rPr>
          <w:rFonts w:ascii="Arial" w:hAnsi="Arial" w:cs="Arial"/>
          <w:iCs/>
          <w:color w:val="000000"/>
          <w:sz w:val="24"/>
          <w:szCs w:val="24"/>
        </w:rPr>
        <w:t>, including apartment and unit numbers</w:t>
      </w:r>
      <w:r w:rsidR="002A6C66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373252FA" w14:textId="3B422A51" w:rsidR="0099214A" w:rsidRDefault="007F6981" w:rsidP="009C71EF">
      <w:pPr>
        <w:pStyle w:val="ListParagraph"/>
        <w:numPr>
          <w:ilvl w:val="0"/>
          <w:numId w:val="10"/>
        </w:numPr>
        <w:spacing w:after="40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935102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D16A5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D16A5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4D4554" w:rsidRPr="0011142B">
        <w:rPr>
          <w:rFonts w:ascii="Arial" w:hAnsi="Arial" w:cs="Arial"/>
          <w:iCs/>
          <w:color w:val="000000"/>
          <w:sz w:val="24"/>
          <w:szCs w:val="24"/>
        </w:rPr>
        <w:t xml:space="preserve">Name, address, telephone number and certification number </w:t>
      </w:r>
      <w:r w:rsidR="00AC0FF2" w:rsidRPr="0011142B">
        <w:rPr>
          <w:rFonts w:ascii="Arial" w:hAnsi="Arial" w:cs="Arial"/>
          <w:iCs/>
          <w:color w:val="000000"/>
          <w:sz w:val="24"/>
          <w:szCs w:val="24"/>
        </w:rPr>
        <w:t>of each individual and lead company conducting the clearance</w:t>
      </w:r>
      <w:r w:rsidR="00672C56">
        <w:rPr>
          <w:rFonts w:ascii="Arial" w:hAnsi="Arial" w:cs="Arial"/>
          <w:iCs/>
          <w:color w:val="000000"/>
          <w:sz w:val="24"/>
          <w:szCs w:val="24"/>
        </w:rPr>
        <w:t xml:space="preserve">, and </w:t>
      </w: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42624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0B9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1830B9" w:rsidRPr="0011142B">
        <w:rPr>
          <w:rFonts w:ascii="Arial" w:hAnsi="Arial" w:cs="Arial"/>
          <w:iCs/>
          <w:color w:val="000000"/>
          <w:sz w:val="24"/>
          <w:szCs w:val="24"/>
        </w:rPr>
        <w:t xml:space="preserve"> the signature of</w:t>
      </w:r>
      <w:r w:rsidR="001830B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830B9" w:rsidRPr="0011142B">
        <w:rPr>
          <w:rFonts w:ascii="Arial" w:hAnsi="Arial" w:cs="Arial"/>
          <w:iCs/>
          <w:color w:val="000000"/>
          <w:sz w:val="24"/>
          <w:szCs w:val="24"/>
        </w:rPr>
        <w:t xml:space="preserve">each certified lead </w:t>
      </w:r>
      <w:proofErr w:type="gramStart"/>
      <w:r w:rsidR="001830B9" w:rsidRPr="0011142B">
        <w:rPr>
          <w:rFonts w:ascii="Arial" w:hAnsi="Arial" w:cs="Arial"/>
          <w:iCs/>
          <w:color w:val="000000"/>
          <w:sz w:val="24"/>
          <w:szCs w:val="24"/>
        </w:rPr>
        <w:t>investigator</w:t>
      </w:r>
      <w:proofErr w:type="gramEnd"/>
    </w:p>
    <w:p w14:paraId="50256C74" w14:textId="21184600" w:rsidR="004204EE" w:rsidRPr="0011142B" w:rsidRDefault="003C393B" w:rsidP="009C71EF">
      <w:pPr>
        <w:spacing w:after="40"/>
        <w:ind w:left="720" w:hanging="634"/>
        <w:rPr>
          <w:rFonts w:ascii="Arial" w:hAnsi="Arial" w:cs="Arial"/>
          <w:iCs/>
          <w:color w:val="000000"/>
          <w:sz w:val="24"/>
          <w:szCs w:val="24"/>
        </w:rPr>
      </w:pPr>
      <w:r w:rsidRPr="4B487C1D">
        <w:rPr>
          <w:rFonts w:ascii="Arial" w:hAnsi="Arial" w:cs="Arial"/>
          <w:color w:val="000000" w:themeColor="text1"/>
          <w:sz w:val="24"/>
          <w:szCs w:val="24"/>
        </w:rPr>
        <w:t>cm.</w:t>
      </w:r>
      <w:r w:rsidR="00B279E6">
        <w:tab/>
      </w:r>
      <w:sdt>
        <w:sdtPr>
          <w:rPr>
            <w:rStyle w:val="qsnumsectnum"/>
            <w:rFonts w:cs="Arial"/>
            <w:b/>
            <w:color w:val="000000" w:themeColor="text1"/>
            <w:sz w:val="24"/>
            <w:szCs w:val="24"/>
          </w:rPr>
          <w:id w:val="18001835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D16A5" w:rsidRPr="4B487C1D">
            <w:rPr>
              <w:rStyle w:val="qsnumsectnum"/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ED16A5" w:rsidRPr="4B487C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4E2F" w:rsidRPr="4B487C1D">
        <w:rPr>
          <w:rFonts w:ascii="Arial" w:hAnsi="Arial" w:cs="Arial"/>
          <w:color w:val="000000" w:themeColor="text1"/>
          <w:sz w:val="24"/>
          <w:szCs w:val="24"/>
        </w:rPr>
        <w:t>Description and results of the visual inspection</w:t>
      </w:r>
      <w:r w:rsidR="009135C6" w:rsidRPr="4B487C1D">
        <w:rPr>
          <w:rFonts w:ascii="Arial" w:hAnsi="Arial" w:cs="Arial"/>
          <w:color w:val="000000" w:themeColor="text1"/>
          <w:sz w:val="24"/>
          <w:szCs w:val="24"/>
        </w:rPr>
        <w:t xml:space="preserve"> for the presence of visible dust, debris, residue</w:t>
      </w:r>
      <w:r w:rsidR="00280DF1" w:rsidRPr="4B487C1D">
        <w:rPr>
          <w:rFonts w:ascii="Arial" w:hAnsi="Arial" w:cs="Arial"/>
          <w:color w:val="000000" w:themeColor="text1"/>
          <w:sz w:val="24"/>
          <w:szCs w:val="24"/>
        </w:rPr>
        <w:t>, paint chips and deteriorated paint</w:t>
      </w:r>
      <w:r w:rsidR="00AE0FE8" w:rsidRPr="4B487C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4BDAF0" w14:textId="1FBAD50E" w:rsidR="00AE0FE8" w:rsidRPr="0011142B" w:rsidRDefault="001E5DF0" w:rsidP="009C71EF">
      <w:pPr>
        <w:spacing w:after="40"/>
        <w:ind w:left="720" w:hanging="630"/>
        <w:rPr>
          <w:rFonts w:ascii="Arial" w:hAnsi="Arial" w:cs="Arial"/>
          <w:iCs/>
          <w:color w:val="000000"/>
          <w:sz w:val="24"/>
          <w:szCs w:val="24"/>
        </w:rPr>
      </w:pPr>
      <w:r w:rsidRPr="4B487C1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1946D9" w:rsidRPr="4B487C1D">
        <w:rPr>
          <w:rFonts w:ascii="Arial" w:hAnsi="Arial" w:cs="Arial"/>
          <w:color w:val="000000" w:themeColor="text1"/>
          <w:sz w:val="24"/>
          <w:szCs w:val="24"/>
        </w:rPr>
        <w:t>c</w:t>
      </w:r>
      <w:r w:rsidRPr="4B487C1D">
        <w:rPr>
          <w:rFonts w:ascii="Arial" w:hAnsi="Arial" w:cs="Arial"/>
          <w:color w:val="000000" w:themeColor="text1"/>
          <w:sz w:val="24"/>
          <w:szCs w:val="24"/>
        </w:rPr>
        <w:t>r.</w:t>
      </w:r>
      <w:r>
        <w:tab/>
      </w:r>
      <w:sdt>
        <w:sdtPr>
          <w:rPr>
            <w:rStyle w:val="qsnumsectnum"/>
            <w:rFonts w:cs="Arial"/>
            <w:b/>
            <w:color w:val="000000" w:themeColor="text1"/>
            <w:sz w:val="24"/>
            <w:szCs w:val="24"/>
          </w:rPr>
          <w:id w:val="-34747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D16A5" w:rsidRPr="4B487C1D">
            <w:rPr>
              <w:rStyle w:val="qsnumsectnum"/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ED16A5" w:rsidRPr="4B487C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60AE" w:rsidRPr="4B487C1D">
        <w:rPr>
          <w:rFonts w:ascii="Arial" w:hAnsi="Arial" w:cs="Arial"/>
          <w:color w:val="000000" w:themeColor="text1"/>
          <w:sz w:val="24"/>
          <w:szCs w:val="24"/>
        </w:rPr>
        <w:t xml:space="preserve">Specific locations where the clearance samples were </w:t>
      </w:r>
      <w:proofErr w:type="gramStart"/>
      <w:r w:rsidR="005C60AE" w:rsidRPr="4B487C1D">
        <w:rPr>
          <w:rFonts w:ascii="Arial" w:hAnsi="Arial" w:cs="Arial"/>
          <w:color w:val="000000" w:themeColor="text1"/>
          <w:sz w:val="24"/>
          <w:szCs w:val="24"/>
        </w:rPr>
        <w:t>taken</w:t>
      </w:r>
      <w:proofErr w:type="gramEnd"/>
      <w:r w:rsidR="00EB12DA" w:rsidRPr="4B487C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CEC2D7" w14:textId="065945BC" w:rsidR="005C60AE" w:rsidRPr="00D03F9E" w:rsidRDefault="00D03F9E" w:rsidP="00D03F9E">
      <w:pPr>
        <w:spacing w:after="40"/>
        <w:ind w:left="1080"/>
        <w:rPr>
          <w:rFonts w:ascii="Arial" w:hAnsi="Arial" w:cs="Arial"/>
          <w:iCs/>
          <w:color w:val="000000"/>
          <w:sz w:val="24"/>
          <w:szCs w:val="24"/>
        </w:rPr>
      </w:pPr>
      <w:r w:rsidRPr="00D03F9E">
        <w:rPr>
          <w:rFonts w:ascii="Arial" w:hAnsi="Arial" w:cs="Arial"/>
          <w:b/>
          <w:bCs/>
          <w:iCs/>
          <w:color w:val="000000"/>
          <w:sz w:val="24"/>
          <w:szCs w:val="24"/>
        </w:rPr>
        <w:t>Note:</w:t>
      </w:r>
      <w:r>
        <w:rPr>
          <w:rStyle w:val="qsnumsectnum"/>
          <w:rFonts w:ascii="MS Gothic" w:eastAsia="MS Gothic" w:hAnsi="MS Gothic" w:cs="Arial"/>
          <w:b/>
          <w:bCs/>
          <w:color w:val="000000"/>
          <w:sz w:val="24"/>
          <w:szCs w:val="24"/>
        </w:rPr>
        <w:t xml:space="preserve"> </w:t>
      </w:r>
      <w:r w:rsidR="005C60AE" w:rsidRPr="00D03F9E">
        <w:rPr>
          <w:rFonts w:ascii="Arial" w:hAnsi="Arial" w:cs="Arial"/>
          <w:iCs/>
          <w:color w:val="000000"/>
          <w:sz w:val="24"/>
          <w:szCs w:val="24"/>
        </w:rPr>
        <w:t xml:space="preserve">While not </w:t>
      </w:r>
      <w:r w:rsidR="004977DD" w:rsidRPr="00D03F9E">
        <w:rPr>
          <w:rFonts w:ascii="Arial" w:hAnsi="Arial" w:cs="Arial"/>
          <w:iCs/>
          <w:color w:val="000000"/>
          <w:sz w:val="24"/>
          <w:szCs w:val="24"/>
        </w:rPr>
        <w:t>required, floorplans are a helpful way to note sample locations!</w:t>
      </w:r>
    </w:p>
    <w:p w14:paraId="1E60486E" w14:textId="3C2896A5" w:rsidR="00FF7E2C" w:rsidRPr="0011142B" w:rsidRDefault="007F6981" w:rsidP="009C71EF">
      <w:pPr>
        <w:pStyle w:val="ListParagraph"/>
        <w:numPr>
          <w:ilvl w:val="0"/>
          <w:numId w:val="10"/>
        </w:numPr>
        <w:spacing w:after="40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9954106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ED16A5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ED16A5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A4D27" w:rsidRPr="0011142B">
        <w:rPr>
          <w:rFonts w:ascii="Arial" w:hAnsi="Arial" w:cs="Arial"/>
          <w:iCs/>
          <w:color w:val="000000"/>
          <w:sz w:val="24"/>
          <w:szCs w:val="24"/>
        </w:rPr>
        <w:t xml:space="preserve">Copy of </w:t>
      </w:r>
      <w:r w:rsidR="00064BD5" w:rsidRPr="0011142B">
        <w:rPr>
          <w:rFonts w:ascii="Arial" w:hAnsi="Arial" w:cs="Arial"/>
          <w:iCs/>
          <w:color w:val="000000"/>
          <w:sz w:val="24"/>
          <w:szCs w:val="24"/>
        </w:rPr>
        <w:t>all laboratory results</w:t>
      </w:r>
      <w:r w:rsidR="00EC74B1">
        <w:rPr>
          <w:rFonts w:ascii="Arial" w:hAnsi="Arial" w:cs="Arial"/>
          <w:iCs/>
          <w:color w:val="000000"/>
          <w:sz w:val="24"/>
          <w:szCs w:val="24"/>
        </w:rPr>
        <w:t>; i</w:t>
      </w:r>
      <w:r w:rsidR="003E613B" w:rsidRPr="0011142B">
        <w:rPr>
          <w:rFonts w:ascii="Arial" w:hAnsi="Arial" w:cs="Arial"/>
          <w:iCs/>
          <w:color w:val="000000"/>
          <w:sz w:val="24"/>
          <w:szCs w:val="24"/>
        </w:rPr>
        <w:t>nclude name, address</w:t>
      </w:r>
      <w:r w:rsidR="00EA440C" w:rsidRPr="0011142B">
        <w:rPr>
          <w:rFonts w:ascii="Arial" w:hAnsi="Arial" w:cs="Arial"/>
          <w:iCs/>
          <w:color w:val="000000"/>
          <w:sz w:val="24"/>
          <w:szCs w:val="24"/>
        </w:rPr>
        <w:t xml:space="preserve"> and phone number for each laboratory used</w:t>
      </w:r>
      <w:r w:rsidR="001C7C59" w:rsidRPr="0011142B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507B538D" w14:textId="69239BD9" w:rsidR="005C60AE" w:rsidRPr="00D03F9E" w:rsidRDefault="00D03F9E" w:rsidP="00D03F9E">
      <w:pPr>
        <w:ind w:left="1080"/>
        <w:rPr>
          <w:rFonts w:ascii="Arial" w:hAnsi="Arial" w:cs="Arial"/>
          <w:iCs/>
          <w:color w:val="000000"/>
          <w:sz w:val="24"/>
          <w:szCs w:val="24"/>
        </w:rPr>
      </w:pPr>
      <w:r w:rsidRPr="00D03F9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Note: </w:t>
      </w:r>
      <w:r w:rsidR="00EA440C" w:rsidRPr="00D03F9E">
        <w:rPr>
          <w:rFonts w:ascii="Arial" w:hAnsi="Arial" w:cs="Arial"/>
          <w:iCs/>
          <w:color w:val="000000"/>
          <w:sz w:val="24"/>
          <w:szCs w:val="24"/>
        </w:rPr>
        <w:t>Be sure to include all pages of the laboratory results!</w:t>
      </w:r>
    </w:p>
    <w:p w14:paraId="6264AFDF" w14:textId="07A796FD" w:rsidR="009D5A8D" w:rsidRPr="008A20C4" w:rsidRDefault="005D5251" w:rsidP="009D5A8D">
      <w:pPr>
        <w:pStyle w:val="Heading1"/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</w:pPr>
      <w:r w:rsidRPr="008A20C4"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  <w:t xml:space="preserve">Interim Control </w:t>
      </w:r>
      <w:r w:rsidR="00CE4240" w:rsidRPr="008A20C4"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  <w:t>or</w:t>
      </w:r>
      <w:r w:rsidRPr="008A20C4"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  <w:t xml:space="preserve"> Renovation Activities </w:t>
      </w:r>
      <w:r w:rsidRPr="008A20C4">
        <w:rPr>
          <w:rStyle w:val="qsnumsectnum"/>
          <w:rFonts w:ascii="Arial" w:hAnsi="Arial" w:cs="Arial"/>
          <w:b/>
          <w:bCs/>
          <w:i/>
          <w:iCs/>
          <w:color w:val="000000"/>
          <w:sz w:val="25"/>
          <w:szCs w:val="25"/>
        </w:rPr>
        <w:t>Only</w:t>
      </w:r>
      <w:r w:rsidRPr="008A20C4">
        <w:rPr>
          <w:rStyle w:val="qsnumsectnum"/>
          <w:rFonts w:ascii="Arial" w:hAnsi="Arial" w:cs="Arial"/>
          <w:b/>
          <w:bCs/>
          <w:color w:val="000000"/>
          <w:sz w:val="25"/>
          <w:szCs w:val="25"/>
        </w:rPr>
        <w:t>: Additional Requirements</w:t>
      </w:r>
    </w:p>
    <w:p w14:paraId="06942CCD" w14:textId="1B6A34DE" w:rsidR="00001D23" w:rsidRPr="0011142B" w:rsidRDefault="007F6981" w:rsidP="00BC0B87">
      <w:pPr>
        <w:spacing w:after="4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457056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E4240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B6173" w:rsidRPr="0011142B">
        <w:rPr>
          <w:rFonts w:ascii="Arial" w:hAnsi="Arial" w:cs="Arial"/>
        </w:rPr>
        <w:t xml:space="preserve"> </w:t>
      </w:r>
      <w:hyperlink r:id="rId24" w:history="1">
        <w:r w:rsidR="002D5DCD" w:rsidRPr="0011142B">
          <w:rPr>
            <w:rStyle w:val="Hyperlink"/>
            <w:rFonts w:ascii="Arial" w:hAnsi="Arial" w:cs="Arial"/>
            <w:sz w:val="24"/>
            <w:szCs w:val="24"/>
          </w:rPr>
          <w:t>Wisconsin Admin. Code § DHS 163.14(5)(c)10:</w:t>
        </w:r>
      </w:hyperlink>
      <w:r w:rsidR="00001D23" w:rsidRPr="0011142B">
        <w:rPr>
          <w:rFonts w:ascii="Arial" w:hAnsi="Arial" w:cs="Arial"/>
          <w:sz w:val="24"/>
          <w:szCs w:val="24"/>
        </w:rPr>
        <w:t> </w:t>
      </w:r>
      <w:r w:rsidR="00001D23" w:rsidRPr="0011142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Written Report </w:t>
      </w:r>
    </w:p>
    <w:p w14:paraId="12F94042" w14:textId="2F7EBE1A" w:rsidR="00BA691A" w:rsidRPr="0011142B" w:rsidRDefault="00CB6173" w:rsidP="00C43D79">
      <w:pPr>
        <w:spacing w:after="40"/>
        <w:rPr>
          <w:rFonts w:ascii="Arial" w:hAnsi="Arial" w:cs="Arial"/>
          <w:iCs/>
          <w:color w:val="000000"/>
          <w:sz w:val="24"/>
          <w:szCs w:val="24"/>
        </w:rPr>
      </w:pPr>
      <w:r>
        <w:rPr>
          <w:rStyle w:val="qsnumsectnum"/>
          <w:rFonts w:ascii="MS Gothic" w:eastAsia="MS Gothic" w:hAnsi="MS Gothic" w:cs="Arial" w:hint="eastAsia"/>
          <w:b/>
          <w:bCs/>
          <w:color w:val="000000"/>
          <w:sz w:val="24"/>
          <w:szCs w:val="24"/>
        </w:rPr>
        <w:t>☐</w:t>
      </w:r>
      <w:r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A724BD" w:rsidRPr="006C6093">
        <w:rPr>
          <w:rFonts w:ascii="Arial" w:hAnsi="Arial" w:cs="Arial"/>
          <w:b/>
          <w:bCs/>
          <w:iCs/>
          <w:color w:val="000000"/>
          <w:sz w:val="24"/>
          <w:szCs w:val="24"/>
        </w:rPr>
        <w:t>Within</w:t>
      </w:r>
      <w:r w:rsidR="00A724B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A724BD" w:rsidRPr="00FC2D9D">
        <w:rPr>
          <w:rFonts w:ascii="Arial" w:hAnsi="Arial" w:cs="Arial"/>
          <w:b/>
          <w:bCs/>
          <w:iCs/>
          <w:color w:val="000000"/>
          <w:sz w:val="24"/>
          <w:szCs w:val="24"/>
        </w:rPr>
        <w:t>10 working days</w:t>
      </w:r>
      <w:r w:rsidR="00A724BD">
        <w:rPr>
          <w:rFonts w:ascii="Arial" w:hAnsi="Arial" w:cs="Arial"/>
          <w:iCs/>
          <w:color w:val="000000"/>
          <w:sz w:val="24"/>
          <w:szCs w:val="24"/>
        </w:rPr>
        <w:t xml:space="preserve"> of the clearance examination or receipt of any required laboratory results, whichever is later, p</w:t>
      </w:r>
      <w:r w:rsidR="00A724BD" w:rsidRPr="0011142B">
        <w:rPr>
          <w:rFonts w:ascii="Arial" w:hAnsi="Arial" w:cs="Arial"/>
          <w:iCs/>
          <w:color w:val="000000"/>
          <w:sz w:val="24"/>
          <w:szCs w:val="24"/>
        </w:rPr>
        <w:t>rovide the report to both the contractor and the property owner or person that contracted the work.</w:t>
      </w:r>
      <w:r w:rsidR="00A724BD">
        <w:rPr>
          <w:rFonts w:ascii="Arial" w:hAnsi="Arial" w:cs="Arial"/>
          <w:iCs/>
          <w:color w:val="000000"/>
          <w:sz w:val="24"/>
          <w:szCs w:val="24"/>
        </w:rPr>
        <w:t xml:space="preserve"> The report shall </w:t>
      </w:r>
      <w:r w:rsidR="00A724BD" w:rsidRPr="0079556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include </w:t>
      </w:r>
      <w:proofErr w:type="gramStart"/>
      <w:r w:rsidR="00A724BD" w:rsidRPr="0079556F">
        <w:rPr>
          <w:rFonts w:ascii="Arial" w:hAnsi="Arial" w:cs="Arial"/>
          <w:b/>
          <w:bCs/>
          <w:iCs/>
          <w:color w:val="000000"/>
          <w:sz w:val="24"/>
          <w:szCs w:val="24"/>
        </w:rPr>
        <w:t>all of</w:t>
      </w:r>
      <w:proofErr w:type="gramEnd"/>
      <w:r w:rsidR="00A724BD" w:rsidRPr="0079556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the following information:</w:t>
      </w:r>
    </w:p>
    <w:p w14:paraId="5C6F885F" w14:textId="7CB3E28C" w:rsidR="009A168C" w:rsidRPr="0011142B" w:rsidRDefault="007F6981" w:rsidP="009C71EF">
      <w:pPr>
        <w:pStyle w:val="ListParagraph"/>
        <w:numPr>
          <w:ilvl w:val="0"/>
          <w:numId w:val="11"/>
        </w:numPr>
        <w:spacing w:afterLines="40" w:after="96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6392996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B6173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B6173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016D2" w:rsidRPr="0011142B">
        <w:rPr>
          <w:rFonts w:ascii="Arial" w:hAnsi="Arial" w:cs="Arial"/>
          <w:iCs/>
          <w:color w:val="000000"/>
          <w:sz w:val="24"/>
          <w:szCs w:val="24"/>
        </w:rPr>
        <w:t xml:space="preserve">All information </w:t>
      </w:r>
      <w:r w:rsidR="005402C8" w:rsidRPr="0011142B">
        <w:rPr>
          <w:rFonts w:ascii="Arial" w:hAnsi="Arial" w:cs="Arial"/>
          <w:iCs/>
          <w:color w:val="000000"/>
          <w:sz w:val="24"/>
          <w:szCs w:val="24"/>
        </w:rPr>
        <w:t xml:space="preserve">under subd. </w:t>
      </w:r>
      <w:hyperlink r:id="rId25" w:tooltip="Admin. Code DHS 163.14(5)(c)9." w:history="1">
        <w:r w:rsidR="005402C8" w:rsidRPr="0011142B">
          <w:rPr>
            <w:rStyle w:val="Hyperlink"/>
            <w:rFonts w:ascii="Arial" w:hAnsi="Arial" w:cs="Arial"/>
            <w:color w:val="426986"/>
            <w:sz w:val="24"/>
            <w:szCs w:val="24"/>
            <w:shd w:val="clear" w:color="auto" w:fill="FFFFFF"/>
          </w:rPr>
          <w:t>9.</w:t>
        </w:r>
      </w:hyperlink>
      <w:r w:rsidR="005402C8" w:rsidRPr="0011142B">
        <w:rPr>
          <w:rFonts w:ascii="Arial" w:hAnsi="Arial" w:cs="Arial"/>
          <w:sz w:val="24"/>
          <w:szCs w:val="24"/>
        </w:rPr>
        <w:t xml:space="preserve"> (see </w:t>
      </w:r>
      <w:r w:rsidR="009D1F93" w:rsidRPr="0011142B">
        <w:rPr>
          <w:rFonts w:ascii="Arial" w:hAnsi="Arial" w:cs="Arial"/>
          <w:sz w:val="24"/>
          <w:szCs w:val="24"/>
        </w:rPr>
        <w:t>the previous</w:t>
      </w:r>
      <w:r w:rsidR="005402C8" w:rsidRPr="0011142B">
        <w:rPr>
          <w:rFonts w:ascii="Arial" w:hAnsi="Arial" w:cs="Arial"/>
          <w:sz w:val="24"/>
          <w:szCs w:val="24"/>
        </w:rPr>
        <w:t xml:space="preserve"> section</w:t>
      </w:r>
      <w:r w:rsidR="009D1F93" w:rsidRPr="0011142B">
        <w:rPr>
          <w:rFonts w:ascii="Arial" w:hAnsi="Arial" w:cs="Arial"/>
          <w:sz w:val="24"/>
          <w:szCs w:val="24"/>
        </w:rPr>
        <w:t xml:space="preserve"> above)</w:t>
      </w:r>
      <w:r w:rsidR="00EB12DA" w:rsidRPr="0011142B">
        <w:rPr>
          <w:rFonts w:ascii="Arial" w:hAnsi="Arial" w:cs="Arial"/>
          <w:sz w:val="24"/>
          <w:szCs w:val="24"/>
        </w:rPr>
        <w:t xml:space="preserve"> </w:t>
      </w:r>
    </w:p>
    <w:p w14:paraId="1F1FC92E" w14:textId="14FD0646" w:rsidR="009D1F93" w:rsidRPr="0011142B" w:rsidRDefault="007F6981" w:rsidP="009C71EF">
      <w:pPr>
        <w:pStyle w:val="ListParagraph"/>
        <w:numPr>
          <w:ilvl w:val="0"/>
          <w:numId w:val="11"/>
        </w:numPr>
        <w:spacing w:afterLines="40" w:after="96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1938585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B6173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B6173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405976" w:rsidRPr="0011142B">
        <w:rPr>
          <w:rFonts w:ascii="Arial" w:hAnsi="Arial" w:cs="Arial"/>
          <w:iCs/>
          <w:color w:val="000000"/>
          <w:sz w:val="24"/>
          <w:szCs w:val="24"/>
        </w:rPr>
        <w:t>Start and completion dates of the non-abatement lea</w:t>
      </w:r>
      <w:r w:rsidR="00B742A6" w:rsidRPr="0011142B">
        <w:rPr>
          <w:rFonts w:ascii="Arial" w:hAnsi="Arial" w:cs="Arial"/>
          <w:iCs/>
          <w:color w:val="000000"/>
          <w:sz w:val="24"/>
          <w:szCs w:val="24"/>
        </w:rPr>
        <w:t xml:space="preserve">d-based paint </w:t>
      </w:r>
      <w:proofErr w:type="gramStart"/>
      <w:r w:rsidR="001946D9" w:rsidRPr="0011142B">
        <w:rPr>
          <w:rFonts w:ascii="Arial" w:hAnsi="Arial" w:cs="Arial"/>
          <w:iCs/>
          <w:color w:val="000000"/>
          <w:sz w:val="24"/>
          <w:szCs w:val="24"/>
        </w:rPr>
        <w:t>activities</w:t>
      </w:r>
      <w:proofErr w:type="gramEnd"/>
      <w:r w:rsidR="00954004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B12DA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bookmarkEnd w:id="1"/>
    <w:p w14:paraId="15A4A08F" w14:textId="75B084F7" w:rsidR="00B742A6" w:rsidRPr="0011142B" w:rsidRDefault="00B742A6" w:rsidP="009C71EF">
      <w:pPr>
        <w:pStyle w:val="ListParagraph"/>
        <w:numPr>
          <w:ilvl w:val="0"/>
          <w:numId w:val="11"/>
        </w:numPr>
        <w:spacing w:afterLines="40" w:after="96"/>
        <w:rPr>
          <w:rFonts w:ascii="Arial" w:hAnsi="Arial" w:cs="Arial"/>
          <w:iCs/>
          <w:color w:val="000000"/>
          <w:sz w:val="24"/>
          <w:szCs w:val="24"/>
        </w:rPr>
      </w:pPr>
      <w:r w:rsidRPr="0011142B">
        <w:rPr>
          <w:rFonts w:ascii="Arial" w:hAnsi="Arial" w:cs="Arial"/>
          <w:iCs/>
          <w:color w:val="000000"/>
          <w:sz w:val="24"/>
          <w:szCs w:val="24"/>
        </w:rPr>
        <w:t>Name and address of the company</w:t>
      </w:r>
      <w:r w:rsidR="00B16126" w:rsidRPr="0011142B">
        <w:rPr>
          <w:rFonts w:ascii="Arial" w:hAnsi="Arial" w:cs="Arial"/>
          <w:iCs/>
          <w:color w:val="000000"/>
          <w:sz w:val="24"/>
          <w:szCs w:val="24"/>
        </w:rPr>
        <w:t xml:space="preserve"> conduction the interim control or renovation activities</w:t>
      </w:r>
      <w:r w:rsidR="00EB12DA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63274F2B" w14:textId="32B2146B" w:rsidR="00B16126" w:rsidRPr="0011142B" w:rsidRDefault="007F6981" w:rsidP="009C71EF">
      <w:pPr>
        <w:pStyle w:val="ListParagraph"/>
        <w:numPr>
          <w:ilvl w:val="0"/>
          <w:numId w:val="11"/>
        </w:numPr>
        <w:spacing w:afterLines="40" w:after="96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1820229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B6173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B6173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695293" w:rsidRPr="0011142B">
        <w:rPr>
          <w:rFonts w:ascii="Arial" w:hAnsi="Arial" w:cs="Arial"/>
          <w:iCs/>
          <w:color w:val="000000"/>
          <w:sz w:val="24"/>
          <w:szCs w:val="24"/>
        </w:rPr>
        <w:t>Name and certification number of the person in charge of the work</w:t>
      </w:r>
    </w:p>
    <w:p w14:paraId="4E972587" w14:textId="080161E5" w:rsidR="00695293" w:rsidRPr="0011142B" w:rsidRDefault="007F6981" w:rsidP="009C71EF">
      <w:pPr>
        <w:pStyle w:val="ListParagraph"/>
        <w:numPr>
          <w:ilvl w:val="0"/>
          <w:numId w:val="11"/>
        </w:numPr>
        <w:spacing w:afterLines="40" w:after="96"/>
        <w:rPr>
          <w:rFonts w:ascii="Arial" w:hAnsi="Arial" w:cs="Arial"/>
          <w:iCs/>
          <w:color w:val="000000"/>
          <w:sz w:val="24"/>
          <w:szCs w:val="24"/>
        </w:rPr>
      </w:pPr>
      <w:sdt>
        <w:sdtPr>
          <w:rPr>
            <w:rStyle w:val="qsnumsectnum"/>
            <w:rFonts w:cs="Arial"/>
            <w:b/>
            <w:bCs/>
            <w:color w:val="000000"/>
            <w:sz w:val="24"/>
            <w:szCs w:val="24"/>
          </w:rPr>
          <w:id w:val="-13776989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snumsectnum"/>
          </w:rPr>
        </w:sdtEndPr>
        <w:sdtContent>
          <w:r w:rsidR="00CB6173">
            <w:rPr>
              <w:rStyle w:val="qsnumsectnum"/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B6173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84BEA" w:rsidRPr="0011142B">
        <w:rPr>
          <w:rFonts w:ascii="Arial" w:hAnsi="Arial" w:cs="Arial"/>
          <w:iCs/>
          <w:color w:val="000000"/>
          <w:sz w:val="24"/>
          <w:szCs w:val="24"/>
        </w:rPr>
        <w:t>Description of interim control or renovation activities</w:t>
      </w:r>
      <w:r w:rsidR="00EB12DA" w:rsidRPr="0011142B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0DFE92DB" w14:textId="77777777" w:rsidR="00A45EB4" w:rsidRPr="00CB7795" w:rsidRDefault="007F6981">
      <w:pPr>
        <w:rPr>
          <w:rFonts w:ascii="Arial" w:hAnsi="Arial" w:cs="Arial"/>
        </w:rPr>
      </w:pPr>
    </w:p>
    <w:sectPr w:rsidR="00A45EB4" w:rsidRPr="00CB7795" w:rsidSect="006E3C43">
      <w:footerReference w:type="default" r:id="rId2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F7D2" w14:textId="77777777" w:rsidR="005A7603" w:rsidRDefault="005A7603" w:rsidP="007A6530">
      <w:pPr>
        <w:spacing w:after="0" w:line="240" w:lineRule="auto"/>
      </w:pPr>
      <w:r>
        <w:separator/>
      </w:r>
    </w:p>
  </w:endnote>
  <w:endnote w:type="continuationSeparator" w:id="0">
    <w:p w14:paraId="0CF028BF" w14:textId="77777777" w:rsidR="005A7603" w:rsidRDefault="005A7603" w:rsidP="007A6530">
      <w:pPr>
        <w:spacing w:after="0" w:line="240" w:lineRule="auto"/>
      </w:pPr>
      <w:r>
        <w:continuationSeparator/>
      </w:r>
    </w:p>
  </w:endnote>
  <w:endnote w:type="continuationNotice" w:id="1">
    <w:p w14:paraId="6C038478" w14:textId="77777777" w:rsidR="005A7603" w:rsidRDefault="005A76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3769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9A0CB1" w14:textId="4CEADB3C" w:rsidR="00C404AF" w:rsidRDefault="00C404A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0BD287" w14:textId="77777777" w:rsidR="00C404AF" w:rsidRDefault="00C40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7224" w14:textId="77777777" w:rsidR="005A7603" w:rsidRDefault="005A7603" w:rsidP="007A6530">
      <w:pPr>
        <w:spacing w:after="0" w:line="240" w:lineRule="auto"/>
      </w:pPr>
      <w:r>
        <w:separator/>
      </w:r>
    </w:p>
  </w:footnote>
  <w:footnote w:type="continuationSeparator" w:id="0">
    <w:p w14:paraId="4100E031" w14:textId="77777777" w:rsidR="005A7603" w:rsidRDefault="005A7603" w:rsidP="007A6530">
      <w:pPr>
        <w:spacing w:after="0" w:line="240" w:lineRule="auto"/>
      </w:pPr>
      <w:r>
        <w:continuationSeparator/>
      </w:r>
    </w:p>
  </w:footnote>
  <w:footnote w:type="continuationNotice" w:id="1">
    <w:p w14:paraId="3E446419" w14:textId="77777777" w:rsidR="005A7603" w:rsidRDefault="005A7603">
      <w:pPr>
        <w:spacing w:after="0" w:line="240" w:lineRule="auto"/>
      </w:pPr>
    </w:p>
  </w:footnote>
  <w:footnote w:id="2">
    <w:p w14:paraId="7A6C485F" w14:textId="01DD031E" w:rsidR="007A6530" w:rsidRDefault="007A65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AB5">
        <w:t>HUD Guidelines for the Evaluation and Control of Lead-Based Paint Hazards in Housing (2012)</w:t>
      </w:r>
    </w:p>
    <w:p w14:paraId="5BAA4360" w14:textId="44344FEF" w:rsidR="00500AB5" w:rsidRDefault="007F6981">
      <w:pPr>
        <w:pStyle w:val="FootnoteText"/>
      </w:pPr>
      <w:hyperlink r:id="rId1" w:history="1">
        <w:r w:rsidR="00511C6E" w:rsidRPr="00C43F12">
          <w:rPr>
            <w:rStyle w:val="Hyperlink"/>
          </w:rPr>
          <w:t>https://www.hud.gov/program_offices/healthy_homes/lbp/hudguidelines</w:t>
        </w:r>
      </w:hyperlink>
      <w:r w:rsidR="00511C6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09A"/>
    <w:multiLevelType w:val="hybridMultilevel"/>
    <w:tmpl w:val="4F1422DE"/>
    <w:lvl w:ilvl="0" w:tplc="62E8DC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5AF"/>
    <w:multiLevelType w:val="hybridMultilevel"/>
    <w:tmpl w:val="2642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60E"/>
    <w:multiLevelType w:val="hybridMultilevel"/>
    <w:tmpl w:val="03E6E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F3630"/>
    <w:multiLevelType w:val="hybridMultilevel"/>
    <w:tmpl w:val="1E040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473D20"/>
    <w:multiLevelType w:val="hybridMultilevel"/>
    <w:tmpl w:val="3BBE5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4351DE"/>
    <w:multiLevelType w:val="hybridMultilevel"/>
    <w:tmpl w:val="01440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CE35FF"/>
    <w:multiLevelType w:val="hybridMultilevel"/>
    <w:tmpl w:val="CA7EE6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1A25"/>
    <w:multiLevelType w:val="hybridMultilevel"/>
    <w:tmpl w:val="CA7EE6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85C8A"/>
    <w:multiLevelType w:val="hybridMultilevel"/>
    <w:tmpl w:val="E87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D46E2"/>
    <w:multiLevelType w:val="hybridMultilevel"/>
    <w:tmpl w:val="AFE21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591A14"/>
    <w:multiLevelType w:val="hybridMultilevel"/>
    <w:tmpl w:val="35009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CC1D9E"/>
    <w:multiLevelType w:val="hybridMultilevel"/>
    <w:tmpl w:val="E30854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8104673">
    <w:abstractNumId w:val="0"/>
  </w:num>
  <w:num w:numId="2" w16cid:durableId="1400401514">
    <w:abstractNumId w:val="1"/>
  </w:num>
  <w:num w:numId="3" w16cid:durableId="199362285">
    <w:abstractNumId w:val="8"/>
  </w:num>
  <w:num w:numId="4" w16cid:durableId="317072897">
    <w:abstractNumId w:val="5"/>
  </w:num>
  <w:num w:numId="5" w16cid:durableId="1239633527">
    <w:abstractNumId w:val="9"/>
  </w:num>
  <w:num w:numId="6" w16cid:durableId="1261597059">
    <w:abstractNumId w:val="11"/>
  </w:num>
  <w:num w:numId="7" w16cid:durableId="1649900848">
    <w:abstractNumId w:val="10"/>
  </w:num>
  <w:num w:numId="8" w16cid:durableId="1539004212">
    <w:abstractNumId w:val="4"/>
  </w:num>
  <w:num w:numId="9" w16cid:durableId="207618635">
    <w:abstractNumId w:val="2"/>
  </w:num>
  <w:num w:numId="10" w16cid:durableId="302778320">
    <w:abstractNumId w:val="7"/>
  </w:num>
  <w:num w:numId="11" w16cid:durableId="1213344212">
    <w:abstractNumId w:val="6"/>
  </w:num>
  <w:num w:numId="12" w16cid:durableId="94280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64"/>
    <w:rsid w:val="00001D23"/>
    <w:rsid w:val="000035C1"/>
    <w:rsid w:val="000038FE"/>
    <w:rsid w:val="000044CC"/>
    <w:rsid w:val="00005648"/>
    <w:rsid w:val="00006485"/>
    <w:rsid w:val="00007ACD"/>
    <w:rsid w:val="00013534"/>
    <w:rsid w:val="00013C0A"/>
    <w:rsid w:val="00014C2D"/>
    <w:rsid w:val="00015FF4"/>
    <w:rsid w:val="00020A20"/>
    <w:rsid w:val="000249DB"/>
    <w:rsid w:val="000272D1"/>
    <w:rsid w:val="00031892"/>
    <w:rsid w:val="000548E6"/>
    <w:rsid w:val="00055118"/>
    <w:rsid w:val="000623CB"/>
    <w:rsid w:val="00064BD5"/>
    <w:rsid w:val="000704B7"/>
    <w:rsid w:val="00074C61"/>
    <w:rsid w:val="00075B64"/>
    <w:rsid w:val="00081043"/>
    <w:rsid w:val="000841D1"/>
    <w:rsid w:val="0008454E"/>
    <w:rsid w:val="0008687D"/>
    <w:rsid w:val="00090A82"/>
    <w:rsid w:val="00097740"/>
    <w:rsid w:val="000B441E"/>
    <w:rsid w:val="000C0E66"/>
    <w:rsid w:val="000D0A27"/>
    <w:rsid w:val="000E12AD"/>
    <w:rsid w:val="000E2312"/>
    <w:rsid w:val="000E65F7"/>
    <w:rsid w:val="000F01D3"/>
    <w:rsid w:val="000F4B56"/>
    <w:rsid w:val="000F5850"/>
    <w:rsid w:val="00103E4A"/>
    <w:rsid w:val="00105A9A"/>
    <w:rsid w:val="00107C86"/>
    <w:rsid w:val="0011142B"/>
    <w:rsid w:val="00112FA1"/>
    <w:rsid w:val="00115A2B"/>
    <w:rsid w:val="0011765A"/>
    <w:rsid w:val="001201DF"/>
    <w:rsid w:val="00131DEF"/>
    <w:rsid w:val="00135201"/>
    <w:rsid w:val="00136640"/>
    <w:rsid w:val="00140284"/>
    <w:rsid w:val="00141817"/>
    <w:rsid w:val="00145582"/>
    <w:rsid w:val="001455C8"/>
    <w:rsid w:val="00152903"/>
    <w:rsid w:val="0015296A"/>
    <w:rsid w:val="00160209"/>
    <w:rsid w:val="00172B52"/>
    <w:rsid w:val="00180E80"/>
    <w:rsid w:val="001830B9"/>
    <w:rsid w:val="0018346B"/>
    <w:rsid w:val="00184AF6"/>
    <w:rsid w:val="00185C48"/>
    <w:rsid w:val="00187ED6"/>
    <w:rsid w:val="001918A5"/>
    <w:rsid w:val="00192361"/>
    <w:rsid w:val="00193679"/>
    <w:rsid w:val="001946D9"/>
    <w:rsid w:val="001A2350"/>
    <w:rsid w:val="001A4D27"/>
    <w:rsid w:val="001B1E65"/>
    <w:rsid w:val="001C0613"/>
    <w:rsid w:val="001C22F9"/>
    <w:rsid w:val="001C25E0"/>
    <w:rsid w:val="001C4860"/>
    <w:rsid w:val="001C4C2E"/>
    <w:rsid w:val="001C6947"/>
    <w:rsid w:val="001C78F7"/>
    <w:rsid w:val="001C7C59"/>
    <w:rsid w:val="001D4AA3"/>
    <w:rsid w:val="001D61F2"/>
    <w:rsid w:val="001D6E48"/>
    <w:rsid w:val="001E3307"/>
    <w:rsid w:val="001E46A5"/>
    <w:rsid w:val="001E5DF0"/>
    <w:rsid w:val="0020234D"/>
    <w:rsid w:val="00206B55"/>
    <w:rsid w:val="00211C8D"/>
    <w:rsid w:val="00212C79"/>
    <w:rsid w:val="00213EBC"/>
    <w:rsid w:val="00216935"/>
    <w:rsid w:val="002171A0"/>
    <w:rsid w:val="00230D3C"/>
    <w:rsid w:val="0023110E"/>
    <w:rsid w:val="0024063C"/>
    <w:rsid w:val="0024523E"/>
    <w:rsid w:val="0025146B"/>
    <w:rsid w:val="0025657A"/>
    <w:rsid w:val="00261665"/>
    <w:rsid w:val="00265DB3"/>
    <w:rsid w:val="00267F27"/>
    <w:rsid w:val="00273455"/>
    <w:rsid w:val="002741B8"/>
    <w:rsid w:val="00274AA9"/>
    <w:rsid w:val="002769EB"/>
    <w:rsid w:val="00276AE2"/>
    <w:rsid w:val="0028045D"/>
    <w:rsid w:val="00280DF1"/>
    <w:rsid w:val="00284F50"/>
    <w:rsid w:val="00290D89"/>
    <w:rsid w:val="002A22E2"/>
    <w:rsid w:val="002A2899"/>
    <w:rsid w:val="002A3F97"/>
    <w:rsid w:val="002A3FE6"/>
    <w:rsid w:val="002A49F5"/>
    <w:rsid w:val="002A6C66"/>
    <w:rsid w:val="002B490C"/>
    <w:rsid w:val="002B557A"/>
    <w:rsid w:val="002B65D5"/>
    <w:rsid w:val="002C0C5B"/>
    <w:rsid w:val="002C1FD1"/>
    <w:rsid w:val="002C7F84"/>
    <w:rsid w:val="002D4E29"/>
    <w:rsid w:val="002D5DCD"/>
    <w:rsid w:val="002D789A"/>
    <w:rsid w:val="002E4BBA"/>
    <w:rsid w:val="002E558A"/>
    <w:rsid w:val="002E702C"/>
    <w:rsid w:val="002E732D"/>
    <w:rsid w:val="002E7961"/>
    <w:rsid w:val="002F0E81"/>
    <w:rsid w:val="002F6D1E"/>
    <w:rsid w:val="00301853"/>
    <w:rsid w:val="00302EFE"/>
    <w:rsid w:val="00305471"/>
    <w:rsid w:val="00315B36"/>
    <w:rsid w:val="00320BC7"/>
    <w:rsid w:val="00324564"/>
    <w:rsid w:val="003261BD"/>
    <w:rsid w:val="003265DE"/>
    <w:rsid w:val="00326E32"/>
    <w:rsid w:val="003274D9"/>
    <w:rsid w:val="00337F5D"/>
    <w:rsid w:val="00341674"/>
    <w:rsid w:val="00345ECA"/>
    <w:rsid w:val="00347FD7"/>
    <w:rsid w:val="0035005E"/>
    <w:rsid w:val="003506F5"/>
    <w:rsid w:val="003508F3"/>
    <w:rsid w:val="00357DEC"/>
    <w:rsid w:val="00375D44"/>
    <w:rsid w:val="00375F73"/>
    <w:rsid w:val="0039508B"/>
    <w:rsid w:val="003A5041"/>
    <w:rsid w:val="003B46FC"/>
    <w:rsid w:val="003B669B"/>
    <w:rsid w:val="003C393B"/>
    <w:rsid w:val="003C46CB"/>
    <w:rsid w:val="003D5505"/>
    <w:rsid w:val="003D74BD"/>
    <w:rsid w:val="003E0781"/>
    <w:rsid w:val="003E1CA8"/>
    <w:rsid w:val="003E613B"/>
    <w:rsid w:val="003E7477"/>
    <w:rsid w:val="003F0484"/>
    <w:rsid w:val="003F6324"/>
    <w:rsid w:val="003F6C25"/>
    <w:rsid w:val="004039B8"/>
    <w:rsid w:val="00405802"/>
    <w:rsid w:val="00405976"/>
    <w:rsid w:val="0041031B"/>
    <w:rsid w:val="00411B47"/>
    <w:rsid w:val="0041525D"/>
    <w:rsid w:val="004204EE"/>
    <w:rsid w:val="0042170C"/>
    <w:rsid w:val="00422C14"/>
    <w:rsid w:val="00437EBD"/>
    <w:rsid w:val="004440E3"/>
    <w:rsid w:val="004513F6"/>
    <w:rsid w:val="00451A6B"/>
    <w:rsid w:val="00463FE1"/>
    <w:rsid w:val="00464D46"/>
    <w:rsid w:val="00465849"/>
    <w:rsid w:val="00466E56"/>
    <w:rsid w:val="00473597"/>
    <w:rsid w:val="00474CF7"/>
    <w:rsid w:val="0048034E"/>
    <w:rsid w:val="00481967"/>
    <w:rsid w:val="004832E2"/>
    <w:rsid w:val="00487DAE"/>
    <w:rsid w:val="00492961"/>
    <w:rsid w:val="004977DD"/>
    <w:rsid w:val="00497903"/>
    <w:rsid w:val="00497F89"/>
    <w:rsid w:val="004A0918"/>
    <w:rsid w:val="004A2194"/>
    <w:rsid w:val="004A579C"/>
    <w:rsid w:val="004A7B1C"/>
    <w:rsid w:val="004B37B3"/>
    <w:rsid w:val="004C01B7"/>
    <w:rsid w:val="004D2410"/>
    <w:rsid w:val="004D4554"/>
    <w:rsid w:val="004E4B3E"/>
    <w:rsid w:val="004F0944"/>
    <w:rsid w:val="004F11C4"/>
    <w:rsid w:val="004F234F"/>
    <w:rsid w:val="00500AB5"/>
    <w:rsid w:val="00501521"/>
    <w:rsid w:val="00511246"/>
    <w:rsid w:val="005117DD"/>
    <w:rsid w:val="00511C6E"/>
    <w:rsid w:val="00516009"/>
    <w:rsid w:val="00517C7E"/>
    <w:rsid w:val="00523434"/>
    <w:rsid w:val="00531D35"/>
    <w:rsid w:val="00532204"/>
    <w:rsid w:val="005341BD"/>
    <w:rsid w:val="005402C8"/>
    <w:rsid w:val="00544E2F"/>
    <w:rsid w:val="00551159"/>
    <w:rsid w:val="00555EA8"/>
    <w:rsid w:val="00564644"/>
    <w:rsid w:val="00574A0F"/>
    <w:rsid w:val="0058053D"/>
    <w:rsid w:val="00584698"/>
    <w:rsid w:val="005934E1"/>
    <w:rsid w:val="005A0137"/>
    <w:rsid w:val="005A738C"/>
    <w:rsid w:val="005A7603"/>
    <w:rsid w:val="005B1BF8"/>
    <w:rsid w:val="005C60AE"/>
    <w:rsid w:val="005D5251"/>
    <w:rsid w:val="005E48A0"/>
    <w:rsid w:val="005E4E61"/>
    <w:rsid w:val="005F15AD"/>
    <w:rsid w:val="00612097"/>
    <w:rsid w:val="00612C61"/>
    <w:rsid w:val="00612C6D"/>
    <w:rsid w:val="00614538"/>
    <w:rsid w:val="006211ED"/>
    <w:rsid w:val="0063210C"/>
    <w:rsid w:val="006422DF"/>
    <w:rsid w:val="00642FA7"/>
    <w:rsid w:val="00643974"/>
    <w:rsid w:val="006471C5"/>
    <w:rsid w:val="006478E8"/>
    <w:rsid w:val="006622E4"/>
    <w:rsid w:val="006679F7"/>
    <w:rsid w:val="006725DB"/>
    <w:rsid w:val="00672C56"/>
    <w:rsid w:val="00695293"/>
    <w:rsid w:val="006A6710"/>
    <w:rsid w:val="006B1C44"/>
    <w:rsid w:val="006B2215"/>
    <w:rsid w:val="006B3948"/>
    <w:rsid w:val="006D0210"/>
    <w:rsid w:val="006D10C0"/>
    <w:rsid w:val="006D431E"/>
    <w:rsid w:val="006E3C43"/>
    <w:rsid w:val="006E50C8"/>
    <w:rsid w:val="006F0F52"/>
    <w:rsid w:val="006F414B"/>
    <w:rsid w:val="006F7BA4"/>
    <w:rsid w:val="007001DA"/>
    <w:rsid w:val="00702F99"/>
    <w:rsid w:val="00703BA6"/>
    <w:rsid w:val="00711690"/>
    <w:rsid w:val="0071303A"/>
    <w:rsid w:val="00714147"/>
    <w:rsid w:val="00717AC8"/>
    <w:rsid w:val="00722DEA"/>
    <w:rsid w:val="00730992"/>
    <w:rsid w:val="00740CCA"/>
    <w:rsid w:val="00753DDD"/>
    <w:rsid w:val="007656CD"/>
    <w:rsid w:val="0076704A"/>
    <w:rsid w:val="0077048C"/>
    <w:rsid w:val="0077159F"/>
    <w:rsid w:val="007767F9"/>
    <w:rsid w:val="00780B9D"/>
    <w:rsid w:val="007840B0"/>
    <w:rsid w:val="0078607A"/>
    <w:rsid w:val="00786502"/>
    <w:rsid w:val="0079556F"/>
    <w:rsid w:val="007A0476"/>
    <w:rsid w:val="007A6530"/>
    <w:rsid w:val="007A660E"/>
    <w:rsid w:val="007B0814"/>
    <w:rsid w:val="007B0D3C"/>
    <w:rsid w:val="007B1F0E"/>
    <w:rsid w:val="007B630A"/>
    <w:rsid w:val="007B7943"/>
    <w:rsid w:val="007C1249"/>
    <w:rsid w:val="007C2D65"/>
    <w:rsid w:val="007C7FB1"/>
    <w:rsid w:val="007D2A90"/>
    <w:rsid w:val="007D576F"/>
    <w:rsid w:val="007E7A8B"/>
    <w:rsid w:val="007F27C1"/>
    <w:rsid w:val="007F6BA9"/>
    <w:rsid w:val="0081102D"/>
    <w:rsid w:val="00811FC5"/>
    <w:rsid w:val="008121BB"/>
    <w:rsid w:val="00817628"/>
    <w:rsid w:val="00822267"/>
    <w:rsid w:val="008264F4"/>
    <w:rsid w:val="008338BC"/>
    <w:rsid w:val="008411C0"/>
    <w:rsid w:val="00843151"/>
    <w:rsid w:val="00843822"/>
    <w:rsid w:val="00882867"/>
    <w:rsid w:val="008853D4"/>
    <w:rsid w:val="0089479B"/>
    <w:rsid w:val="00894D5E"/>
    <w:rsid w:val="00895E02"/>
    <w:rsid w:val="00896D2D"/>
    <w:rsid w:val="008A20C4"/>
    <w:rsid w:val="008A32FF"/>
    <w:rsid w:val="008B0733"/>
    <w:rsid w:val="008B38AC"/>
    <w:rsid w:val="008B3F9B"/>
    <w:rsid w:val="008B6107"/>
    <w:rsid w:val="008C26D2"/>
    <w:rsid w:val="008C737A"/>
    <w:rsid w:val="008C7446"/>
    <w:rsid w:val="008D4B98"/>
    <w:rsid w:val="008D7ABD"/>
    <w:rsid w:val="008E06A6"/>
    <w:rsid w:val="008E126A"/>
    <w:rsid w:val="008E6410"/>
    <w:rsid w:val="008E78FB"/>
    <w:rsid w:val="008F5351"/>
    <w:rsid w:val="008F689E"/>
    <w:rsid w:val="00901154"/>
    <w:rsid w:val="009135C6"/>
    <w:rsid w:val="00913E1D"/>
    <w:rsid w:val="00914D77"/>
    <w:rsid w:val="00921B14"/>
    <w:rsid w:val="009358A3"/>
    <w:rsid w:val="00940D19"/>
    <w:rsid w:val="00951E56"/>
    <w:rsid w:val="00951E92"/>
    <w:rsid w:val="009521B1"/>
    <w:rsid w:val="0095241A"/>
    <w:rsid w:val="00952A59"/>
    <w:rsid w:val="00952E19"/>
    <w:rsid w:val="00954004"/>
    <w:rsid w:val="0095759B"/>
    <w:rsid w:val="00963A60"/>
    <w:rsid w:val="00967578"/>
    <w:rsid w:val="00970094"/>
    <w:rsid w:val="00974E2C"/>
    <w:rsid w:val="00982439"/>
    <w:rsid w:val="00986C00"/>
    <w:rsid w:val="0099214A"/>
    <w:rsid w:val="00992757"/>
    <w:rsid w:val="009928C7"/>
    <w:rsid w:val="00992B39"/>
    <w:rsid w:val="0099393E"/>
    <w:rsid w:val="009A0D4B"/>
    <w:rsid w:val="009A134D"/>
    <w:rsid w:val="009A168C"/>
    <w:rsid w:val="009B331E"/>
    <w:rsid w:val="009B3494"/>
    <w:rsid w:val="009C1382"/>
    <w:rsid w:val="009C71EF"/>
    <w:rsid w:val="009D1F93"/>
    <w:rsid w:val="009D5A8D"/>
    <w:rsid w:val="009D624C"/>
    <w:rsid w:val="009E34EA"/>
    <w:rsid w:val="009E3AA5"/>
    <w:rsid w:val="009E55AD"/>
    <w:rsid w:val="009F2A3B"/>
    <w:rsid w:val="00A03C1E"/>
    <w:rsid w:val="00A03DA3"/>
    <w:rsid w:val="00A04558"/>
    <w:rsid w:val="00A05A05"/>
    <w:rsid w:val="00A1173C"/>
    <w:rsid w:val="00A356FF"/>
    <w:rsid w:val="00A4461A"/>
    <w:rsid w:val="00A47858"/>
    <w:rsid w:val="00A576F0"/>
    <w:rsid w:val="00A60CAE"/>
    <w:rsid w:val="00A612B8"/>
    <w:rsid w:val="00A64DD3"/>
    <w:rsid w:val="00A710F0"/>
    <w:rsid w:val="00A724BD"/>
    <w:rsid w:val="00A72ABE"/>
    <w:rsid w:val="00A76466"/>
    <w:rsid w:val="00A809CE"/>
    <w:rsid w:val="00A81E82"/>
    <w:rsid w:val="00A91C23"/>
    <w:rsid w:val="00A942EC"/>
    <w:rsid w:val="00A96041"/>
    <w:rsid w:val="00A96280"/>
    <w:rsid w:val="00AA3E16"/>
    <w:rsid w:val="00AA68EC"/>
    <w:rsid w:val="00AB320C"/>
    <w:rsid w:val="00AB56F3"/>
    <w:rsid w:val="00AB60D4"/>
    <w:rsid w:val="00AB7E1A"/>
    <w:rsid w:val="00AC0E1A"/>
    <w:rsid w:val="00AC0FF2"/>
    <w:rsid w:val="00AC45C5"/>
    <w:rsid w:val="00AC6CD9"/>
    <w:rsid w:val="00AD7F32"/>
    <w:rsid w:val="00AE0E9C"/>
    <w:rsid w:val="00AE0FE8"/>
    <w:rsid w:val="00AE1001"/>
    <w:rsid w:val="00AE1086"/>
    <w:rsid w:val="00AE1513"/>
    <w:rsid w:val="00AF2979"/>
    <w:rsid w:val="00AF2AF7"/>
    <w:rsid w:val="00AF2B66"/>
    <w:rsid w:val="00AF55C6"/>
    <w:rsid w:val="00B03ECA"/>
    <w:rsid w:val="00B05A9A"/>
    <w:rsid w:val="00B10F65"/>
    <w:rsid w:val="00B13029"/>
    <w:rsid w:val="00B16126"/>
    <w:rsid w:val="00B23081"/>
    <w:rsid w:val="00B279E6"/>
    <w:rsid w:val="00B32B39"/>
    <w:rsid w:val="00B365C0"/>
    <w:rsid w:val="00B37D02"/>
    <w:rsid w:val="00B45203"/>
    <w:rsid w:val="00B50216"/>
    <w:rsid w:val="00B5299C"/>
    <w:rsid w:val="00B60D25"/>
    <w:rsid w:val="00B6130A"/>
    <w:rsid w:val="00B617A9"/>
    <w:rsid w:val="00B65364"/>
    <w:rsid w:val="00B66D57"/>
    <w:rsid w:val="00B67295"/>
    <w:rsid w:val="00B70177"/>
    <w:rsid w:val="00B71CDD"/>
    <w:rsid w:val="00B742A6"/>
    <w:rsid w:val="00B8241B"/>
    <w:rsid w:val="00B8705C"/>
    <w:rsid w:val="00BA06BF"/>
    <w:rsid w:val="00BA691A"/>
    <w:rsid w:val="00BB1994"/>
    <w:rsid w:val="00BB364A"/>
    <w:rsid w:val="00BC0B87"/>
    <w:rsid w:val="00BC2D8E"/>
    <w:rsid w:val="00BD6DBF"/>
    <w:rsid w:val="00BE7E8E"/>
    <w:rsid w:val="00C01020"/>
    <w:rsid w:val="00C05C88"/>
    <w:rsid w:val="00C13A35"/>
    <w:rsid w:val="00C349C6"/>
    <w:rsid w:val="00C36A16"/>
    <w:rsid w:val="00C404AF"/>
    <w:rsid w:val="00C43D79"/>
    <w:rsid w:val="00C45601"/>
    <w:rsid w:val="00C55303"/>
    <w:rsid w:val="00C56786"/>
    <w:rsid w:val="00C56BBD"/>
    <w:rsid w:val="00C60CFC"/>
    <w:rsid w:val="00C6586A"/>
    <w:rsid w:val="00C65A84"/>
    <w:rsid w:val="00C7458D"/>
    <w:rsid w:val="00C94086"/>
    <w:rsid w:val="00C9759F"/>
    <w:rsid w:val="00C97E6E"/>
    <w:rsid w:val="00CA518A"/>
    <w:rsid w:val="00CA6711"/>
    <w:rsid w:val="00CB5754"/>
    <w:rsid w:val="00CB5F69"/>
    <w:rsid w:val="00CB6173"/>
    <w:rsid w:val="00CB7795"/>
    <w:rsid w:val="00CC00DF"/>
    <w:rsid w:val="00CC52BD"/>
    <w:rsid w:val="00CC641F"/>
    <w:rsid w:val="00CC6B47"/>
    <w:rsid w:val="00CD28F6"/>
    <w:rsid w:val="00CD33A3"/>
    <w:rsid w:val="00CD3FC9"/>
    <w:rsid w:val="00CD4105"/>
    <w:rsid w:val="00CD64B1"/>
    <w:rsid w:val="00CE16BF"/>
    <w:rsid w:val="00CE2737"/>
    <w:rsid w:val="00CE3938"/>
    <w:rsid w:val="00CE4240"/>
    <w:rsid w:val="00CF05D5"/>
    <w:rsid w:val="00CF206E"/>
    <w:rsid w:val="00CF708E"/>
    <w:rsid w:val="00CF7DF6"/>
    <w:rsid w:val="00D00195"/>
    <w:rsid w:val="00D001A8"/>
    <w:rsid w:val="00D00632"/>
    <w:rsid w:val="00D00D4B"/>
    <w:rsid w:val="00D01E74"/>
    <w:rsid w:val="00D021BC"/>
    <w:rsid w:val="00D03F9E"/>
    <w:rsid w:val="00D1108E"/>
    <w:rsid w:val="00D14378"/>
    <w:rsid w:val="00D17153"/>
    <w:rsid w:val="00D234CC"/>
    <w:rsid w:val="00D27A78"/>
    <w:rsid w:val="00D27F2C"/>
    <w:rsid w:val="00D30B38"/>
    <w:rsid w:val="00D34C35"/>
    <w:rsid w:val="00D51D5B"/>
    <w:rsid w:val="00D522FC"/>
    <w:rsid w:val="00D53134"/>
    <w:rsid w:val="00D53381"/>
    <w:rsid w:val="00D5338E"/>
    <w:rsid w:val="00D56BE8"/>
    <w:rsid w:val="00D602D5"/>
    <w:rsid w:val="00D6715F"/>
    <w:rsid w:val="00D81E79"/>
    <w:rsid w:val="00D81EE2"/>
    <w:rsid w:val="00D82017"/>
    <w:rsid w:val="00D83FD4"/>
    <w:rsid w:val="00D8458C"/>
    <w:rsid w:val="00D914FE"/>
    <w:rsid w:val="00D93F2E"/>
    <w:rsid w:val="00DA32F9"/>
    <w:rsid w:val="00DD18CD"/>
    <w:rsid w:val="00DD2F8A"/>
    <w:rsid w:val="00DD6655"/>
    <w:rsid w:val="00DD75BD"/>
    <w:rsid w:val="00DF202A"/>
    <w:rsid w:val="00DF4104"/>
    <w:rsid w:val="00E016D2"/>
    <w:rsid w:val="00E02EF9"/>
    <w:rsid w:val="00E03C41"/>
    <w:rsid w:val="00E21EE0"/>
    <w:rsid w:val="00E4713E"/>
    <w:rsid w:val="00E47AF3"/>
    <w:rsid w:val="00E50B9B"/>
    <w:rsid w:val="00E5644D"/>
    <w:rsid w:val="00E61C04"/>
    <w:rsid w:val="00E6489E"/>
    <w:rsid w:val="00E73063"/>
    <w:rsid w:val="00E84BEA"/>
    <w:rsid w:val="00E87780"/>
    <w:rsid w:val="00EA440C"/>
    <w:rsid w:val="00EB12DA"/>
    <w:rsid w:val="00EC18DF"/>
    <w:rsid w:val="00EC517F"/>
    <w:rsid w:val="00EC74B1"/>
    <w:rsid w:val="00EC79B3"/>
    <w:rsid w:val="00ED16A5"/>
    <w:rsid w:val="00ED6EE8"/>
    <w:rsid w:val="00ED73A8"/>
    <w:rsid w:val="00EE58BB"/>
    <w:rsid w:val="00EE74F5"/>
    <w:rsid w:val="00EF5DE6"/>
    <w:rsid w:val="00EF72DE"/>
    <w:rsid w:val="00EF764C"/>
    <w:rsid w:val="00F02BB4"/>
    <w:rsid w:val="00F06EE9"/>
    <w:rsid w:val="00F11832"/>
    <w:rsid w:val="00F13AC8"/>
    <w:rsid w:val="00F17EC0"/>
    <w:rsid w:val="00F21621"/>
    <w:rsid w:val="00F2384C"/>
    <w:rsid w:val="00F2522F"/>
    <w:rsid w:val="00F30378"/>
    <w:rsid w:val="00F33916"/>
    <w:rsid w:val="00F34E42"/>
    <w:rsid w:val="00F35E6A"/>
    <w:rsid w:val="00F5534D"/>
    <w:rsid w:val="00F571EF"/>
    <w:rsid w:val="00F60D79"/>
    <w:rsid w:val="00F61F75"/>
    <w:rsid w:val="00F6426D"/>
    <w:rsid w:val="00F705FB"/>
    <w:rsid w:val="00F736F3"/>
    <w:rsid w:val="00F74B3B"/>
    <w:rsid w:val="00F80ACD"/>
    <w:rsid w:val="00F8423A"/>
    <w:rsid w:val="00F95624"/>
    <w:rsid w:val="00F97D3D"/>
    <w:rsid w:val="00FA054D"/>
    <w:rsid w:val="00FA1D53"/>
    <w:rsid w:val="00FC2D9D"/>
    <w:rsid w:val="00FC5AD6"/>
    <w:rsid w:val="00FC69FE"/>
    <w:rsid w:val="00FD1DCC"/>
    <w:rsid w:val="00FD21AB"/>
    <w:rsid w:val="00FD2E58"/>
    <w:rsid w:val="00FE0673"/>
    <w:rsid w:val="00FE4724"/>
    <w:rsid w:val="00FE475B"/>
    <w:rsid w:val="00FE5E42"/>
    <w:rsid w:val="00FF0463"/>
    <w:rsid w:val="00FF1B74"/>
    <w:rsid w:val="00FF1D72"/>
    <w:rsid w:val="00FF6693"/>
    <w:rsid w:val="00FF7E2C"/>
    <w:rsid w:val="21832E05"/>
    <w:rsid w:val="3A8FCC78"/>
    <w:rsid w:val="41589859"/>
    <w:rsid w:val="4B487C1D"/>
    <w:rsid w:val="4C188FDA"/>
    <w:rsid w:val="4EB96CFF"/>
    <w:rsid w:val="63B4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072F"/>
  <w15:chartTrackingRefBased/>
  <w15:docId w15:val="{961B61B9-D56E-4784-8E4C-6AB45D5A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64"/>
    <w:pPr>
      <w:ind w:left="720"/>
      <w:contextualSpacing/>
    </w:pPr>
  </w:style>
  <w:style w:type="character" w:customStyle="1" w:styleId="qsnumsectnum">
    <w:name w:val="qs_num_sectnum_"/>
    <w:basedOn w:val="DefaultParagraphFont"/>
    <w:rsid w:val="00075B64"/>
  </w:style>
  <w:style w:type="character" w:styleId="Hyperlink">
    <w:name w:val="Hyperlink"/>
    <w:basedOn w:val="DefaultParagraphFont"/>
    <w:uiPriority w:val="99"/>
    <w:unhideWhenUsed/>
    <w:rsid w:val="0097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5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5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53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11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CC"/>
  </w:style>
  <w:style w:type="paragraph" w:styleId="Footer">
    <w:name w:val="footer"/>
    <w:basedOn w:val="Normal"/>
    <w:link w:val="FooterChar"/>
    <w:uiPriority w:val="99"/>
    <w:unhideWhenUsed/>
    <w:rsid w:val="00D2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CC"/>
  </w:style>
  <w:style w:type="character" w:styleId="FollowedHyperlink">
    <w:name w:val="FollowedHyperlink"/>
    <w:basedOn w:val="DefaultParagraphFont"/>
    <w:uiPriority w:val="99"/>
    <w:semiHidden/>
    <w:unhideWhenUsed/>
    <w:rsid w:val="002D789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31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1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3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5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legis.wisconsin.gov/document/administrativecode/DHS%20163.13(8)" TargetMode="External"/><Relationship Id="rId18" Type="http://schemas.openxmlformats.org/officeDocument/2006/relationships/hyperlink" Target="https://docs.legis.wisconsin.gov/document/administrativecode/DHS%20163.14(5)(c)5.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lead/national-lead-laboratory-accreditation-program-lis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s.legis.wisconsin.gov/document/administrativecode/DHS%20163.14(5)(a)" TargetMode="External"/><Relationship Id="rId17" Type="http://schemas.openxmlformats.org/officeDocument/2006/relationships/hyperlink" Target="https://docs.legis.wisconsin.gov/document/administrativecode/DHS%20163.14(5)(c)4." TargetMode="External"/><Relationship Id="rId25" Type="http://schemas.openxmlformats.org/officeDocument/2006/relationships/hyperlink" Target="https://docs.legis.wisconsin.gov/document/administrativecode/DHS%20163.14(5)(c)9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document/administrativecode/DHS%20163.14(5)(c)3." TargetMode="External"/><Relationship Id="rId20" Type="http://schemas.openxmlformats.org/officeDocument/2006/relationships/hyperlink" Target="https://docs.legis.wisconsin.gov/document/administrativecode/DHS%20163.14(5)(c)7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legis.wisconsin.gov/document/administrativecode/DHS%20163.10(1)(a)" TargetMode="External"/><Relationship Id="rId24" Type="http://schemas.openxmlformats.org/officeDocument/2006/relationships/hyperlink" Target="https://docs.legis.wisconsin.gov/document/administrativecode/DHS%20163.14(5)(c)10.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legis.wisconsin.gov/document/administrativecode/DHS%20163.14(5)(c)2." TargetMode="External"/><Relationship Id="rId23" Type="http://schemas.openxmlformats.org/officeDocument/2006/relationships/hyperlink" Target="https://docs.legis.wisconsin.gov/document/administrativecode/DHS%20163.14(5)(c)9.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cs.legis.wisconsin.gov/document/administrativecode/DHS%20163.14(5)(c)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legis.wisconsin.gov/document/administrativecode/DHS%20163.14(5)(c)1." TargetMode="External"/><Relationship Id="rId22" Type="http://schemas.openxmlformats.org/officeDocument/2006/relationships/hyperlink" Target="https://docs.legis.wisconsin.gov/document/administrativecode/DHS%20163.14(5)(c)8.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program_offices/healthy_homes/lbp/hud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10FCCE367745834612522BE931A5" ma:contentTypeVersion="17" ma:contentTypeDescription="Create a new document." ma:contentTypeScope="" ma:versionID="6a8c501f9b7e80d0f7c3e924b440e1ac">
  <xsd:schema xmlns:xsd="http://www.w3.org/2001/XMLSchema" xmlns:xs="http://www.w3.org/2001/XMLSchema" xmlns:p="http://schemas.microsoft.com/office/2006/metadata/properties" xmlns:ns1="http://schemas.microsoft.com/sharepoint/v3" xmlns:ns2="eeee3d5c-b670-41f4-9ebb-224847065653" xmlns:ns3="cb2dbc4c-cfcc-4281-83ec-280ef4ca457e" targetNamespace="http://schemas.microsoft.com/office/2006/metadata/properties" ma:root="true" ma:fieldsID="8bc805aa184fb5cb6ee50a74165a5350" ns1:_="" ns2:_="" ns3:_="">
    <xsd:import namespace="http://schemas.microsoft.com/sharepoint/v3"/>
    <xsd:import namespace="eeee3d5c-b670-41f4-9ebb-224847065653"/>
    <xsd:import namespace="cb2dbc4c-cfcc-4281-83ec-280ef4ca4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Whatisi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e3d5c-b670-41f4-9ebb-224847065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hatisit_x003f_" ma:index="24" nillable="true" ma:displayName="What is it?" ma:description="Describe the document or link." ma:format="Dropdown" ma:internalName="Whatisit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bc4c-cfcc-4281-83ec-280ef4ca4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961ec3-fb38-4639-97ff-e546233d7593}" ma:internalName="TaxCatchAll" ma:showField="CatchAllData" ma:web="cb2dbc4c-cfcc-4281-83ec-280ef4ca4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dbc4c-cfcc-4281-83ec-280ef4ca457e" xsi:nil="true"/>
    <lcf76f155ced4ddcb4097134ff3c332f xmlns="eeee3d5c-b670-41f4-9ebb-224847065653">
      <Terms xmlns="http://schemas.microsoft.com/office/infopath/2007/PartnerControls"/>
    </lcf76f155ced4ddcb4097134ff3c332f>
    <_ip_UnifiedCompliancePolicyUIAction xmlns="http://schemas.microsoft.com/sharepoint/v3" xsi:nil="true"/>
    <Whatisit_x003f_ xmlns="eeee3d5c-b670-41f4-9ebb-2248470656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875482-565C-4F34-ADDF-769653A4B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7C743-360A-4C3E-9846-5F3B1B89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ee3d5c-b670-41f4-9ebb-224847065653"/>
    <ds:schemaRef ds:uri="cb2dbc4c-cfcc-4281-83ec-280ef4ca4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0AA-C3CC-4C7F-8F70-239167DE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F1EBF-6312-483B-83C6-4827F8886381}">
  <ds:schemaRefs>
    <ds:schemaRef ds:uri="http://schemas.microsoft.com/office/2006/metadata/properties"/>
    <ds:schemaRef ds:uri="http://schemas.microsoft.com/office/infopath/2007/PartnerControls"/>
    <ds:schemaRef ds:uri="cb2dbc4c-cfcc-4281-83ec-280ef4ca457e"/>
    <ds:schemaRef ds:uri="eeee3d5c-b670-41f4-9ebb-2248470656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Links>
    <vt:vector size="102" baseType="variant">
      <vt:variant>
        <vt:i4>3211322</vt:i4>
      </vt:variant>
      <vt:variant>
        <vt:i4>45</vt:i4>
      </vt:variant>
      <vt:variant>
        <vt:i4>0</vt:i4>
      </vt:variant>
      <vt:variant>
        <vt:i4>5</vt:i4>
      </vt:variant>
      <vt:variant>
        <vt:lpwstr>https://docs.legis.wisconsin.gov/document/administrativecode/DHS 163.14(5)(c)9.</vt:lpwstr>
      </vt:variant>
      <vt:variant>
        <vt:lpwstr/>
      </vt:variant>
      <vt:variant>
        <vt:i4>1507338</vt:i4>
      </vt:variant>
      <vt:variant>
        <vt:i4>42</vt:i4>
      </vt:variant>
      <vt:variant>
        <vt:i4>0</vt:i4>
      </vt:variant>
      <vt:variant>
        <vt:i4>5</vt:i4>
      </vt:variant>
      <vt:variant>
        <vt:lpwstr>https://docs.legis.wisconsin.gov/document/administrativecode/DHS 163.14(5)(c)10.</vt:lpwstr>
      </vt:variant>
      <vt:variant>
        <vt:lpwstr/>
      </vt:variant>
      <vt:variant>
        <vt:i4>3211322</vt:i4>
      </vt:variant>
      <vt:variant>
        <vt:i4>39</vt:i4>
      </vt:variant>
      <vt:variant>
        <vt:i4>0</vt:i4>
      </vt:variant>
      <vt:variant>
        <vt:i4>5</vt:i4>
      </vt:variant>
      <vt:variant>
        <vt:lpwstr>https://docs.legis.wisconsin.gov/document/administrativecode/DHS 163.14(5)(c)9.</vt:lpwstr>
      </vt:variant>
      <vt:variant>
        <vt:lpwstr/>
      </vt:variant>
      <vt:variant>
        <vt:i4>3145786</vt:i4>
      </vt:variant>
      <vt:variant>
        <vt:i4>36</vt:i4>
      </vt:variant>
      <vt:variant>
        <vt:i4>0</vt:i4>
      </vt:variant>
      <vt:variant>
        <vt:i4>5</vt:i4>
      </vt:variant>
      <vt:variant>
        <vt:lpwstr>https://docs.legis.wisconsin.gov/document/administrativecode/DHS 163.14(5)(c)8.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https://www.epa.gov/lead/national-lead-laboratory-accreditation-program-list</vt:lpwstr>
      </vt:variant>
      <vt:variant>
        <vt:lpwstr/>
      </vt:variant>
      <vt:variant>
        <vt:i4>4128826</vt:i4>
      </vt:variant>
      <vt:variant>
        <vt:i4>30</vt:i4>
      </vt:variant>
      <vt:variant>
        <vt:i4>0</vt:i4>
      </vt:variant>
      <vt:variant>
        <vt:i4>5</vt:i4>
      </vt:variant>
      <vt:variant>
        <vt:lpwstr>https://docs.legis.wisconsin.gov/document/administrativecode/DHS 163.14(5)(c)7.</vt:lpwstr>
      </vt:variant>
      <vt:variant>
        <vt:lpwstr/>
      </vt:variant>
      <vt:variant>
        <vt:i4>4063290</vt:i4>
      </vt:variant>
      <vt:variant>
        <vt:i4>27</vt:i4>
      </vt:variant>
      <vt:variant>
        <vt:i4>0</vt:i4>
      </vt:variant>
      <vt:variant>
        <vt:i4>5</vt:i4>
      </vt:variant>
      <vt:variant>
        <vt:lpwstr>https://docs.legis.wisconsin.gov/document/administrativecode/DHS 163.14(5)(c)6.</vt:lpwstr>
      </vt:variant>
      <vt:variant>
        <vt:lpwstr/>
      </vt:variant>
      <vt:variant>
        <vt:i4>3997754</vt:i4>
      </vt:variant>
      <vt:variant>
        <vt:i4>24</vt:i4>
      </vt:variant>
      <vt:variant>
        <vt:i4>0</vt:i4>
      </vt:variant>
      <vt:variant>
        <vt:i4>5</vt:i4>
      </vt:variant>
      <vt:variant>
        <vt:lpwstr>https://docs.legis.wisconsin.gov/document/administrativecode/DHS 163.14(5)(c)5.</vt:lpwstr>
      </vt:variant>
      <vt:variant>
        <vt:lpwstr/>
      </vt:variant>
      <vt:variant>
        <vt:i4>3932218</vt:i4>
      </vt:variant>
      <vt:variant>
        <vt:i4>21</vt:i4>
      </vt:variant>
      <vt:variant>
        <vt:i4>0</vt:i4>
      </vt:variant>
      <vt:variant>
        <vt:i4>5</vt:i4>
      </vt:variant>
      <vt:variant>
        <vt:lpwstr>https://docs.legis.wisconsin.gov/document/administrativecode/DHS 163.14(5)(c)4.</vt:lpwstr>
      </vt:variant>
      <vt:variant>
        <vt:lpwstr/>
      </vt:variant>
      <vt:variant>
        <vt:i4>3866682</vt:i4>
      </vt:variant>
      <vt:variant>
        <vt:i4>18</vt:i4>
      </vt:variant>
      <vt:variant>
        <vt:i4>0</vt:i4>
      </vt:variant>
      <vt:variant>
        <vt:i4>5</vt:i4>
      </vt:variant>
      <vt:variant>
        <vt:lpwstr>https://docs.legis.wisconsin.gov/document/administrativecode/DHS 163.14(5)(c)3.</vt:lpwstr>
      </vt:variant>
      <vt:variant>
        <vt:lpwstr/>
      </vt:variant>
      <vt:variant>
        <vt:i4>3801146</vt:i4>
      </vt:variant>
      <vt:variant>
        <vt:i4>15</vt:i4>
      </vt:variant>
      <vt:variant>
        <vt:i4>0</vt:i4>
      </vt:variant>
      <vt:variant>
        <vt:i4>5</vt:i4>
      </vt:variant>
      <vt:variant>
        <vt:lpwstr>https://docs.legis.wisconsin.gov/document/administrativecode/DHS 163.14(5)(c)2.</vt:lpwstr>
      </vt:variant>
      <vt:variant>
        <vt:lpwstr/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https://docs.legis.wisconsin.gov/document/administrativecode/DHS 163.14(5)(c)1.</vt:lpwstr>
      </vt:variant>
      <vt:variant>
        <vt:lpwstr/>
      </vt:variant>
      <vt:variant>
        <vt:i4>7012401</vt:i4>
      </vt:variant>
      <vt:variant>
        <vt:i4>9</vt:i4>
      </vt:variant>
      <vt:variant>
        <vt:i4>0</vt:i4>
      </vt:variant>
      <vt:variant>
        <vt:i4>5</vt:i4>
      </vt:variant>
      <vt:variant>
        <vt:lpwstr>https://docs.legis.wisconsin.gov/document/administrativecode/DHS 163.13(8)</vt:lpwstr>
      </vt:variant>
      <vt:variant>
        <vt:lpwstr/>
      </vt:variant>
      <vt:variant>
        <vt:i4>7012412</vt:i4>
      </vt:variant>
      <vt:variant>
        <vt:i4>6</vt:i4>
      </vt:variant>
      <vt:variant>
        <vt:i4>0</vt:i4>
      </vt:variant>
      <vt:variant>
        <vt:i4>5</vt:i4>
      </vt:variant>
      <vt:variant>
        <vt:lpwstr>https://docs.legis.wisconsin.gov/document/administrativecode/DHS 163.13(5)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https://docs.legis.wisconsin.gov/document/administrativecode/DHS 163.14(5)(a)</vt:lpwstr>
      </vt:variant>
      <vt:variant>
        <vt:lpwstr/>
      </vt:variant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https://docs.legis.wisconsin.gov/document/administrativecode/DHS 163.10(1)(a)</vt:lpwstr>
      </vt:variant>
      <vt:variant>
        <vt:lpwstr/>
      </vt:variant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https://www.hud.gov/program_offices/healthy_homes/lbp/hudguidelines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Sara A - DHS</dc:creator>
  <cp:keywords/>
  <dc:description/>
  <cp:lastModifiedBy>Krueger, Sara A - DHS</cp:lastModifiedBy>
  <cp:revision>2</cp:revision>
  <dcterms:created xsi:type="dcterms:W3CDTF">2024-01-18T13:40:00Z</dcterms:created>
  <dcterms:modified xsi:type="dcterms:W3CDTF">2024-01-18T13:40:00Z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0x0101001C9810FCCE367745834612522BE931A5</vt:lpwstr>
  </property>
  <property fmtid="{D5CDD505-2E9C-101B-9397-08002B2CF9AE}" pid="3" name="MediaServiceImageTags">
    <vt:lpwstr/>
  </property>
</Properties>
</file>