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E4" w:rsidRPr="00A72CE4" w:rsidRDefault="00A72CE4" w:rsidP="00A72CE4">
      <w:pPr>
        <w:widowControl w:val="0"/>
        <w:spacing w:line="273" w:lineRule="auto"/>
        <w:rPr>
          <w:rFonts w:ascii="Century Gothic" w:hAnsi="Century Gothic"/>
          <w:b/>
          <w:bCs/>
          <w:color w:val="C00000"/>
          <w:sz w:val="22"/>
          <w:szCs w:val="22"/>
          <w14:ligatures w14:val="none"/>
        </w:rPr>
      </w:pPr>
      <w:r>
        <w:rPr>
          <w:rFonts w:ascii="Century Gothic" w:hAnsi="Century Gothic"/>
          <w:b/>
          <w:bCs/>
          <w:color w:val="006699"/>
          <w:sz w:val="22"/>
          <w:szCs w:val="22"/>
          <w14:ligatures w14:val="none"/>
        </w:rPr>
        <w:t xml:space="preserve">SAMPLE NEWSLETTER/NEWSPAPER ARTICLE </w:t>
      </w:r>
      <w:r>
        <w:rPr>
          <w:rFonts w:ascii="Century Gothic" w:hAnsi="Century Gothic"/>
          <w:b/>
          <w:bCs/>
          <w:color w:val="C00000"/>
          <w:sz w:val="22"/>
          <w:szCs w:val="22"/>
          <w14:ligatures w14:val="none"/>
        </w:rPr>
        <w:t>– less than 250 words</w:t>
      </w:r>
    </w:p>
    <w:p w:rsidR="00A72CE4" w:rsidRDefault="00A72CE4" w:rsidP="00A72CE4">
      <w:pPr>
        <w:spacing w:line="273" w:lineRule="auto"/>
        <w:jc w:val="right"/>
        <w:rPr>
          <w:b/>
          <w:bCs/>
          <w:sz w:val="22"/>
          <w:szCs w:val="22"/>
          <w14:ligatures w14:val="none"/>
        </w:rPr>
      </w:pPr>
      <w:r>
        <w:rPr>
          <w:b/>
          <w:bCs/>
          <w:sz w:val="22"/>
          <w:szCs w:val="22"/>
          <w14:ligatures w14:val="none"/>
        </w:rPr>
        <w:t> </w:t>
      </w:r>
    </w:p>
    <w:p w:rsidR="00A72CE4" w:rsidRDefault="00A72CE4" w:rsidP="00A72CE4">
      <w:pPr>
        <w:widowControl w:val="0"/>
        <w:spacing w:line="273" w:lineRule="auto"/>
        <w:rPr>
          <w:b/>
          <w:bCs/>
          <w:sz w:val="22"/>
          <w:szCs w:val="22"/>
          <w14:ligatures w14:val="none"/>
        </w:rPr>
      </w:pPr>
      <w:r>
        <w:rPr>
          <w:b/>
          <w:bCs/>
          <w:sz w:val="22"/>
          <w:szCs w:val="22"/>
          <w14:ligatures w14:val="none"/>
        </w:rPr>
        <w:t xml:space="preserve">LEAD-FREE KIDS FOR A HEALTHY FUTURE—NATIONAL LEAD POISONING PREVENTION WEEK </w:t>
      </w:r>
      <w:r w:rsidR="003F5B67">
        <w:rPr>
          <w:b/>
          <w:bCs/>
          <w:sz w:val="22"/>
          <w:szCs w:val="22"/>
          <w14:ligatures w14:val="none"/>
        </w:rPr>
        <w:t>2016</w:t>
      </w:r>
    </w:p>
    <w:p w:rsidR="00A72CE4" w:rsidRDefault="00A72CE4" w:rsidP="00E070B4">
      <w:pPr>
        <w:widowControl w:val="0"/>
        <w:spacing w:line="240" w:lineRule="auto"/>
        <w:rPr>
          <w:sz w:val="22"/>
          <w:szCs w:val="22"/>
          <w14:ligatures w14:val="none"/>
        </w:rPr>
      </w:pPr>
      <w:r>
        <w:rPr>
          <w:sz w:val="22"/>
          <w:szCs w:val="22"/>
          <w14:ligatures w14:val="none"/>
        </w:rPr>
        <w:t xml:space="preserve">In </w:t>
      </w:r>
      <w:r>
        <w:rPr>
          <w:color w:val="800000"/>
          <w:sz w:val="22"/>
          <w:szCs w:val="22"/>
          <w14:ligatures w14:val="none"/>
        </w:rPr>
        <w:t xml:space="preserve">(health department jurisdiction) </w:t>
      </w:r>
      <w:r w:rsidR="003F5B67" w:rsidRPr="003F5B67">
        <w:rPr>
          <w:color w:val="auto"/>
          <w:sz w:val="22"/>
          <w:szCs w:val="22"/>
          <w14:ligatures w14:val="none"/>
        </w:rPr>
        <w:t>in 2015</w:t>
      </w:r>
      <w:r w:rsidRPr="003F5B67">
        <w:rPr>
          <w:color w:val="auto"/>
          <w:sz w:val="22"/>
          <w:szCs w:val="22"/>
          <w14:ligatures w14:val="none"/>
        </w:rPr>
        <w:t xml:space="preserve">, </w:t>
      </w:r>
      <w:r>
        <w:rPr>
          <w:sz w:val="22"/>
          <w:szCs w:val="22"/>
          <w14:ligatures w14:val="none"/>
        </w:rPr>
        <w:t xml:space="preserve">more than </w:t>
      </w:r>
      <w:r>
        <w:rPr>
          <w:color w:val="800000"/>
          <w:sz w:val="22"/>
          <w:szCs w:val="22"/>
          <w14:ligatures w14:val="none"/>
        </w:rPr>
        <w:t>(number of children with BLL</w:t>
      </w:r>
      <w:r w:rsidR="003313CC">
        <w:rPr>
          <w:color w:val="800000"/>
          <w:sz w:val="22"/>
          <w:szCs w:val="22"/>
          <w14:ligatures w14:val="none"/>
        </w:rPr>
        <w:t>s</w:t>
      </w:r>
      <w:r>
        <w:rPr>
          <w:color w:val="800000"/>
          <w:sz w:val="22"/>
          <w:szCs w:val="22"/>
          <w14:ligatures w14:val="none"/>
        </w:rPr>
        <w:t xml:space="preserve"> of 5 mcg/</w:t>
      </w:r>
      <w:proofErr w:type="spellStart"/>
      <w:r>
        <w:rPr>
          <w:color w:val="800000"/>
          <w:sz w:val="22"/>
          <w:szCs w:val="22"/>
          <w14:ligatures w14:val="none"/>
        </w:rPr>
        <w:t>dL</w:t>
      </w:r>
      <w:proofErr w:type="spellEnd"/>
      <w:r>
        <w:rPr>
          <w:color w:val="800000"/>
          <w:sz w:val="22"/>
          <w:szCs w:val="22"/>
          <w14:ligatures w14:val="none"/>
        </w:rPr>
        <w:t xml:space="preserve"> and above from the </w:t>
      </w:r>
      <w:hyperlink r:id="rId7" w:history="1">
        <w:r w:rsidR="005166B5">
          <w:rPr>
            <w:rStyle w:val="Hyperlink"/>
            <w:color w:val="31849B" w:themeColor="accent5" w:themeShade="BF"/>
            <w:sz w:val="22"/>
            <w:szCs w:val="22"/>
            <w14:ligatures w14:val="none"/>
          </w:rPr>
          <w:t xml:space="preserve">Wisconsin </w:t>
        </w:r>
        <w:r w:rsidR="009D7C8C">
          <w:rPr>
            <w:rStyle w:val="Hyperlink"/>
            <w:color w:val="31849B" w:themeColor="accent5" w:themeShade="BF"/>
            <w:sz w:val="22"/>
            <w:szCs w:val="22"/>
            <w14:ligatures w14:val="none"/>
          </w:rPr>
          <w:t>201</w:t>
        </w:r>
        <w:r w:rsidR="0040747C">
          <w:rPr>
            <w:rStyle w:val="Hyperlink"/>
            <w:color w:val="31849B" w:themeColor="accent5" w:themeShade="BF"/>
            <w:sz w:val="22"/>
            <w:szCs w:val="22"/>
            <w14:ligatures w14:val="none"/>
          </w:rPr>
          <w:t>5</w:t>
        </w:r>
        <w:r w:rsidR="009D7C8C">
          <w:rPr>
            <w:rStyle w:val="Hyperlink"/>
            <w:color w:val="31849B" w:themeColor="accent5" w:themeShade="BF"/>
            <w:sz w:val="22"/>
            <w:szCs w:val="22"/>
            <w14:ligatures w14:val="none"/>
          </w:rPr>
          <w:t xml:space="preserve"> </w:t>
        </w:r>
        <w:r w:rsidR="005166B5">
          <w:rPr>
            <w:rStyle w:val="Hyperlink"/>
            <w:color w:val="31849B" w:themeColor="accent5" w:themeShade="BF"/>
            <w:sz w:val="22"/>
            <w:szCs w:val="22"/>
            <w14:ligatures w14:val="none"/>
          </w:rPr>
          <w:t>Blood Lead Testing Data A</w:t>
        </w:r>
        <w:r w:rsidRPr="00E070B4">
          <w:rPr>
            <w:rStyle w:val="Hyperlink"/>
            <w:color w:val="31849B" w:themeColor="accent5" w:themeShade="BF"/>
            <w:sz w:val="22"/>
            <w:szCs w:val="22"/>
            <w14:ligatures w14:val="none"/>
          </w:rPr>
          <w:t>nnual Report</w:t>
        </w:r>
      </w:hyperlink>
      <w:bookmarkStart w:id="0" w:name="_GoBack"/>
      <w:bookmarkEnd w:id="0"/>
      <w:r>
        <w:rPr>
          <w:color w:val="800000"/>
          <w:sz w:val="22"/>
          <w:szCs w:val="22"/>
          <w14:ligatures w14:val="none"/>
        </w:rPr>
        <w:t xml:space="preserve">) </w:t>
      </w:r>
      <w:r w:rsidR="003313CC">
        <w:rPr>
          <w:sz w:val="22"/>
          <w:szCs w:val="22"/>
          <w14:ligatures w14:val="none"/>
        </w:rPr>
        <w:t>children, approximately</w:t>
      </w:r>
      <w:r>
        <w:rPr>
          <w:sz w:val="22"/>
          <w:szCs w:val="22"/>
          <w14:ligatures w14:val="none"/>
        </w:rPr>
        <w:t xml:space="preserve"> </w:t>
      </w:r>
      <w:r>
        <w:rPr>
          <w:color w:val="800000"/>
          <w:sz w:val="22"/>
          <w:szCs w:val="22"/>
          <w14:ligatures w14:val="none"/>
        </w:rPr>
        <w:t>(data visualization ratio, e.g., “one in ten children tested”)</w:t>
      </w:r>
      <w:r>
        <w:rPr>
          <w:sz w:val="22"/>
          <w:szCs w:val="22"/>
          <w14:ligatures w14:val="none"/>
        </w:rPr>
        <w:t>,</w:t>
      </w:r>
      <w:r>
        <w:rPr>
          <w:color w:val="FF0000"/>
          <w:sz w:val="22"/>
          <w:szCs w:val="22"/>
          <w14:ligatures w14:val="none"/>
        </w:rPr>
        <w:t xml:space="preserve"> </w:t>
      </w:r>
      <w:r>
        <w:rPr>
          <w:sz w:val="22"/>
          <w:szCs w:val="22"/>
          <w14:ligatures w14:val="none"/>
        </w:rPr>
        <w:t xml:space="preserve">have had elevated blood lead levels that may cause significant damage to their health. These children may develop behavior and learning problems such as hyperactivity, developmental delays, hearing problems, and aggressive patterns of behavior. </w:t>
      </w:r>
    </w:p>
    <w:p w:rsidR="00A72CE4" w:rsidRDefault="00A72CE4" w:rsidP="00E070B4">
      <w:pPr>
        <w:widowControl w:val="0"/>
        <w:spacing w:line="240" w:lineRule="auto"/>
        <w:rPr>
          <w:sz w:val="22"/>
          <w:szCs w:val="22"/>
          <w14:ligatures w14:val="none"/>
        </w:rPr>
      </w:pPr>
      <w:r>
        <w:rPr>
          <w:sz w:val="22"/>
          <w:szCs w:val="22"/>
          <w14:ligatures w14:val="none"/>
        </w:rPr>
        <w:t xml:space="preserve">Major sources of lead exposure include lead-based paint and lead-contaminated dust in deteriorating buildings and homes built before 1978. Despite the continued presence of lead in the environment, lead poisoning is entirely preventable. Stopping a child’s exposure to lead from paint, house dust, or any other source is the best way to prevent the harmful effects of lead.  </w:t>
      </w:r>
    </w:p>
    <w:p w:rsidR="00A72CE4" w:rsidRDefault="00A72CE4" w:rsidP="00E070B4">
      <w:pPr>
        <w:widowControl w:val="0"/>
        <w:spacing w:line="240" w:lineRule="auto"/>
        <w:rPr>
          <w:sz w:val="22"/>
          <w:szCs w:val="22"/>
          <w14:ligatures w14:val="none"/>
        </w:rPr>
      </w:pPr>
      <w:r>
        <w:rPr>
          <w:color w:val="800000"/>
          <w:sz w:val="22"/>
          <w:szCs w:val="22"/>
          <w14:ligatures w14:val="none"/>
        </w:rPr>
        <w:t>(Health department jurisdiction)</w:t>
      </w:r>
      <w:r>
        <w:rPr>
          <w:sz w:val="22"/>
          <w:szCs w:val="22"/>
          <w14:ligatures w14:val="none"/>
        </w:rPr>
        <w:t xml:space="preserve"> is participating in National Lead Poisoning Prevention Week, October 25-31, and joins the U. S. Centers for Disease Control and Prevention, the U.S. Environmental Protection Agency, and the U.S. Department of Housing and Urban Development in encouraging parents to learn more about how to prevent lead poisoning. </w:t>
      </w:r>
    </w:p>
    <w:p w:rsidR="00A72CE4" w:rsidRDefault="00A72CE4" w:rsidP="00E070B4">
      <w:pPr>
        <w:widowControl w:val="0"/>
        <w:spacing w:line="240" w:lineRule="auto"/>
        <w:rPr>
          <w:sz w:val="22"/>
          <w:szCs w:val="22"/>
          <w14:ligatures w14:val="none"/>
        </w:rPr>
      </w:pPr>
      <w:r>
        <w:rPr>
          <w:sz w:val="22"/>
          <w:szCs w:val="22"/>
          <w14:ligatures w14:val="none"/>
        </w:rPr>
        <w:t>This year's theme, "Lead-Free Kids for a Healthy Future," underscores the importance of testing your home</w:t>
      </w:r>
      <w:r w:rsidR="003313CC">
        <w:rPr>
          <w:sz w:val="22"/>
          <w:szCs w:val="22"/>
          <w14:ligatures w14:val="none"/>
        </w:rPr>
        <w:t xml:space="preserve"> for lead</w:t>
      </w:r>
      <w:r>
        <w:rPr>
          <w:sz w:val="22"/>
          <w:szCs w:val="22"/>
          <w14:ligatures w14:val="none"/>
        </w:rPr>
        <w:t>, testing your children</w:t>
      </w:r>
      <w:r w:rsidR="003313CC">
        <w:rPr>
          <w:sz w:val="22"/>
          <w:szCs w:val="22"/>
          <w14:ligatures w14:val="none"/>
        </w:rPr>
        <w:t xml:space="preserve"> for lead</w:t>
      </w:r>
      <w:r>
        <w:rPr>
          <w:sz w:val="22"/>
          <w:szCs w:val="22"/>
          <w14:ligatures w14:val="none"/>
        </w:rPr>
        <w:t>, and learning how to prevent lead poisoning’s serious health effects.</w:t>
      </w:r>
    </w:p>
    <w:p w:rsidR="00A72CE4" w:rsidRDefault="003313CC" w:rsidP="00E070B4">
      <w:pPr>
        <w:widowControl w:val="0"/>
        <w:spacing w:line="240" w:lineRule="auto"/>
        <w:rPr>
          <w14:ligatures w14:val="none"/>
        </w:rPr>
      </w:pPr>
      <w:r>
        <w:rPr>
          <w:sz w:val="22"/>
          <w:szCs w:val="22"/>
          <w14:ligatures w14:val="none"/>
        </w:rPr>
        <w:t>For more information on how to prevent lead poisoning</w:t>
      </w:r>
      <w:r w:rsidR="000460AF">
        <w:rPr>
          <w:sz w:val="22"/>
          <w:szCs w:val="22"/>
          <w14:ligatures w14:val="none"/>
        </w:rPr>
        <w:t>,</w:t>
      </w:r>
      <w:r>
        <w:rPr>
          <w:sz w:val="22"/>
          <w:szCs w:val="22"/>
          <w14:ligatures w14:val="none"/>
        </w:rPr>
        <w:t xml:space="preserve"> </w:t>
      </w:r>
      <w:r w:rsidR="00A72CE4">
        <w:rPr>
          <w:sz w:val="22"/>
          <w:szCs w:val="22"/>
          <w14:ligatures w14:val="none"/>
        </w:rPr>
        <w:t xml:space="preserve">contact </w:t>
      </w:r>
      <w:r w:rsidR="00A72CE4">
        <w:rPr>
          <w:color w:val="800000"/>
          <w:sz w:val="22"/>
          <w:szCs w:val="22"/>
          <w14:ligatures w14:val="none"/>
        </w:rPr>
        <w:t xml:space="preserve">(health department name, phone number, webpage, </w:t>
      </w:r>
      <w:proofErr w:type="spellStart"/>
      <w:r w:rsidR="00A72CE4">
        <w:rPr>
          <w:color w:val="800000"/>
          <w:sz w:val="22"/>
          <w:szCs w:val="22"/>
          <w14:ligatures w14:val="none"/>
        </w:rPr>
        <w:t>facebook</w:t>
      </w:r>
      <w:proofErr w:type="spellEnd"/>
      <w:r w:rsidR="00A72CE4">
        <w:rPr>
          <w:color w:val="800000"/>
          <w:sz w:val="22"/>
          <w:szCs w:val="22"/>
          <w14:ligatures w14:val="none"/>
        </w:rPr>
        <w:t xml:space="preserve"> page, etc.)</w:t>
      </w:r>
      <w:r w:rsidR="00CF7294">
        <w:rPr>
          <w:color w:val="800000"/>
          <w:sz w:val="22"/>
          <w:szCs w:val="22"/>
          <w14:ligatures w14:val="none"/>
        </w:rPr>
        <w:t xml:space="preserve"> </w:t>
      </w:r>
      <w:r w:rsidR="00CF7294" w:rsidRPr="00E070B4">
        <w:rPr>
          <w:color w:val="auto"/>
          <w:sz w:val="22"/>
          <w:szCs w:val="22"/>
          <w14:ligatures w14:val="none"/>
        </w:rPr>
        <w:t xml:space="preserve">or visit the </w:t>
      </w:r>
      <w:hyperlink r:id="rId8" w:history="1">
        <w:r w:rsidR="00CF7294" w:rsidRPr="00E070B4">
          <w:rPr>
            <w:rStyle w:val="Hyperlink"/>
            <w:i/>
            <w:color w:val="31849B" w:themeColor="accent5" w:themeShade="BF"/>
            <w:sz w:val="22"/>
            <w:szCs w:val="22"/>
            <w14:ligatures w14:val="none"/>
          </w:rPr>
          <w:t>Lead-Safe Wisconsin</w:t>
        </w:r>
      </w:hyperlink>
      <w:r w:rsidR="00CF7294">
        <w:rPr>
          <w:color w:val="auto"/>
          <w:sz w:val="22"/>
          <w:szCs w:val="22"/>
          <w14:ligatures w14:val="none"/>
        </w:rPr>
        <w:t xml:space="preserve"> w</w:t>
      </w:r>
      <w:r w:rsidR="00CF7294" w:rsidRPr="00E070B4">
        <w:rPr>
          <w:color w:val="auto"/>
          <w:sz w:val="22"/>
          <w:szCs w:val="22"/>
          <w14:ligatures w14:val="none"/>
        </w:rPr>
        <w:t>ebsite.</w:t>
      </w:r>
      <w:r w:rsidR="00A72CE4">
        <w:rPr>
          <w14:ligatures w14:val="none"/>
        </w:rPr>
        <w:t xml:space="preserve"> </w:t>
      </w:r>
    </w:p>
    <w:p w:rsidR="00A72CE4" w:rsidRDefault="00A72CE4" w:rsidP="00A72CE4">
      <w:pPr>
        <w:widowControl w:val="0"/>
        <w:rPr>
          <w14:ligatures w14:val="none"/>
        </w:rPr>
      </w:pPr>
      <w:r>
        <w:rPr>
          <w14:ligatures w14:val="none"/>
        </w:rPr>
        <w:t> </w:t>
      </w:r>
    </w:p>
    <w:p w:rsidR="00A72CE4" w:rsidRDefault="00A72CE4" w:rsidP="00E070B4">
      <w:pPr>
        <w:spacing w:after="0" w:line="240" w:lineRule="auto"/>
        <w:rPr>
          <w14:ligatures w14:val="none"/>
        </w:rPr>
      </w:pPr>
    </w:p>
    <w:p w:rsidR="00A72CE4" w:rsidRDefault="00A72CE4">
      <w:pPr>
        <w:spacing w:after="0" w:line="240" w:lineRule="auto"/>
        <w:rPr>
          <w:rFonts w:ascii="Century Gothic" w:hAnsi="Century Gothic"/>
          <w:b/>
          <w:bCs/>
          <w:color w:val="31849B"/>
          <w:sz w:val="24"/>
          <w:szCs w:val="24"/>
          <w14:ligatures w14:val="none"/>
        </w:rPr>
      </w:pPr>
    </w:p>
    <w:p w:rsidR="00D01C05" w:rsidRDefault="00D01C05" w:rsidP="00E070B4">
      <w:pPr>
        <w:spacing w:after="0" w:line="240" w:lineRule="auto"/>
      </w:pPr>
    </w:p>
    <w:sectPr w:rsidR="00D01C05" w:rsidSect="00A72CE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4A12"/>
    <w:multiLevelType w:val="hybridMultilevel"/>
    <w:tmpl w:val="9A647BE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41634"/>
    <w:multiLevelType w:val="hybridMultilevel"/>
    <w:tmpl w:val="9A647BE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4"/>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0AF"/>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105"/>
    <w:rsid w:val="001E0A8D"/>
    <w:rsid w:val="001E1096"/>
    <w:rsid w:val="001E341B"/>
    <w:rsid w:val="001E3603"/>
    <w:rsid w:val="001E399A"/>
    <w:rsid w:val="001E4C8A"/>
    <w:rsid w:val="001E5DF2"/>
    <w:rsid w:val="001E6C34"/>
    <w:rsid w:val="001F0BA3"/>
    <w:rsid w:val="001F1513"/>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2D94"/>
    <w:rsid w:val="00293184"/>
    <w:rsid w:val="002965F4"/>
    <w:rsid w:val="00296B92"/>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13CC"/>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5B67"/>
    <w:rsid w:val="003F6736"/>
    <w:rsid w:val="004005D1"/>
    <w:rsid w:val="00400E26"/>
    <w:rsid w:val="004021C7"/>
    <w:rsid w:val="00403165"/>
    <w:rsid w:val="00404751"/>
    <w:rsid w:val="0040747C"/>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20F"/>
    <w:rsid w:val="004D0390"/>
    <w:rsid w:val="004D2F32"/>
    <w:rsid w:val="004D2FAF"/>
    <w:rsid w:val="004D434C"/>
    <w:rsid w:val="004D5575"/>
    <w:rsid w:val="004D6CEA"/>
    <w:rsid w:val="004D7531"/>
    <w:rsid w:val="004D7A0D"/>
    <w:rsid w:val="004E0C0A"/>
    <w:rsid w:val="004E0E87"/>
    <w:rsid w:val="004E196B"/>
    <w:rsid w:val="004E3D7C"/>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66B5"/>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445E"/>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6D4D"/>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D7C8C"/>
    <w:rsid w:val="009E2133"/>
    <w:rsid w:val="009E2BB8"/>
    <w:rsid w:val="009E2E87"/>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2CE4"/>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13F7"/>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5D9E"/>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294"/>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0B4"/>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CE4"/>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E4"/>
    <w:rPr>
      <w:color w:val="0066FF"/>
      <w:u w:val="single"/>
    </w:rPr>
  </w:style>
  <w:style w:type="paragraph" w:styleId="ListParagraph">
    <w:name w:val="List Paragraph"/>
    <w:basedOn w:val="Normal"/>
    <w:uiPriority w:val="34"/>
    <w:qFormat/>
    <w:rsid w:val="00A72CE4"/>
    <w:pPr>
      <w:ind w:left="720"/>
      <w:contextualSpacing/>
    </w:pPr>
  </w:style>
  <w:style w:type="character" w:styleId="FollowedHyperlink">
    <w:name w:val="FollowedHyperlink"/>
    <w:basedOn w:val="DefaultParagraphFont"/>
    <w:rsid w:val="003313CC"/>
    <w:rPr>
      <w:color w:val="800080" w:themeColor="followedHyperlink"/>
      <w:u w:val="single"/>
    </w:rPr>
  </w:style>
  <w:style w:type="character" w:styleId="CommentReference">
    <w:name w:val="annotation reference"/>
    <w:basedOn w:val="DefaultParagraphFont"/>
    <w:rsid w:val="000460AF"/>
    <w:rPr>
      <w:sz w:val="16"/>
      <w:szCs w:val="16"/>
    </w:rPr>
  </w:style>
  <w:style w:type="paragraph" w:styleId="CommentText">
    <w:name w:val="annotation text"/>
    <w:basedOn w:val="Normal"/>
    <w:link w:val="CommentTextChar"/>
    <w:rsid w:val="000460AF"/>
    <w:pPr>
      <w:spacing w:line="240" w:lineRule="auto"/>
    </w:pPr>
  </w:style>
  <w:style w:type="character" w:customStyle="1" w:styleId="CommentTextChar">
    <w:name w:val="Comment Text Char"/>
    <w:basedOn w:val="DefaultParagraphFont"/>
    <w:link w:val="CommentText"/>
    <w:rsid w:val="000460AF"/>
    <w:rPr>
      <w:rFonts w:ascii="Calibri" w:hAnsi="Calibri" w:cs="Calibri"/>
      <w:color w:val="000000"/>
      <w:kern w:val="28"/>
      <w14:ligatures w14:val="standard"/>
      <w14:cntxtAlts/>
    </w:rPr>
  </w:style>
  <w:style w:type="paragraph" w:styleId="CommentSubject">
    <w:name w:val="annotation subject"/>
    <w:basedOn w:val="CommentText"/>
    <w:next w:val="CommentText"/>
    <w:link w:val="CommentSubjectChar"/>
    <w:rsid w:val="000460AF"/>
    <w:rPr>
      <w:b/>
      <w:bCs/>
    </w:rPr>
  </w:style>
  <w:style w:type="character" w:customStyle="1" w:styleId="CommentSubjectChar">
    <w:name w:val="Comment Subject Char"/>
    <w:basedOn w:val="CommentTextChar"/>
    <w:link w:val="CommentSubject"/>
    <w:rsid w:val="000460AF"/>
    <w:rPr>
      <w:rFonts w:ascii="Calibri" w:hAnsi="Calibri" w:cs="Calibri"/>
      <w:b/>
      <w:bCs/>
      <w:color w:val="000000"/>
      <w:kern w:val="28"/>
      <w14:ligatures w14:val="standard"/>
      <w14:cntxtAlts/>
    </w:rPr>
  </w:style>
  <w:style w:type="paragraph" w:styleId="BalloonText">
    <w:name w:val="Balloon Text"/>
    <w:basedOn w:val="Normal"/>
    <w:link w:val="BalloonTextChar"/>
    <w:rsid w:val="00046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60AF"/>
    <w:rPr>
      <w:rFonts w:ascii="Tahoma"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CE4"/>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E4"/>
    <w:rPr>
      <w:color w:val="0066FF"/>
      <w:u w:val="single"/>
    </w:rPr>
  </w:style>
  <w:style w:type="paragraph" w:styleId="ListParagraph">
    <w:name w:val="List Paragraph"/>
    <w:basedOn w:val="Normal"/>
    <w:uiPriority w:val="34"/>
    <w:qFormat/>
    <w:rsid w:val="00A72CE4"/>
    <w:pPr>
      <w:ind w:left="720"/>
      <w:contextualSpacing/>
    </w:pPr>
  </w:style>
  <w:style w:type="character" w:styleId="FollowedHyperlink">
    <w:name w:val="FollowedHyperlink"/>
    <w:basedOn w:val="DefaultParagraphFont"/>
    <w:rsid w:val="003313CC"/>
    <w:rPr>
      <w:color w:val="800080" w:themeColor="followedHyperlink"/>
      <w:u w:val="single"/>
    </w:rPr>
  </w:style>
  <w:style w:type="character" w:styleId="CommentReference">
    <w:name w:val="annotation reference"/>
    <w:basedOn w:val="DefaultParagraphFont"/>
    <w:rsid w:val="000460AF"/>
    <w:rPr>
      <w:sz w:val="16"/>
      <w:szCs w:val="16"/>
    </w:rPr>
  </w:style>
  <w:style w:type="paragraph" w:styleId="CommentText">
    <w:name w:val="annotation text"/>
    <w:basedOn w:val="Normal"/>
    <w:link w:val="CommentTextChar"/>
    <w:rsid w:val="000460AF"/>
    <w:pPr>
      <w:spacing w:line="240" w:lineRule="auto"/>
    </w:pPr>
  </w:style>
  <w:style w:type="character" w:customStyle="1" w:styleId="CommentTextChar">
    <w:name w:val="Comment Text Char"/>
    <w:basedOn w:val="DefaultParagraphFont"/>
    <w:link w:val="CommentText"/>
    <w:rsid w:val="000460AF"/>
    <w:rPr>
      <w:rFonts w:ascii="Calibri" w:hAnsi="Calibri" w:cs="Calibri"/>
      <w:color w:val="000000"/>
      <w:kern w:val="28"/>
      <w14:ligatures w14:val="standard"/>
      <w14:cntxtAlts/>
    </w:rPr>
  </w:style>
  <w:style w:type="paragraph" w:styleId="CommentSubject">
    <w:name w:val="annotation subject"/>
    <w:basedOn w:val="CommentText"/>
    <w:next w:val="CommentText"/>
    <w:link w:val="CommentSubjectChar"/>
    <w:rsid w:val="000460AF"/>
    <w:rPr>
      <w:b/>
      <w:bCs/>
    </w:rPr>
  </w:style>
  <w:style w:type="character" w:customStyle="1" w:styleId="CommentSubjectChar">
    <w:name w:val="Comment Subject Char"/>
    <w:basedOn w:val="CommentTextChar"/>
    <w:link w:val="CommentSubject"/>
    <w:rsid w:val="000460AF"/>
    <w:rPr>
      <w:rFonts w:ascii="Calibri" w:hAnsi="Calibri" w:cs="Calibri"/>
      <w:b/>
      <w:bCs/>
      <w:color w:val="000000"/>
      <w:kern w:val="28"/>
      <w14:ligatures w14:val="standard"/>
      <w14:cntxtAlts/>
    </w:rPr>
  </w:style>
  <w:style w:type="paragraph" w:styleId="BalloonText">
    <w:name w:val="Balloon Text"/>
    <w:basedOn w:val="Normal"/>
    <w:link w:val="BalloonTextChar"/>
    <w:rsid w:val="00046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60AF"/>
    <w:rPr>
      <w:rFonts w:ascii="Tahoma"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732">
      <w:bodyDiv w:val="1"/>
      <w:marLeft w:val="0"/>
      <w:marRight w:val="0"/>
      <w:marTop w:val="0"/>
      <w:marBottom w:val="0"/>
      <w:divBdr>
        <w:top w:val="none" w:sz="0" w:space="0" w:color="auto"/>
        <w:left w:val="none" w:sz="0" w:space="0" w:color="auto"/>
        <w:bottom w:val="none" w:sz="0" w:space="0" w:color="auto"/>
        <w:right w:val="none" w:sz="0" w:space="0" w:color="auto"/>
      </w:divBdr>
    </w:div>
    <w:div w:id="1490830559">
      <w:bodyDiv w:val="1"/>
      <w:marLeft w:val="0"/>
      <w:marRight w:val="0"/>
      <w:marTop w:val="0"/>
      <w:marBottom w:val="0"/>
      <w:divBdr>
        <w:top w:val="none" w:sz="0" w:space="0" w:color="auto"/>
        <w:left w:val="none" w:sz="0" w:space="0" w:color="auto"/>
        <w:bottom w:val="none" w:sz="0" w:space="0" w:color="auto"/>
        <w:right w:val="none" w:sz="0" w:space="0" w:color="auto"/>
      </w:divBdr>
    </w:div>
    <w:div w:id="20572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gov/lead" TargetMode="External"/><Relationship Id="rId3" Type="http://schemas.openxmlformats.org/officeDocument/2006/relationships/styles" Target="styles.xml"/><Relationship Id="rId7" Type="http://schemas.openxmlformats.org/officeDocument/2006/relationships/hyperlink" Target="https://www.dhs.wisconsin.gov/publications/p0/p00817-201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1D28-C62B-410F-8C49-4545BE95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3</cp:revision>
  <cp:lastPrinted>2016-08-05T14:34:00Z</cp:lastPrinted>
  <dcterms:created xsi:type="dcterms:W3CDTF">2016-08-25T19:24:00Z</dcterms:created>
  <dcterms:modified xsi:type="dcterms:W3CDTF">2016-08-25T19:32:00Z</dcterms:modified>
</cp:coreProperties>
</file>