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82" w:rsidRDefault="006B0FEA">
      <w:pPr>
        <w:pStyle w:val="PlainText"/>
        <w:jc w:val="center"/>
        <w:rPr>
          <w:rFonts w:ascii="Times New Roman" w:hAnsi="Times New Roman"/>
          <w:b/>
          <w:i/>
          <w:smallCaps w:val="0"/>
          <w:sz w:val="32"/>
        </w:rPr>
      </w:pPr>
      <w:bookmarkStart w:id="0" w:name="_GoBack"/>
      <w:bookmarkEnd w:id="0"/>
      <w:r>
        <w:rPr>
          <w:rFonts w:ascii="Times New Roman" w:hAnsi="Times New Roman"/>
          <w:b/>
          <w:i/>
          <w:smallCaps w:val="0"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-612140</wp:posOffset>
            </wp:positionH>
            <wp:positionV relativeFrom="margin">
              <wp:posOffset>-521335</wp:posOffset>
            </wp:positionV>
            <wp:extent cx="4572000" cy="836930"/>
            <wp:effectExtent l="0" t="0" r="0" b="1270"/>
            <wp:wrapTight wrapText="bothSides">
              <wp:wrapPolygon edited="0">
                <wp:start x="1260" y="0"/>
                <wp:lineTo x="0" y="3442"/>
                <wp:lineTo x="0" y="16716"/>
                <wp:lineTo x="990" y="21141"/>
                <wp:lineTo x="1170" y="21141"/>
                <wp:lineTo x="2790" y="21141"/>
                <wp:lineTo x="21510" y="17700"/>
                <wp:lineTo x="21510" y="11800"/>
                <wp:lineTo x="10170" y="7866"/>
                <wp:lineTo x="10350" y="5408"/>
                <wp:lineTo x="8640" y="3442"/>
                <wp:lineTo x="2790" y="0"/>
                <wp:lineTo x="1260" y="0"/>
              </wp:wrapPolygon>
            </wp:wrapTight>
            <wp:docPr id="2" name="Picture 2" descr="fu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282" w:rsidRDefault="00FF5282">
      <w:pPr>
        <w:pStyle w:val="PlainText"/>
        <w:jc w:val="center"/>
        <w:rPr>
          <w:rFonts w:ascii="Times New Roman" w:hAnsi="Times New Roman"/>
          <w:b/>
          <w:i/>
          <w:smallCaps w:val="0"/>
          <w:sz w:val="32"/>
        </w:rPr>
      </w:pPr>
    </w:p>
    <w:p w:rsidR="0062598F" w:rsidRDefault="0062598F">
      <w:pPr>
        <w:pStyle w:val="PlainText"/>
        <w:jc w:val="center"/>
        <w:rPr>
          <w:rFonts w:ascii="Times New Roman" w:hAnsi="Times New Roman"/>
          <w:b/>
          <w:i/>
          <w:smallCaps w:val="0"/>
          <w:sz w:val="32"/>
        </w:rPr>
      </w:pPr>
      <w:r>
        <w:rPr>
          <w:rFonts w:ascii="Times New Roman" w:hAnsi="Times New Roman"/>
          <w:b/>
          <w:i/>
          <w:smallCaps w:val="0"/>
          <w:sz w:val="32"/>
        </w:rPr>
        <w:t>State Statutes Important for Public Health</w:t>
      </w:r>
    </w:p>
    <w:p w:rsidR="0062598F" w:rsidRDefault="0062598F">
      <w:pPr>
        <w:pStyle w:val="PlainText"/>
        <w:jc w:val="center"/>
        <w:rPr>
          <w:rFonts w:ascii="Times New Roman" w:hAnsi="Times New Roman"/>
          <w:smallCaps w:val="0"/>
          <w:sz w:val="22"/>
        </w:rPr>
      </w:pPr>
      <w:r>
        <w:rPr>
          <w:rFonts w:ascii="Times New Roman" w:hAnsi="Times New Roman"/>
          <w:smallCaps w:val="0"/>
          <w:sz w:val="22"/>
        </w:rPr>
        <w:t>The Wisconsin</w:t>
      </w:r>
      <w:r w:rsidR="0072384F">
        <w:rPr>
          <w:rFonts w:ascii="Times New Roman" w:hAnsi="Times New Roman"/>
          <w:smallCaps w:val="0"/>
          <w:sz w:val="22"/>
        </w:rPr>
        <w:t xml:space="preserve"> State</w:t>
      </w:r>
      <w:r>
        <w:rPr>
          <w:rFonts w:ascii="Times New Roman" w:hAnsi="Times New Roman"/>
          <w:smallCaps w:val="0"/>
          <w:sz w:val="22"/>
        </w:rPr>
        <w:t xml:space="preserve"> Statutes </w:t>
      </w:r>
      <w:r w:rsidR="0072384F">
        <w:rPr>
          <w:rFonts w:ascii="Times New Roman" w:hAnsi="Times New Roman"/>
          <w:smallCaps w:val="0"/>
          <w:sz w:val="22"/>
        </w:rPr>
        <w:t>can</w:t>
      </w:r>
      <w:r>
        <w:rPr>
          <w:rFonts w:ascii="Times New Roman" w:hAnsi="Times New Roman"/>
          <w:smallCaps w:val="0"/>
          <w:sz w:val="22"/>
        </w:rPr>
        <w:t xml:space="preserve"> be found on the Internet at</w:t>
      </w:r>
    </w:p>
    <w:p w:rsidR="0062598F" w:rsidRDefault="00BB45D7">
      <w:pPr>
        <w:pStyle w:val="PlainText"/>
        <w:jc w:val="center"/>
        <w:rPr>
          <w:rFonts w:ascii="Times New Roman" w:hAnsi="Times New Roman"/>
          <w:smallCaps w:val="0"/>
          <w:sz w:val="22"/>
        </w:rPr>
      </w:pPr>
      <w:hyperlink r:id="rId9" w:history="1">
        <w:r w:rsidRPr="009C4908">
          <w:rPr>
            <w:rStyle w:val="Hyperlink"/>
            <w:rFonts w:ascii="Times New Roman" w:hAnsi="Times New Roman"/>
            <w:smallCaps w:val="0"/>
            <w:sz w:val="22"/>
          </w:rPr>
          <w:t>http://www.le</w:t>
        </w:r>
        <w:r w:rsidRPr="009C4908">
          <w:rPr>
            <w:rStyle w:val="Hyperlink"/>
            <w:rFonts w:ascii="Times New Roman" w:hAnsi="Times New Roman"/>
            <w:smallCaps w:val="0"/>
            <w:sz w:val="22"/>
          </w:rPr>
          <w:t>g</w:t>
        </w:r>
        <w:r w:rsidRPr="009C4908">
          <w:rPr>
            <w:rStyle w:val="Hyperlink"/>
            <w:rFonts w:ascii="Times New Roman" w:hAnsi="Times New Roman"/>
            <w:smallCaps w:val="0"/>
            <w:sz w:val="22"/>
          </w:rPr>
          <w:t>i</w:t>
        </w:r>
        <w:r w:rsidRPr="009C4908">
          <w:rPr>
            <w:rStyle w:val="Hyperlink"/>
            <w:rFonts w:ascii="Times New Roman" w:hAnsi="Times New Roman"/>
            <w:smallCaps w:val="0"/>
            <w:sz w:val="22"/>
          </w:rPr>
          <w:t>s.state.wi.us/rsb/stats.</w:t>
        </w:r>
        <w:r w:rsidRPr="009C4908">
          <w:rPr>
            <w:rStyle w:val="Hyperlink"/>
            <w:rFonts w:ascii="Times New Roman" w:hAnsi="Times New Roman"/>
            <w:smallCaps w:val="0"/>
            <w:sz w:val="22"/>
          </w:rPr>
          <w:t>h</w:t>
        </w:r>
        <w:r w:rsidRPr="009C4908">
          <w:rPr>
            <w:rStyle w:val="Hyperlink"/>
            <w:rFonts w:ascii="Times New Roman" w:hAnsi="Times New Roman"/>
            <w:smallCaps w:val="0"/>
            <w:sz w:val="22"/>
          </w:rPr>
          <w:t>tml</w:t>
        </w:r>
      </w:hyperlink>
    </w:p>
    <w:p w:rsidR="00BB45D7" w:rsidRPr="00BB45D7" w:rsidRDefault="00BB45D7">
      <w:pPr>
        <w:pStyle w:val="PlainText"/>
        <w:jc w:val="center"/>
        <w:rPr>
          <w:rFonts w:ascii="Times New Roman" w:hAnsi="Times New Roman"/>
          <w:smallCaps w:val="0"/>
          <w:sz w:val="22"/>
        </w:rPr>
      </w:pPr>
    </w:p>
    <w:p w:rsidR="0062598F" w:rsidRPr="0072384F" w:rsidRDefault="0062598F">
      <w:pPr>
        <w:pStyle w:val="PlainText"/>
        <w:rPr>
          <w:rFonts w:ascii="Times New Roman" w:hAnsi="Times New Roman"/>
          <w:b/>
          <w:smallCaps w:val="0"/>
          <w:sz w:val="28"/>
        </w:rPr>
      </w:pPr>
      <w:r w:rsidRPr="0072384F">
        <w:rPr>
          <w:rFonts w:ascii="Times New Roman" w:hAnsi="Times New Roman"/>
          <w:b/>
          <w:smallCaps w:val="0"/>
          <w:sz w:val="28"/>
        </w:rPr>
        <w:t>Chapters</w:t>
      </w:r>
    </w:p>
    <w:p w:rsidR="0062598F" w:rsidRDefault="0062598F">
      <w:pPr>
        <w:pStyle w:val="PlainText"/>
        <w:rPr>
          <w:rFonts w:ascii="Times New Roman" w:hAnsi="Times New Roman"/>
          <w:smallCaps w:val="0"/>
          <w:sz w:val="22"/>
        </w:rPr>
      </w:pPr>
    </w:p>
    <w:p w:rsidR="0062598F" w:rsidRDefault="0062598F">
      <w:pPr>
        <w:pStyle w:val="PlainText"/>
        <w:jc w:val="center"/>
        <w:rPr>
          <w:rFonts w:ascii="Times New Roman" w:hAnsi="Times New Roman"/>
          <w:b/>
          <w:smallCaps w:val="0"/>
          <w:sz w:val="28"/>
        </w:rPr>
      </w:pPr>
      <w:r>
        <w:rPr>
          <w:rFonts w:ascii="Times New Roman" w:hAnsi="Times New Roman"/>
          <w:b/>
          <w:smallCaps w:val="0"/>
          <w:sz w:val="28"/>
        </w:rPr>
        <w:t>Public Health</w:t>
      </w:r>
    </w:p>
    <w:p w:rsidR="0062598F" w:rsidRDefault="0062598F">
      <w:pPr>
        <w:pStyle w:val="PlainText"/>
        <w:rPr>
          <w:rFonts w:ascii="Times New Roman" w:hAnsi="Times New Roman"/>
          <w:smallCaps w:val="0"/>
          <w:sz w:val="22"/>
          <w:szCs w:val="22"/>
        </w:rPr>
      </w:pPr>
    </w:p>
    <w:p w:rsidR="002E7580" w:rsidRPr="00777657" w:rsidRDefault="002E7580" w:rsidP="002E7580">
      <w:pPr>
        <w:pStyle w:val="PlainText"/>
        <w:rPr>
          <w:rFonts w:ascii="Times New Roman" w:hAnsi="Times New Roman"/>
          <w:b/>
          <w:smallCaps w:val="0"/>
          <w:sz w:val="22"/>
          <w:szCs w:val="22"/>
        </w:rPr>
      </w:pPr>
      <w:r w:rsidRPr="00777657">
        <w:rPr>
          <w:rFonts w:ascii="Times New Roman" w:hAnsi="Times New Roman"/>
          <w:b/>
          <w:smallCaps w:val="0"/>
          <w:sz w:val="22"/>
          <w:szCs w:val="22"/>
        </w:rPr>
        <w:t>97. Food, Lodging, and Recreation</w:t>
      </w:r>
    </w:p>
    <w:p w:rsidR="00205F16" w:rsidRDefault="002E7580" w:rsidP="00205F16">
      <w:pPr>
        <w:pStyle w:val="PlainText"/>
        <w:ind w:left="720" w:right="432"/>
        <w:rPr>
          <w:rFonts w:ascii="Times New Roman" w:hAnsi="Times New Roman"/>
          <w:b/>
          <w:smallCaps w:val="0"/>
          <w:sz w:val="22"/>
          <w:szCs w:val="22"/>
        </w:rPr>
      </w:pPr>
      <w:r w:rsidRPr="00777657">
        <w:rPr>
          <w:rFonts w:ascii="Times New Roman" w:hAnsi="Times New Roman"/>
          <w:b/>
          <w:smallCaps w:val="0"/>
          <w:sz w:val="22"/>
          <w:szCs w:val="22"/>
        </w:rPr>
        <w:t>Subchapter I</w:t>
      </w:r>
      <w:r w:rsidR="005B2E2B">
        <w:rPr>
          <w:rFonts w:ascii="Times New Roman" w:hAnsi="Times New Roman"/>
          <w:b/>
          <w:smallCaps w:val="0"/>
          <w:sz w:val="22"/>
          <w:szCs w:val="22"/>
        </w:rPr>
        <w:t>-</w:t>
      </w:r>
      <w:r w:rsidRPr="00777657">
        <w:rPr>
          <w:rFonts w:ascii="Times New Roman" w:hAnsi="Times New Roman"/>
          <w:b/>
          <w:smallCaps w:val="0"/>
          <w:sz w:val="22"/>
          <w:szCs w:val="22"/>
        </w:rPr>
        <w:t>Definitions</w:t>
      </w:r>
    </w:p>
    <w:p w:rsidR="002E7580" w:rsidRDefault="00A16B8E" w:rsidP="0072384F">
      <w:pPr>
        <w:pStyle w:val="PlainText"/>
        <w:tabs>
          <w:tab w:val="left" w:pos="1800"/>
        </w:tabs>
        <w:ind w:right="432" w:firstLine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97.01</w:t>
      </w:r>
      <w:r>
        <w:rPr>
          <w:rFonts w:ascii="Times New Roman" w:hAnsi="Times New Roman"/>
          <w:i/>
          <w:smallCaps w:val="0"/>
          <w:sz w:val="22"/>
          <w:szCs w:val="22"/>
        </w:rPr>
        <w:tab/>
      </w:r>
      <w:r w:rsidR="00205F16">
        <w:rPr>
          <w:rFonts w:ascii="Times New Roman" w:hAnsi="Times New Roman"/>
          <w:i/>
          <w:smallCaps w:val="0"/>
          <w:sz w:val="22"/>
          <w:szCs w:val="22"/>
        </w:rPr>
        <w:t xml:space="preserve"> </w:t>
      </w:r>
      <w:r w:rsidR="002E7580" w:rsidRPr="003E7CE4">
        <w:rPr>
          <w:rFonts w:ascii="Times New Roman" w:hAnsi="Times New Roman"/>
          <w:i/>
          <w:smallCaps w:val="0"/>
          <w:sz w:val="22"/>
          <w:szCs w:val="22"/>
        </w:rPr>
        <w:t>Definitions.</w:t>
      </w:r>
    </w:p>
    <w:p w:rsidR="003475A8" w:rsidRDefault="00DB6D53" w:rsidP="0072384F">
      <w:pPr>
        <w:pStyle w:val="PlainText"/>
        <w:tabs>
          <w:tab w:val="left" w:pos="1800"/>
        </w:tabs>
        <w:ind w:firstLine="720"/>
        <w:outlineLvl w:val="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97.02</w:t>
      </w:r>
      <w:r w:rsidR="00A16B8E">
        <w:rPr>
          <w:rFonts w:ascii="Times New Roman" w:hAnsi="Times New Roman"/>
          <w:i/>
          <w:smallCaps w:val="0"/>
          <w:sz w:val="22"/>
          <w:szCs w:val="22"/>
        </w:rPr>
        <w:tab/>
      </w:r>
      <w:r w:rsidR="003475A8">
        <w:rPr>
          <w:rFonts w:ascii="Times New Roman" w:hAnsi="Times New Roman"/>
          <w:i/>
          <w:smallCaps w:val="0"/>
          <w:sz w:val="22"/>
          <w:szCs w:val="22"/>
        </w:rPr>
        <w:t>Standards; adulterated food.</w:t>
      </w:r>
    </w:p>
    <w:p w:rsidR="003475A8" w:rsidRDefault="003475A8" w:rsidP="0072384F">
      <w:pPr>
        <w:pStyle w:val="PlainText"/>
        <w:tabs>
          <w:tab w:val="left" w:pos="1800"/>
        </w:tabs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97.03</w:t>
      </w:r>
      <w:r w:rsidR="00DB6D53">
        <w:rPr>
          <w:rFonts w:ascii="Times New Roman" w:hAnsi="Times New Roman"/>
          <w:i/>
          <w:smallCaps w:val="0"/>
          <w:sz w:val="22"/>
          <w:szCs w:val="22"/>
        </w:rPr>
        <w:tab/>
      </w:r>
      <w:r>
        <w:rPr>
          <w:rFonts w:ascii="Times New Roman" w:hAnsi="Times New Roman"/>
          <w:i/>
          <w:smallCaps w:val="0"/>
          <w:sz w:val="22"/>
          <w:szCs w:val="22"/>
        </w:rPr>
        <w:t>Standards; misbranding.</w:t>
      </w:r>
    </w:p>
    <w:p w:rsidR="003475A8" w:rsidRDefault="003475A8" w:rsidP="0072384F">
      <w:pPr>
        <w:pStyle w:val="PlainText"/>
        <w:tabs>
          <w:tab w:val="left" w:pos="1800"/>
        </w:tabs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97.07</w:t>
      </w:r>
      <w:r w:rsidR="00DB6D53">
        <w:rPr>
          <w:rFonts w:ascii="Times New Roman" w:hAnsi="Times New Roman"/>
          <w:i/>
          <w:smallCaps w:val="0"/>
          <w:sz w:val="22"/>
          <w:szCs w:val="22"/>
        </w:rPr>
        <w:tab/>
      </w:r>
      <w:r>
        <w:rPr>
          <w:rFonts w:ascii="Times New Roman" w:hAnsi="Times New Roman"/>
          <w:i/>
          <w:smallCaps w:val="0"/>
          <w:sz w:val="22"/>
          <w:szCs w:val="22"/>
        </w:rPr>
        <w:t>Interpretation.</w:t>
      </w:r>
    </w:p>
    <w:p w:rsidR="003475A8" w:rsidRDefault="00DB6D53" w:rsidP="0072384F">
      <w:pPr>
        <w:pStyle w:val="PlainText"/>
        <w:tabs>
          <w:tab w:val="left" w:pos="1800"/>
        </w:tabs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97.09</w:t>
      </w:r>
      <w:r>
        <w:rPr>
          <w:rFonts w:ascii="Times New Roman" w:hAnsi="Times New Roman"/>
          <w:i/>
          <w:smallCaps w:val="0"/>
          <w:sz w:val="22"/>
          <w:szCs w:val="22"/>
        </w:rPr>
        <w:tab/>
      </w:r>
      <w:r w:rsidR="003475A8">
        <w:rPr>
          <w:rFonts w:ascii="Times New Roman" w:hAnsi="Times New Roman"/>
          <w:i/>
          <w:smallCaps w:val="0"/>
          <w:sz w:val="22"/>
          <w:szCs w:val="22"/>
        </w:rPr>
        <w:t>Rules.</w:t>
      </w:r>
    </w:p>
    <w:p w:rsidR="003475A8" w:rsidRPr="00680B15" w:rsidRDefault="00DB6D53" w:rsidP="0072384F">
      <w:pPr>
        <w:pStyle w:val="PlainText"/>
        <w:tabs>
          <w:tab w:val="left" w:pos="1800"/>
        </w:tabs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97.10</w:t>
      </w:r>
      <w:r>
        <w:rPr>
          <w:rFonts w:ascii="Times New Roman" w:hAnsi="Times New Roman"/>
          <w:i/>
          <w:smallCaps w:val="0"/>
          <w:sz w:val="22"/>
          <w:szCs w:val="22"/>
        </w:rPr>
        <w:tab/>
      </w:r>
      <w:r w:rsidR="003475A8">
        <w:rPr>
          <w:rFonts w:ascii="Times New Roman" w:hAnsi="Times New Roman"/>
          <w:i/>
          <w:smallCaps w:val="0"/>
          <w:sz w:val="22"/>
          <w:szCs w:val="22"/>
        </w:rPr>
        <w:t>Prohibited acts.</w:t>
      </w:r>
    </w:p>
    <w:p w:rsidR="002E7580" w:rsidRDefault="002E7580" w:rsidP="0072384F">
      <w:pPr>
        <w:pStyle w:val="PlainText"/>
        <w:tabs>
          <w:tab w:val="left" w:pos="1800"/>
        </w:tabs>
        <w:rPr>
          <w:rFonts w:ascii="Times New Roman" w:hAnsi="Times New Roman"/>
          <w:b/>
          <w:smallCaps w:val="0"/>
          <w:sz w:val="22"/>
          <w:szCs w:val="22"/>
          <w:highlight w:val="yellow"/>
        </w:rPr>
      </w:pPr>
    </w:p>
    <w:p w:rsidR="002E7580" w:rsidRPr="00777657" w:rsidRDefault="002E7580" w:rsidP="0072384F">
      <w:pPr>
        <w:pStyle w:val="PlainText"/>
        <w:tabs>
          <w:tab w:val="left" w:pos="1800"/>
        </w:tabs>
        <w:ind w:firstLine="720"/>
        <w:rPr>
          <w:rFonts w:ascii="Times New Roman" w:hAnsi="Times New Roman"/>
          <w:b/>
          <w:smallCaps w:val="0"/>
          <w:sz w:val="22"/>
          <w:szCs w:val="22"/>
        </w:rPr>
      </w:pPr>
      <w:r w:rsidRPr="00777657">
        <w:rPr>
          <w:rFonts w:ascii="Times New Roman" w:hAnsi="Times New Roman"/>
          <w:b/>
          <w:smallCaps w:val="0"/>
          <w:sz w:val="22"/>
          <w:szCs w:val="22"/>
        </w:rPr>
        <w:t>Subchapter II</w:t>
      </w:r>
      <w:r w:rsidR="005B2E2B">
        <w:rPr>
          <w:rFonts w:ascii="Times New Roman" w:hAnsi="Times New Roman"/>
          <w:b/>
          <w:smallCaps w:val="0"/>
          <w:sz w:val="22"/>
          <w:szCs w:val="22"/>
        </w:rPr>
        <w:t>-</w:t>
      </w:r>
      <w:r w:rsidRPr="00777657">
        <w:rPr>
          <w:rFonts w:ascii="Times New Roman" w:hAnsi="Times New Roman"/>
          <w:b/>
          <w:smallCaps w:val="0"/>
          <w:sz w:val="22"/>
          <w:szCs w:val="22"/>
        </w:rPr>
        <w:t>Food Safety and Regulation</w:t>
      </w:r>
    </w:p>
    <w:p w:rsidR="0081253A" w:rsidRDefault="00277EA9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97.12</w:t>
      </w:r>
      <w:r>
        <w:rPr>
          <w:rFonts w:ascii="Times New Roman" w:hAnsi="Times New Roman"/>
          <w:i/>
          <w:smallCaps w:val="0"/>
          <w:sz w:val="22"/>
          <w:szCs w:val="22"/>
        </w:rPr>
        <w:tab/>
      </w:r>
      <w:r w:rsidR="0081253A">
        <w:rPr>
          <w:rFonts w:ascii="Times New Roman" w:hAnsi="Times New Roman"/>
          <w:i/>
          <w:smallCaps w:val="0"/>
          <w:sz w:val="22"/>
          <w:szCs w:val="22"/>
        </w:rPr>
        <w:t>Enforcement.</w:t>
      </w:r>
    </w:p>
    <w:p w:rsidR="00A1177A" w:rsidRDefault="00DB6D53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97.30</w:t>
      </w:r>
      <w:r>
        <w:rPr>
          <w:rFonts w:ascii="Times New Roman" w:hAnsi="Times New Roman"/>
          <w:i/>
          <w:smallCaps w:val="0"/>
          <w:sz w:val="22"/>
          <w:szCs w:val="22"/>
        </w:rPr>
        <w:tab/>
      </w:r>
      <w:r w:rsidR="00A1177A">
        <w:rPr>
          <w:rFonts w:ascii="Times New Roman" w:hAnsi="Times New Roman"/>
          <w:i/>
          <w:smallCaps w:val="0"/>
          <w:sz w:val="22"/>
          <w:szCs w:val="22"/>
        </w:rPr>
        <w:t>Retail food establishments.</w:t>
      </w:r>
    </w:p>
    <w:p w:rsidR="00014DE5" w:rsidRPr="003E7CE4" w:rsidRDefault="00014DE5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97.305</w:t>
      </w:r>
      <w:r w:rsidR="00DB6D53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Restaurants serving fish.</w:t>
      </w:r>
    </w:p>
    <w:p w:rsidR="00014DE5" w:rsidRPr="003E7CE4" w:rsidRDefault="00014DE5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97.307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Average annual surveys.</w:t>
      </w:r>
    </w:p>
    <w:p w:rsidR="00014DE5" w:rsidRDefault="00014DE5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97.33</w:t>
      </w:r>
      <w:r w:rsidR="001C5428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Certificate of food protection practices.</w:t>
      </w:r>
    </w:p>
    <w:p w:rsidR="001A3DF9" w:rsidRPr="003E7CE4" w:rsidRDefault="001A3DF9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97.59</w:t>
      </w:r>
      <w:r w:rsidR="001C5428">
        <w:rPr>
          <w:rFonts w:ascii="Times New Roman" w:hAnsi="Times New Roman"/>
          <w:i/>
          <w:smallCaps w:val="0"/>
          <w:sz w:val="22"/>
          <w:szCs w:val="22"/>
        </w:rPr>
        <w:tab/>
        <w:t xml:space="preserve"> 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Handling foods.</w:t>
      </w:r>
    </w:p>
    <w:p w:rsidR="00014DE5" w:rsidRPr="003E7CE4" w:rsidRDefault="00014DE5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97.60</w:t>
      </w:r>
      <w:r w:rsidR="001C5428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Coordination; certification.</w:t>
      </w:r>
    </w:p>
    <w:p w:rsidR="002E7580" w:rsidRDefault="002E7580" w:rsidP="0072384F">
      <w:pPr>
        <w:pStyle w:val="PlainText"/>
        <w:tabs>
          <w:tab w:val="left" w:pos="1800"/>
        </w:tabs>
        <w:ind w:firstLine="495"/>
        <w:rPr>
          <w:rFonts w:ascii="Times New Roman" w:hAnsi="Times New Roman"/>
          <w:b/>
          <w:smallCaps w:val="0"/>
          <w:sz w:val="22"/>
          <w:szCs w:val="22"/>
          <w:highlight w:val="yellow"/>
        </w:rPr>
      </w:pPr>
    </w:p>
    <w:p w:rsidR="002E7580" w:rsidRPr="00B0575F" w:rsidRDefault="002E7580" w:rsidP="0072384F">
      <w:pPr>
        <w:pStyle w:val="PlainText"/>
        <w:tabs>
          <w:tab w:val="left" w:pos="1800"/>
        </w:tabs>
        <w:ind w:firstLine="720"/>
        <w:rPr>
          <w:rFonts w:ascii="Times New Roman" w:hAnsi="Times New Roman"/>
          <w:b/>
          <w:smallCaps w:val="0"/>
          <w:sz w:val="22"/>
          <w:szCs w:val="22"/>
        </w:rPr>
      </w:pPr>
      <w:r w:rsidRPr="00777657">
        <w:rPr>
          <w:rFonts w:ascii="Times New Roman" w:hAnsi="Times New Roman"/>
          <w:b/>
          <w:smallCaps w:val="0"/>
          <w:sz w:val="22"/>
          <w:szCs w:val="22"/>
        </w:rPr>
        <w:t>Subchapter III</w:t>
      </w:r>
      <w:r w:rsidR="005B2E2B">
        <w:rPr>
          <w:rFonts w:ascii="Times New Roman" w:hAnsi="Times New Roman"/>
          <w:b/>
          <w:smallCaps w:val="0"/>
          <w:sz w:val="22"/>
          <w:szCs w:val="22"/>
        </w:rPr>
        <w:t>-</w:t>
      </w:r>
      <w:r w:rsidRPr="00777657">
        <w:rPr>
          <w:rFonts w:ascii="Times New Roman" w:hAnsi="Times New Roman"/>
          <w:b/>
          <w:smallCaps w:val="0"/>
          <w:sz w:val="22"/>
          <w:szCs w:val="22"/>
        </w:rPr>
        <w:t>Lodging and Vending</w:t>
      </w:r>
      <w:r w:rsidRPr="00B0575F">
        <w:rPr>
          <w:rFonts w:ascii="Times New Roman" w:hAnsi="Times New Roman"/>
          <w:b/>
          <w:smallCaps w:val="0"/>
          <w:sz w:val="22"/>
          <w:szCs w:val="22"/>
        </w:rPr>
        <w:t xml:space="preserve"> Machines 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97.603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Motels.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97.605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713BBA">
        <w:rPr>
          <w:rFonts w:ascii="Times New Roman" w:hAnsi="Times New Roman"/>
          <w:i/>
          <w:smallCaps w:val="0"/>
          <w:sz w:val="22"/>
          <w:szCs w:val="22"/>
        </w:rPr>
        <w:t>Lodging and vending licenses.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97.607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>
        <w:rPr>
          <w:rFonts w:ascii="Times New Roman" w:hAnsi="Times New Roman"/>
          <w:i/>
          <w:smallCaps w:val="0"/>
          <w:sz w:val="22"/>
          <w:szCs w:val="22"/>
        </w:rPr>
        <w:t xml:space="preserve">Pre-licensing inspection. 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Vending machine commissary outside the state.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97.613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Fees.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97.615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Agent status for local health departments.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97.617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Application</w:t>
      </w:r>
      <w:r>
        <w:rPr>
          <w:rFonts w:ascii="Times New Roman" w:hAnsi="Times New Roman"/>
          <w:i/>
          <w:smallCaps w:val="0"/>
          <w:sz w:val="22"/>
          <w:szCs w:val="22"/>
        </w:rPr>
        <w:t>; lodging and vending.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Health and safety; standard.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97.623</w:t>
      </w:r>
      <w:r w:rsidR="001C5428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Hotel safety.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97.625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Powers of the department and local health departments.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97.627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Causing fires by tobacco smoking.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97.633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Hotelkeeper's liability.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97.634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Hotelkeeper's liability for baggage; limitation.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97.635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Liability of hotelkeeper for loss of property by fire or theft; owner's risk.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97.638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Hotel rates posted; rate charges; special rates.</w:t>
      </w:r>
    </w:p>
    <w:p w:rsidR="002E7580" w:rsidRPr="003E7CE4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97.639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Motel rates.</w:t>
      </w:r>
    </w:p>
    <w:p w:rsidR="002E7580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Enforcement.</w:t>
      </w:r>
    </w:p>
    <w:p w:rsidR="00A1177A" w:rsidRDefault="00A1177A" w:rsidP="00FD1B77">
      <w:pPr>
        <w:pStyle w:val="PlainText"/>
        <w:tabs>
          <w:tab w:val="left" w:pos="720"/>
          <w:tab w:val="left" w:pos="1890"/>
        </w:tabs>
        <w:rPr>
          <w:rFonts w:ascii="Times New Roman" w:hAnsi="Times New Roman"/>
          <w:i/>
          <w:smallCaps w:val="0"/>
          <w:sz w:val="22"/>
          <w:szCs w:val="22"/>
        </w:rPr>
      </w:pPr>
    </w:p>
    <w:p w:rsidR="00A1177A" w:rsidRPr="00B0575F" w:rsidRDefault="00C843A8" w:rsidP="00FD1B77">
      <w:pPr>
        <w:pStyle w:val="PlainText"/>
        <w:tabs>
          <w:tab w:val="left" w:pos="720"/>
          <w:tab w:val="left" w:pos="1890"/>
        </w:tabs>
        <w:rPr>
          <w:rFonts w:ascii="Times New Roman" w:hAnsi="Times New Roman"/>
          <w:b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tab/>
      </w:r>
      <w:r w:rsidR="00A1177A" w:rsidRPr="00B0575F">
        <w:rPr>
          <w:rFonts w:ascii="Times New Roman" w:hAnsi="Times New Roman"/>
          <w:b/>
          <w:smallCaps w:val="0"/>
          <w:sz w:val="22"/>
          <w:szCs w:val="22"/>
        </w:rPr>
        <w:t>Subchapter IV</w:t>
      </w:r>
      <w:r w:rsidR="005B2E2B">
        <w:rPr>
          <w:rFonts w:ascii="Times New Roman" w:hAnsi="Times New Roman"/>
          <w:b/>
          <w:smallCaps w:val="0"/>
          <w:sz w:val="22"/>
          <w:szCs w:val="22"/>
        </w:rPr>
        <w:t>-</w:t>
      </w:r>
      <w:r w:rsidR="00A1177A" w:rsidRPr="00B0575F">
        <w:rPr>
          <w:rFonts w:ascii="Times New Roman" w:hAnsi="Times New Roman"/>
          <w:b/>
          <w:smallCaps w:val="0"/>
          <w:sz w:val="22"/>
          <w:szCs w:val="22"/>
        </w:rPr>
        <w:t>Recreational sanitation.</w:t>
      </w:r>
    </w:p>
    <w:p w:rsidR="00876957" w:rsidRDefault="00876957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97.67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 xml:space="preserve">Recreational </w:t>
      </w:r>
      <w:r>
        <w:rPr>
          <w:rFonts w:ascii="Times New Roman" w:hAnsi="Times New Roman"/>
          <w:i/>
          <w:smallCaps w:val="0"/>
          <w:sz w:val="22"/>
          <w:szCs w:val="22"/>
        </w:rPr>
        <w:t xml:space="preserve">licenses 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and fees.</w:t>
      </w:r>
    </w:p>
    <w:p w:rsidR="002E7580" w:rsidRDefault="002E7580">
      <w:pPr>
        <w:pStyle w:val="PlainText"/>
        <w:rPr>
          <w:rFonts w:ascii="Times New Roman" w:hAnsi="Times New Roman"/>
          <w:smallCaps w:val="0"/>
          <w:sz w:val="22"/>
          <w:szCs w:val="22"/>
        </w:rPr>
      </w:pPr>
    </w:p>
    <w:p w:rsidR="003E3D72" w:rsidRDefault="003E3D72" w:rsidP="002E7580">
      <w:pPr>
        <w:pStyle w:val="PlainText"/>
        <w:tabs>
          <w:tab w:val="left" w:pos="720"/>
          <w:tab w:val="left" w:pos="1890"/>
        </w:tabs>
        <w:rPr>
          <w:rFonts w:ascii="Times New Roman" w:hAnsi="Times New Roman"/>
          <w:b/>
          <w:smallCaps w:val="0"/>
          <w:sz w:val="22"/>
          <w:szCs w:val="22"/>
        </w:rPr>
      </w:pPr>
    </w:p>
    <w:p w:rsidR="002E7580" w:rsidRPr="00B0575F" w:rsidRDefault="003E3D72" w:rsidP="002E7580">
      <w:pPr>
        <w:pStyle w:val="PlainText"/>
        <w:tabs>
          <w:tab w:val="left" w:pos="720"/>
          <w:tab w:val="left" w:pos="1890"/>
        </w:tabs>
        <w:rPr>
          <w:rFonts w:ascii="Times New Roman" w:hAnsi="Times New Roman"/>
          <w:b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lastRenderedPageBreak/>
        <w:tab/>
      </w:r>
      <w:r w:rsidR="002E7580" w:rsidRPr="00B0575F">
        <w:rPr>
          <w:rFonts w:ascii="Times New Roman" w:hAnsi="Times New Roman"/>
          <w:b/>
          <w:smallCaps w:val="0"/>
          <w:sz w:val="22"/>
          <w:szCs w:val="22"/>
        </w:rPr>
        <w:t>Subchapter V</w:t>
      </w:r>
      <w:r w:rsidR="005B2E2B">
        <w:rPr>
          <w:rFonts w:ascii="Times New Roman" w:hAnsi="Times New Roman"/>
          <w:b/>
          <w:smallCaps w:val="0"/>
          <w:sz w:val="22"/>
          <w:szCs w:val="22"/>
        </w:rPr>
        <w:t>-</w:t>
      </w:r>
      <w:r w:rsidR="002E7580" w:rsidRPr="00B0575F">
        <w:rPr>
          <w:rFonts w:ascii="Times New Roman" w:hAnsi="Times New Roman"/>
          <w:b/>
          <w:smallCaps w:val="0"/>
          <w:sz w:val="22"/>
          <w:szCs w:val="22"/>
        </w:rPr>
        <w:t>General Provisions</w:t>
      </w:r>
    </w:p>
    <w:p w:rsidR="003475A8" w:rsidRDefault="001C5428" w:rsidP="0072384F">
      <w:pPr>
        <w:pStyle w:val="PlainText"/>
        <w:tabs>
          <w:tab w:val="left" w:pos="720"/>
          <w:tab w:val="left" w:pos="1800"/>
        </w:tabs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ab/>
      </w:r>
      <w:r w:rsidR="00205F16">
        <w:rPr>
          <w:rFonts w:ascii="Times New Roman" w:hAnsi="Times New Roman"/>
          <w:i/>
          <w:smallCaps w:val="0"/>
          <w:sz w:val="22"/>
          <w:szCs w:val="22"/>
        </w:rPr>
        <w:t>97.70</w:t>
      </w:r>
      <w:r w:rsidR="00205F16">
        <w:rPr>
          <w:rFonts w:ascii="Times New Roman" w:hAnsi="Times New Roman"/>
          <w:i/>
          <w:smallCaps w:val="0"/>
          <w:sz w:val="22"/>
          <w:szCs w:val="22"/>
        </w:rPr>
        <w:tab/>
      </w:r>
      <w:r w:rsidR="003475A8">
        <w:rPr>
          <w:rFonts w:ascii="Times New Roman" w:hAnsi="Times New Roman"/>
          <w:i/>
          <w:smallCaps w:val="0"/>
          <w:sz w:val="22"/>
          <w:szCs w:val="22"/>
        </w:rPr>
        <w:t>Authority of department of safety and professional services.</w:t>
      </w:r>
    </w:p>
    <w:p w:rsidR="003475A8" w:rsidRDefault="003475A8" w:rsidP="0072384F">
      <w:pPr>
        <w:pStyle w:val="PlainText"/>
        <w:tabs>
          <w:tab w:val="left" w:pos="720"/>
          <w:tab w:val="left" w:pos="1800"/>
        </w:tabs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ab/>
      </w:r>
      <w:r w:rsidR="001C5428">
        <w:rPr>
          <w:rFonts w:ascii="Times New Roman" w:hAnsi="Times New Roman"/>
          <w:i/>
          <w:smallCaps w:val="0"/>
          <w:sz w:val="22"/>
          <w:szCs w:val="22"/>
        </w:rPr>
        <w:t>97.703</w:t>
      </w:r>
      <w:r w:rsidR="001C5428">
        <w:rPr>
          <w:rFonts w:ascii="Times New Roman" w:hAnsi="Times New Roman"/>
          <w:i/>
          <w:smallCaps w:val="0"/>
          <w:sz w:val="22"/>
          <w:szCs w:val="22"/>
        </w:rPr>
        <w:tab/>
      </w:r>
      <w:r>
        <w:rPr>
          <w:rFonts w:ascii="Times New Roman" w:hAnsi="Times New Roman"/>
          <w:i/>
          <w:smallCaps w:val="0"/>
          <w:sz w:val="22"/>
          <w:szCs w:val="22"/>
        </w:rPr>
        <w:t>Joint employment.</w:t>
      </w:r>
    </w:p>
    <w:p w:rsidR="002E7580" w:rsidRDefault="002E7580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97.71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Suspension or revocation of</w:t>
      </w:r>
      <w:r w:rsidR="001C5428">
        <w:rPr>
          <w:rFonts w:ascii="Times New Roman" w:hAnsi="Times New Roman"/>
          <w:i/>
          <w:smallCaps w:val="0"/>
          <w:sz w:val="22"/>
          <w:szCs w:val="22"/>
        </w:rPr>
        <w:t xml:space="preserve"> </w:t>
      </w:r>
      <w:r w:rsidR="003475A8">
        <w:rPr>
          <w:rFonts w:ascii="Times New Roman" w:hAnsi="Times New Roman"/>
          <w:i/>
          <w:smallCaps w:val="0"/>
          <w:sz w:val="22"/>
          <w:szCs w:val="22"/>
        </w:rPr>
        <w:t>license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3475A8" w:rsidRDefault="001C5428" w:rsidP="0072384F">
      <w:pPr>
        <w:pStyle w:val="PlainText"/>
        <w:tabs>
          <w:tab w:val="left" w:pos="720"/>
          <w:tab w:val="left" w:pos="1800"/>
        </w:tabs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ab/>
      </w:r>
      <w:r w:rsidR="003475A8">
        <w:rPr>
          <w:rFonts w:ascii="Times New Roman" w:hAnsi="Times New Roman"/>
          <w:i/>
          <w:smallCaps w:val="0"/>
          <w:sz w:val="22"/>
          <w:szCs w:val="22"/>
        </w:rPr>
        <w:t>97.72</w:t>
      </w:r>
      <w:r w:rsidR="003475A8">
        <w:rPr>
          <w:rFonts w:ascii="Times New Roman" w:hAnsi="Times New Roman"/>
          <w:i/>
          <w:smallCaps w:val="0"/>
          <w:sz w:val="22"/>
          <w:szCs w:val="22"/>
        </w:rPr>
        <w:tab/>
        <w:t>Penalties.</w:t>
      </w:r>
    </w:p>
    <w:p w:rsidR="003475A8" w:rsidRPr="003E7CE4" w:rsidRDefault="001C5428" w:rsidP="0072384F">
      <w:pPr>
        <w:pStyle w:val="PlainText"/>
        <w:tabs>
          <w:tab w:val="left" w:pos="720"/>
          <w:tab w:val="left" w:pos="1800"/>
        </w:tabs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ab/>
      </w:r>
      <w:r w:rsidR="003475A8">
        <w:rPr>
          <w:rFonts w:ascii="Times New Roman" w:hAnsi="Times New Roman"/>
          <w:i/>
          <w:smallCaps w:val="0"/>
          <w:sz w:val="22"/>
          <w:szCs w:val="22"/>
        </w:rPr>
        <w:t>97.73</w:t>
      </w:r>
      <w:r w:rsidR="003475A8">
        <w:rPr>
          <w:rFonts w:ascii="Times New Roman" w:hAnsi="Times New Roman"/>
          <w:i/>
          <w:smallCaps w:val="0"/>
          <w:sz w:val="22"/>
          <w:szCs w:val="22"/>
        </w:rPr>
        <w:tab/>
        <w:t>Injunction.</w:t>
      </w:r>
    </w:p>
    <w:p w:rsidR="002E7580" w:rsidRPr="003E7CE4" w:rsidRDefault="002E7580">
      <w:pPr>
        <w:pStyle w:val="PlainText"/>
        <w:rPr>
          <w:rFonts w:ascii="Times New Roman" w:hAnsi="Times New Roman"/>
          <w:smallCaps w:val="0"/>
          <w:sz w:val="22"/>
          <w:szCs w:val="22"/>
        </w:rPr>
      </w:pPr>
    </w:p>
    <w:p w:rsidR="0062598F" w:rsidRPr="00B0575F" w:rsidRDefault="0062598F">
      <w:pPr>
        <w:pStyle w:val="PlainText"/>
        <w:numPr>
          <w:ilvl w:val="0"/>
          <w:numId w:val="1"/>
        </w:numPr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Plumbing and fire protection systems and swimming pool plan review.</w:t>
      </w:r>
    </w:p>
    <w:p w:rsidR="0062598F" w:rsidRPr="003E7CE4" w:rsidRDefault="0062598F">
      <w:pPr>
        <w:pStyle w:val="PlainText"/>
        <w:rPr>
          <w:rFonts w:ascii="Times New Roman" w:hAnsi="Times New Roman"/>
          <w:smallCaps w:val="0"/>
          <w:sz w:val="22"/>
          <w:szCs w:val="22"/>
        </w:rPr>
      </w:pPr>
    </w:p>
    <w:p w:rsidR="0062598F" w:rsidRPr="00B0575F" w:rsidRDefault="0062598F">
      <w:pPr>
        <w:pStyle w:val="PlainText"/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146.  Miscellaneous health provisions.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146.001 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Definitions.</w:t>
      </w:r>
    </w:p>
    <w:p w:rsidR="0062598F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146.0255 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Testing infants for controlled substances or controlled substance analogs.</w:t>
      </w:r>
    </w:p>
    <w:p w:rsidR="001C4D39" w:rsidRPr="003E7CE4" w:rsidRDefault="001C4D39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146.0257</w:t>
      </w:r>
      <w:r>
        <w:rPr>
          <w:rFonts w:ascii="Times New Roman" w:hAnsi="Times New Roman"/>
          <w:i/>
          <w:smallCaps w:val="0"/>
          <w:sz w:val="22"/>
          <w:szCs w:val="22"/>
        </w:rPr>
        <w:tab/>
        <w:t>Evaluation of infants for fetal alcohol spectrum disorders.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146.085 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Pay toilets prohibited.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146.15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Information.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146.16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Expenses.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146.17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Limitations.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146.22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Flushing devices for urinals.</w:t>
      </w:r>
    </w:p>
    <w:p w:rsidR="00BB45D7" w:rsidRPr="003E7CE4" w:rsidRDefault="00BB45D7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146.25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Required implanting of microchip prohibited.</w:t>
      </w:r>
    </w:p>
    <w:p w:rsidR="00BB45D7" w:rsidRPr="003E7CE4" w:rsidRDefault="00BB45D7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146.29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Access to toilet facility in retail establishment.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146.31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Blood or tissue transfer services.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146.33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Blood donors.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146.34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Donation of bone marrow by a minor.</w:t>
      </w:r>
    </w:p>
    <w:p w:rsidR="00BB45D7" w:rsidRPr="003E7CE4" w:rsidRDefault="00BB45D7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146.343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Donation of newborn umbilical cord blood.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146.345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Sale of human organs prohibited.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146.35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Female genital mutilation prohibited.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146.37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Health care services review; civil immunity.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146.38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Health care services review; confidentiality of information.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146.40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Instructional programs for nurse's aides; reporting client abuse.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146.60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Notice of release of genetically engineered organisms into the environment.</w:t>
      </w:r>
    </w:p>
    <w:p w:rsidR="0062598F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146.62 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Rural hospital loan program.</w:t>
      </w:r>
    </w:p>
    <w:p w:rsidR="001C4D39" w:rsidRDefault="001C4D39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146.63</w:t>
      </w:r>
      <w:r>
        <w:rPr>
          <w:rFonts w:ascii="Times New Roman" w:hAnsi="Times New Roman"/>
          <w:i/>
          <w:smallCaps w:val="0"/>
          <w:sz w:val="22"/>
          <w:szCs w:val="22"/>
        </w:rPr>
        <w:tab/>
        <w:t>Grants to establish graduate medical training programs.</w:t>
      </w:r>
    </w:p>
    <w:p w:rsidR="001C4D39" w:rsidRPr="003E7CE4" w:rsidRDefault="001C4D39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146.64</w:t>
      </w:r>
      <w:r>
        <w:rPr>
          <w:rFonts w:ascii="Times New Roman" w:hAnsi="Times New Roman"/>
          <w:i/>
          <w:smallCaps w:val="0"/>
          <w:sz w:val="22"/>
          <w:szCs w:val="22"/>
        </w:rPr>
        <w:tab/>
        <w:t>Grants to support graduate medical training programs.</w:t>
      </w:r>
    </w:p>
    <w:p w:rsidR="00BB45D7" w:rsidRDefault="00BB45D7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146.65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Rural health dental clinics.</w:t>
      </w:r>
    </w:p>
    <w:p w:rsidR="001C4D39" w:rsidRPr="003E7CE4" w:rsidRDefault="001C4D39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 xml:space="preserve">146.66 </w:t>
      </w:r>
      <w:r>
        <w:rPr>
          <w:rFonts w:ascii="Times New Roman" w:hAnsi="Times New Roman"/>
          <w:i/>
          <w:smallCaps w:val="0"/>
          <w:sz w:val="22"/>
          <w:szCs w:val="22"/>
        </w:rPr>
        <w:tab/>
        <w:t>Low-income dental clinics.</w:t>
      </w:r>
    </w:p>
    <w:p w:rsidR="00BB45D7" w:rsidRPr="003E7CE4" w:rsidRDefault="00BB45D7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146.68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Grant for colposcopies and other services.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146. 71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Determination of death.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146.81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Health care records; definitions.</w:t>
      </w:r>
    </w:p>
    <w:p w:rsidR="0062598F" w:rsidRDefault="00BB45D7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146.815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Cont</w:t>
      </w:r>
      <w:r w:rsidR="0062598F" w:rsidRPr="003E7CE4">
        <w:rPr>
          <w:rFonts w:ascii="Times New Roman" w:hAnsi="Times New Roman"/>
          <w:i/>
          <w:smallCaps w:val="0"/>
          <w:sz w:val="22"/>
          <w:szCs w:val="22"/>
        </w:rPr>
        <w:t>ents of certain patient health care records.</w:t>
      </w:r>
    </w:p>
    <w:p w:rsidR="001C4D39" w:rsidRPr="003E7CE4" w:rsidRDefault="001C4D39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146.816</w:t>
      </w:r>
      <w:r>
        <w:rPr>
          <w:rFonts w:ascii="Times New Roman" w:hAnsi="Times New Roman"/>
          <w:i/>
          <w:smallCaps w:val="0"/>
          <w:sz w:val="22"/>
          <w:szCs w:val="22"/>
        </w:rPr>
        <w:tab/>
        <w:t>Uses and disclosures of protected health information.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146.817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Preservation of fetal monitor tracings and microfilm copies.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146.819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Preservation or destruction of patient health care records.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146.82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Confidentiality of patient health care record</w:t>
      </w:r>
      <w:r w:rsidR="0027437D">
        <w:rPr>
          <w:rFonts w:ascii="Times New Roman" w:hAnsi="Times New Roman"/>
          <w:i/>
          <w:smallCaps w:val="0"/>
          <w:sz w:val="22"/>
          <w:szCs w:val="22"/>
        </w:rPr>
        <w:t>s.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146.83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Access to patient health care records.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146.835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Parents denied physical placement rights.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146.836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Applicability.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146.84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Violations related to patient health care records.</w:t>
      </w:r>
    </w:p>
    <w:p w:rsidR="00BB45D7" w:rsidRPr="003E7CE4" w:rsidRDefault="00BB45D7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146.87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Federal registration numbers for prescribers of controlled substances.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146.89 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Volunteer health care provider program.</w:t>
      </w:r>
    </w:p>
    <w:p w:rsidR="00BB45D7" w:rsidRPr="003E7CE4" w:rsidRDefault="00BB45D7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146.903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Disclosures required of health care providers and hospitals.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146.905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Reduction in fees prohibited.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146.91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Long-term care insurance.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146.95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Patient visitation.</w:t>
      </w:r>
    </w:p>
    <w:p w:rsidR="00BB45D7" w:rsidRPr="003E7CE4" w:rsidRDefault="00BB45D7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lastRenderedPageBreak/>
        <w:t>146.96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Uniform claim processing form.</w:t>
      </w:r>
    </w:p>
    <w:p w:rsidR="0062598F" w:rsidRPr="003E7CE4" w:rsidRDefault="0062598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146.9</w:t>
      </w:r>
      <w:r w:rsidR="00BB45D7" w:rsidRPr="003E7CE4">
        <w:rPr>
          <w:rFonts w:ascii="Times New Roman" w:hAnsi="Times New Roman"/>
          <w:i/>
          <w:smallCaps w:val="0"/>
          <w:sz w:val="22"/>
          <w:szCs w:val="22"/>
        </w:rPr>
        <w:t>8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="00BB45D7" w:rsidRPr="003E7CE4">
        <w:rPr>
          <w:rFonts w:ascii="Times New Roman" w:hAnsi="Times New Roman"/>
          <w:i/>
          <w:smallCaps w:val="0"/>
          <w:sz w:val="22"/>
          <w:szCs w:val="22"/>
        </w:rPr>
        <w:t>Ambulatory surgical center assessment.</w:t>
      </w:r>
    </w:p>
    <w:p w:rsidR="0062598F" w:rsidRPr="003E7CE4" w:rsidRDefault="0062598F">
      <w:pPr>
        <w:pStyle w:val="PlainText"/>
        <w:numPr>
          <w:ilvl w:val="1"/>
          <w:numId w:val="2"/>
        </w:numPr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Health care worker protection.</w:t>
      </w:r>
    </w:p>
    <w:p w:rsidR="0062598F" w:rsidRPr="003E7CE4" w:rsidRDefault="0062598F">
      <w:pPr>
        <w:pStyle w:val="PlainText"/>
        <w:tabs>
          <w:tab w:val="left" w:pos="1800"/>
        </w:tabs>
        <w:rPr>
          <w:rFonts w:ascii="Times New Roman" w:hAnsi="Times New Roman"/>
          <w:i/>
          <w:smallCaps w:val="0"/>
          <w:sz w:val="22"/>
          <w:szCs w:val="22"/>
        </w:rPr>
      </w:pPr>
    </w:p>
    <w:p w:rsidR="0062598F" w:rsidRPr="00B0575F" w:rsidRDefault="0062598F">
      <w:pPr>
        <w:pStyle w:val="PlainText"/>
        <w:tabs>
          <w:tab w:val="left" w:pos="540"/>
        </w:tabs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148.</w:t>
      </w:r>
      <w:r w:rsidRPr="00B0575F">
        <w:rPr>
          <w:rFonts w:ascii="Times New Roman" w:hAnsi="Times New Roman"/>
          <w:b/>
          <w:smallCaps w:val="0"/>
          <w:sz w:val="22"/>
          <w:szCs w:val="22"/>
        </w:rPr>
        <w:tab/>
        <w:t>Medical societies.</w:t>
      </w:r>
    </w:p>
    <w:p w:rsidR="0062598F" w:rsidRPr="00B0575F" w:rsidRDefault="0062598F">
      <w:pPr>
        <w:pStyle w:val="PlainText"/>
        <w:tabs>
          <w:tab w:val="left" w:pos="540"/>
        </w:tabs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150.</w:t>
      </w:r>
      <w:r w:rsidRPr="00B0575F">
        <w:rPr>
          <w:rFonts w:ascii="Times New Roman" w:hAnsi="Times New Roman"/>
          <w:b/>
          <w:smallCaps w:val="0"/>
          <w:sz w:val="22"/>
          <w:szCs w:val="22"/>
        </w:rPr>
        <w:tab/>
        <w:t>Regulation of health services.</w:t>
      </w:r>
    </w:p>
    <w:p w:rsidR="0062598F" w:rsidRPr="00B0575F" w:rsidRDefault="0062598F">
      <w:pPr>
        <w:pStyle w:val="PlainText"/>
        <w:tabs>
          <w:tab w:val="left" w:pos="540"/>
        </w:tabs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153.</w:t>
      </w:r>
      <w:r w:rsidRPr="00B0575F">
        <w:rPr>
          <w:rFonts w:ascii="Times New Roman" w:hAnsi="Times New Roman"/>
          <w:b/>
          <w:smallCaps w:val="0"/>
          <w:sz w:val="22"/>
          <w:szCs w:val="22"/>
        </w:rPr>
        <w:tab/>
        <w:t>Health care information.</w:t>
      </w:r>
    </w:p>
    <w:p w:rsidR="0062598F" w:rsidRPr="00B0575F" w:rsidRDefault="0062598F">
      <w:pPr>
        <w:pStyle w:val="PlainText"/>
        <w:tabs>
          <w:tab w:val="left" w:pos="540"/>
        </w:tabs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154.</w:t>
      </w:r>
      <w:r w:rsidRPr="00B0575F">
        <w:rPr>
          <w:rFonts w:ascii="Times New Roman" w:hAnsi="Times New Roman"/>
          <w:b/>
          <w:smallCaps w:val="0"/>
          <w:sz w:val="22"/>
          <w:szCs w:val="22"/>
        </w:rPr>
        <w:tab/>
      </w:r>
      <w:r w:rsidR="00533CB1" w:rsidRPr="00B0575F">
        <w:rPr>
          <w:rFonts w:ascii="Times New Roman" w:hAnsi="Times New Roman"/>
          <w:b/>
          <w:smallCaps w:val="0"/>
          <w:color w:val="333333"/>
          <w:sz w:val="22"/>
          <w:szCs w:val="22"/>
        </w:rPr>
        <w:t>Advance directives</w:t>
      </w:r>
      <w:r w:rsidRPr="00B0575F">
        <w:rPr>
          <w:rFonts w:ascii="Times New Roman" w:hAnsi="Times New Roman"/>
          <w:b/>
          <w:smallCaps w:val="0"/>
          <w:sz w:val="22"/>
          <w:szCs w:val="22"/>
        </w:rPr>
        <w:t>.</w:t>
      </w:r>
    </w:p>
    <w:p w:rsidR="0062598F" w:rsidRPr="00B0575F" w:rsidRDefault="0062598F">
      <w:pPr>
        <w:pStyle w:val="PlainText"/>
        <w:tabs>
          <w:tab w:val="left" w:pos="540"/>
        </w:tabs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155.</w:t>
      </w:r>
      <w:r w:rsidRPr="00B0575F">
        <w:rPr>
          <w:rFonts w:ascii="Times New Roman" w:hAnsi="Times New Roman"/>
          <w:b/>
          <w:smallCaps w:val="0"/>
          <w:sz w:val="22"/>
          <w:szCs w:val="22"/>
        </w:rPr>
        <w:tab/>
        <w:t>Power of attorney for health care.</w:t>
      </w:r>
    </w:p>
    <w:p w:rsidR="0062598F" w:rsidRPr="00B0575F" w:rsidRDefault="0062598F">
      <w:pPr>
        <w:pStyle w:val="PlainText"/>
        <w:tabs>
          <w:tab w:val="left" w:pos="540"/>
        </w:tabs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157.</w:t>
      </w:r>
      <w:r w:rsidRPr="00B0575F">
        <w:rPr>
          <w:rFonts w:ascii="Times New Roman" w:hAnsi="Times New Roman"/>
          <w:b/>
          <w:smallCaps w:val="0"/>
          <w:sz w:val="22"/>
          <w:szCs w:val="22"/>
        </w:rPr>
        <w:tab/>
        <w:t>Disposition of human remains.</w:t>
      </w:r>
    </w:p>
    <w:p w:rsidR="0062598F" w:rsidRPr="00B0575F" w:rsidRDefault="0062598F">
      <w:pPr>
        <w:pStyle w:val="PlainText"/>
        <w:tabs>
          <w:tab w:val="left" w:pos="540"/>
        </w:tabs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160.</w:t>
      </w:r>
      <w:r w:rsidRPr="00B0575F">
        <w:rPr>
          <w:rFonts w:ascii="Times New Roman" w:hAnsi="Times New Roman"/>
          <w:b/>
          <w:smallCaps w:val="0"/>
          <w:sz w:val="22"/>
          <w:szCs w:val="22"/>
        </w:rPr>
        <w:tab/>
        <w:t>Groundwater protection standards.</w:t>
      </w:r>
    </w:p>
    <w:p w:rsidR="0062598F" w:rsidRDefault="0062598F">
      <w:pPr>
        <w:pStyle w:val="PlainText"/>
        <w:tabs>
          <w:tab w:val="left" w:pos="540"/>
        </w:tabs>
        <w:rPr>
          <w:rFonts w:ascii="Times New Roman" w:hAnsi="Times New Roman"/>
          <w:smallCaps w:val="0"/>
          <w:sz w:val="22"/>
          <w:szCs w:val="22"/>
        </w:rPr>
      </w:pPr>
    </w:p>
    <w:p w:rsidR="0062598F" w:rsidRPr="00B0575F" w:rsidRDefault="0062598F">
      <w:pPr>
        <w:pStyle w:val="PlainText"/>
        <w:tabs>
          <w:tab w:val="left" w:pos="540"/>
        </w:tabs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250.  Health; administration and supervision.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250.01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Definitions.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250.02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State health officials.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250.03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Public health system.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250.04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Powers and duties of the department</w:t>
      </w:r>
      <w:r w:rsidR="002E0894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62598F" w:rsidRPr="003E7CE4" w:rsidRDefault="0062598F">
      <w:pPr>
        <w:pStyle w:val="PlainText"/>
        <w:tabs>
          <w:tab w:val="left" w:pos="1800"/>
        </w:tabs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250.</w:t>
      </w:r>
      <w:r w:rsidR="00FC7ACA" w:rsidRPr="003E7CE4">
        <w:rPr>
          <w:rFonts w:ascii="Times New Roman" w:hAnsi="Times New Roman"/>
          <w:i/>
          <w:smallCaps w:val="0"/>
          <w:sz w:val="22"/>
          <w:szCs w:val="22"/>
        </w:rPr>
        <w:t>0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41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Denial, nonrenewal and suspension of registration, license, certification, approval, permit and certificate based on certain delinquency in payment</w:t>
      </w:r>
      <w:r w:rsidR="002E0894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FC7ACA" w:rsidRPr="003E7CE4" w:rsidRDefault="00FC7ACA">
      <w:pPr>
        <w:pStyle w:val="PlainText"/>
        <w:tabs>
          <w:tab w:val="left" w:pos="1800"/>
        </w:tabs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250.042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Powers and duties of the department as public health authority.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250.045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Drugs; department order authority.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250.06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Public health nurses.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250.07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Public health planning.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250.10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="00FC7ACA" w:rsidRPr="003E7CE4">
        <w:rPr>
          <w:rFonts w:ascii="Times New Roman" w:hAnsi="Times New Roman"/>
          <w:i/>
          <w:smallCaps w:val="0"/>
          <w:sz w:val="22"/>
          <w:szCs w:val="22"/>
        </w:rPr>
        <w:t>D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ental services.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250.15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Grants for community health centers.</w:t>
      </w:r>
    </w:p>
    <w:p w:rsidR="00FC7ACA" w:rsidRPr="003E7CE4" w:rsidRDefault="00FC7ACA" w:rsidP="00FC7ACA">
      <w:pPr>
        <w:tabs>
          <w:tab w:val="left" w:pos="1800"/>
        </w:tabs>
        <w:autoSpaceDE w:val="0"/>
        <w:autoSpaceDN w:val="0"/>
        <w:adjustRightInd w:val="0"/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250.16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Payments to the Wisconsin Women’s Health Foundation.</w:t>
      </w:r>
    </w:p>
    <w:p w:rsidR="00FC7ACA" w:rsidRPr="003E7CE4" w:rsidRDefault="00FC7ACA" w:rsidP="00FC7ACA">
      <w:pPr>
        <w:tabs>
          <w:tab w:val="left" w:pos="1170"/>
          <w:tab w:val="left" w:pos="1800"/>
        </w:tabs>
        <w:autoSpaceDE w:val="0"/>
        <w:autoSpaceDN w:val="0"/>
        <w:adjustRightInd w:val="0"/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250.17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Organ and tissue donation.</w:t>
      </w:r>
    </w:p>
    <w:p w:rsidR="00FC7ACA" w:rsidRDefault="00FC7ACA" w:rsidP="00FC7ACA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250.20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Health disparities reduction or elimination.</w:t>
      </w:r>
    </w:p>
    <w:p w:rsidR="002E0894" w:rsidRPr="003E7CE4" w:rsidRDefault="002E0894" w:rsidP="00FC7ACA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250.21</w:t>
      </w:r>
      <w:r>
        <w:rPr>
          <w:rFonts w:ascii="Times New Roman" w:hAnsi="Times New Roman"/>
          <w:i/>
          <w:smallCaps w:val="0"/>
          <w:sz w:val="22"/>
          <w:szCs w:val="22"/>
        </w:rPr>
        <w:tab/>
        <w:t>Workplace wellness program grants.</w:t>
      </w:r>
    </w:p>
    <w:p w:rsidR="0062598F" w:rsidRPr="003E7CE4" w:rsidRDefault="0062598F">
      <w:pPr>
        <w:pStyle w:val="PlainText"/>
        <w:tabs>
          <w:tab w:val="left" w:pos="540"/>
        </w:tabs>
        <w:rPr>
          <w:rFonts w:ascii="Times New Roman" w:hAnsi="Times New Roman"/>
          <w:smallCaps w:val="0"/>
          <w:sz w:val="22"/>
          <w:szCs w:val="22"/>
        </w:rPr>
      </w:pPr>
    </w:p>
    <w:p w:rsidR="0062598F" w:rsidRPr="00B0575F" w:rsidRDefault="0062598F">
      <w:pPr>
        <w:pStyle w:val="PlainText"/>
        <w:tabs>
          <w:tab w:val="left" w:pos="540"/>
        </w:tabs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251.  Local health officials.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251.001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Legislative findings.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251.01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Definitions.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251.02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Local health department; establishment.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251.03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Local board of health; members.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251.04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Local board of health; powers and duties.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251.05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Local health department; levels of service; duties.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251.06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 xml:space="preserve">Local health officer; qualifications; duties. </w:t>
      </w:r>
    </w:p>
    <w:p w:rsidR="00FC7ACA" w:rsidRPr="003E7CE4" w:rsidRDefault="00FC7ACA" w:rsidP="00FC7ACA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251.07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Certain physicians; state agency status.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251.08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Jurisdiction of local health department.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251.09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Joint services.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251.10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County health department, how financed.</w:t>
      </w:r>
    </w:p>
    <w:p w:rsidR="0062598F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251.11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City-county health department and multiple county health department, how financed.</w:t>
      </w:r>
    </w:p>
    <w:p w:rsidR="00C57FEC" w:rsidRPr="003E7CE4" w:rsidRDefault="00C57FEC" w:rsidP="00680B15">
      <w:pPr>
        <w:pStyle w:val="PlainText"/>
        <w:tabs>
          <w:tab w:val="left" w:pos="720"/>
          <w:tab w:val="left" w:pos="1800"/>
        </w:tabs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251.115</w:t>
      </w:r>
      <w:r>
        <w:rPr>
          <w:rFonts w:ascii="Times New Roman" w:hAnsi="Times New Roman"/>
          <w:i/>
          <w:smallCaps w:val="0"/>
          <w:sz w:val="22"/>
          <w:szCs w:val="22"/>
        </w:rPr>
        <w:tab/>
        <w:t>Multiple municipal local health department and city-city local health department; how financed.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251.12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City health department, how financed.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251.125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Village health department, how financed.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251.127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Town health department, how financed.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251.13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City-county health department and multiple county health department, joint funds.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251.135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Publication and effective date of orders and regulations.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251.14 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Gifts.</w:t>
      </w:r>
    </w:p>
    <w:p w:rsidR="0062598F" w:rsidRPr="003E7CE4" w:rsidRDefault="00FC7ACA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251.15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Withdrawal of counties, cities, villages, or towns.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251.16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Local health department; evidence.</w:t>
      </w:r>
    </w:p>
    <w:p w:rsidR="0062598F" w:rsidRPr="003E7CE4" w:rsidRDefault="0062598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lastRenderedPageBreak/>
        <w:t>251.20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Rule making.</w:t>
      </w:r>
    </w:p>
    <w:p w:rsidR="0062598F" w:rsidRPr="003E7CE4" w:rsidRDefault="0062598F">
      <w:pPr>
        <w:pStyle w:val="PlainText"/>
        <w:tabs>
          <w:tab w:val="left" w:pos="540"/>
        </w:tabs>
        <w:rPr>
          <w:rFonts w:ascii="Times New Roman" w:hAnsi="Times New Roman"/>
          <w:smallCaps w:val="0"/>
          <w:sz w:val="22"/>
          <w:szCs w:val="22"/>
        </w:rPr>
      </w:pPr>
    </w:p>
    <w:p w:rsidR="0062598F" w:rsidRPr="00B0575F" w:rsidRDefault="0062598F" w:rsidP="0072384F">
      <w:pPr>
        <w:pStyle w:val="PlainText"/>
        <w:tabs>
          <w:tab w:val="left" w:pos="540"/>
          <w:tab w:val="left" w:pos="1800"/>
        </w:tabs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252.  Communicable diseases.</w:t>
      </w:r>
    </w:p>
    <w:p w:rsidR="0062598F" w:rsidRPr="003E7CE4" w:rsidRDefault="00FC7ACA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252.01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="0062598F" w:rsidRPr="003E7CE4">
        <w:rPr>
          <w:rFonts w:ascii="Times New Roman" w:hAnsi="Times New Roman"/>
          <w:i/>
          <w:smallCaps w:val="0"/>
          <w:sz w:val="22"/>
          <w:szCs w:val="22"/>
        </w:rPr>
        <w:t>Definitions.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252.02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Powers</w:t>
      </w:r>
      <w:r w:rsidR="00FC7ACA" w:rsidRPr="003E7CE4">
        <w:rPr>
          <w:rFonts w:ascii="Times New Roman" w:hAnsi="Times New Roman"/>
          <w:i/>
          <w:smallCaps w:val="0"/>
          <w:sz w:val="22"/>
          <w:szCs w:val="22"/>
        </w:rPr>
        <w:t xml:space="preserve"> and duties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 of department.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252.03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Duties of local health officers.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252.04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Immunization program.</w:t>
      </w:r>
    </w:p>
    <w:p w:rsidR="00FC7ACA" w:rsidRPr="003E7CE4" w:rsidRDefault="00FC7ACA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252.041 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Compulsory vaccination during a state of emergency.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252.05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Reports of cases.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252.06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Isolation and quarantine.</w:t>
      </w:r>
    </w:p>
    <w:p w:rsidR="0062598F" w:rsidRDefault="0062598F" w:rsidP="0072384F">
      <w:pPr>
        <w:pStyle w:val="PlainText"/>
        <w:tabs>
          <w:tab w:val="left" w:pos="720"/>
          <w:tab w:val="left" w:pos="1800"/>
          <w:tab w:val="left" w:pos="4094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252.07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Tuberculosis.</w:t>
      </w:r>
    </w:p>
    <w:p w:rsidR="00C57FEC" w:rsidRPr="003E7CE4" w:rsidRDefault="00C57FEC" w:rsidP="0072384F">
      <w:pPr>
        <w:pStyle w:val="PlainText"/>
        <w:tabs>
          <w:tab w:val="left" w:pos="720"/>
          <w:tab w:val="left" w:pos="1800"/>
          <w:tab w:val="left" w:pos="4094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252.09</w:t>
      </w:r>
      <w:r>
        <w:rPr>
          <w:rFonts w:ascii="Times New Roman" w:hAnsi="Times New Roman"/>
          <w:i/>
          <w:smallCaps w:val="0"/>
          <w:sz w:val="22"/>
          <w:szCs w:val="22"/>
        </w:rPr>
        <w:tab/>
        <w:t>Meningococcal disease and hepatitis B.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252.10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Public health dispensaries.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252.11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Sexually transmitted disease.</w:t>
      </w:r>
    </w:p>
    <w:p w:rsidR="00FC7ACA" w:rsidRPr="003E7CE4" w:rsidRDefault="0062598F" w:rsidP="0072384F">
      <w:pPr>
        <w:tabs>
          <w:tab w:val="left" w:pos="1170"/>
          <w:tab w:val="left" w:pos="1800"/>
        </w:tabs>
        <w:autoSpaceDE w:val="0"/>
        <w:autoSpaceDN w:val="0"/>
        <w:adjustRightInd w:val="0"/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252.12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="00FC7ACA" w:rsidRPr="003E7CE4">
        <w:rPr>
          <w:rFonts w:ascii="Times New Roman" w:hAnsi="Times New Roman"/>
          <w:i/>
          <w:smallCaps w:val="0"/>
          <w:sz w:val="22"/>
          <w:szCs w:val="22"/>
        </w:rPr>
        <w:t>HIV and related infections, including hepatitis C virus infections; services</w:t>
      </w:r>
    </w:p>
    <w:p w:rsidR="0062598F" w:rsidRPr="003E7CE4" w:rsidRDefault="00EF52C7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and prevention.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252.13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HIV</w:t>
      </w:r>
      <w:r w:rsidR="00EF52C7" w:rsidRPr="003E7CE4">
        <w:rPr>
          <w:rFonts w:ascii="Times New Roman" w:hAnsi="Times New Roman"/>
          <w:i/>
          <w:smallCaps w:val="0"/>
          <w:sz w:val="22"/>
          <w:szCs w:val="22"/>
        </w:rPr>
        <w:t xml:space="preserve"> tests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EF52C7" w:rsidRPr="003E7CE4" w:rsidRDefault="00EF52C7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252.133 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HIV testing for anatomical gifts.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252.14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Discrimination related to acquired immunodeficiency syndrome.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252.15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="00EF52C7" w:rsidRPr="003E7CE4">
        <w:rPr>
          <w:rFonts w:ascii="Times New Roman" w:hAnsi="Times New Roman"/>
          <w:i/>
          <w:smallCaps w:val="0"/>
          <w:sz w:val="22"/>
          <w:szCs w:val="22"/>
        </w:rPr>
        <w:t>R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estrictions on use of a</w:t>
      </w:r>
      <w:r w:rsidR="00C57FEC">
        <w:rPr>
          <w:rFonts w:ascii="Times New Roman" w:hAnsi="Times New Roman"/>
          <w:i/>
          <w:smallCaps w:val="0"/>
          <w:sz w:val="22"/>
          <w:szCs w:val="22"/>
        </w:rPr>
        <w:t>n HIV test.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 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252.16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Health insurance premium subsidies.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252.17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Medical leave premium subsidies.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252.19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Communicable diseases; suspected cases; protection of public.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252.21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Communicable diseases; schools; duties of teachers, parents, officers.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252.25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Violation of law relating to health.</w:t>
      </w:r>
    </w:p>
    <w:p w:rsidR="0062598F" w:rsidRPr="003E7CE4" w:rsidRDefault="0062598F" w:rsidP="0072384F">
      <w:pPr>
        <w:pStyle w:val="PlainText"/>
        <w:tabs>
          <w:tab w:val="left" w:pos="54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</w:p>
    <w:p w:rsidR="0062598F" w:rsidRPr="00B0575F" w:rsidRDefault="0062598F" w:rsidP="0072384F">
      <w:pPr>
        <w:pStyle w:val="PlainText"/>
        <w:tabs>
          <w:tab w:val="left" w:pos="540"/>
          <w:tab w:val="left" w:pos="1800"/>
        </w:tabs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253.  Maternal and child care.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253.01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Definition.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253.02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Department; powers and duties.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253.03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State plan; reports.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253.04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Private rights.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253.05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Federal funds.</w:t>
      </w:r>
    </w:p>
    <w:p w:rsidR="0062598F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253.06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State supplemental food program for women, infants and children.</w:t>
      </w:r>
    </w:p>
    <w:p w:rsidR="00B25CA6" w:rsidRPr="003E7CE4" w:rsidRDefault="00B25CA6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253.065</w:t>
      </w:r>
      <w:r>
        <w:rPr>
          <w:rFonts w:ascii="Times New Roman" w:hAnsi="Times New Roman"/>
          <w:i/>
          <w:smallCaps w:val="0"/>
          <w:sz w:val="22"/>
          <w:szCs w:val="22"/>
        </w:rPr>
        <w:tab/>
        <w:t>Dietetic internship program.</w:t>
      </w:r>
    </w:p>
    <w:p w:rsidR="0062598F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253.07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="00B25CA6">
        <w:rPr>
          <w:rFonts w:ascii="Times New Roman" w:hAnsi="Times New Roman"/>
          <w:i/>
          <w:smallCaps w:val="0"/>
          <w:sz w:val="22"/>
          <w:szCs w:val="22"/>
        </w:rPr>
        <w:t>Women’s health block grant.</w:t>
      </w:r>
    </w:p>
    <w:p w:rsidR="00B25CA6" w:rsidRPr="003E7CE4" w:rsidRDefault="00B25CA6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253.075</w:t>
      </w:r>
      <w:r>
        <w:rPr>
          <w:rFonts w:ascii="Times New Roman" w:hAnsi="Times New Roman"/>
          <w:i/>
          <w:smallCaps w:val="0"/>
          <w:sz w:val="22"/>
          <w:szCs w:val="22"/>
        </w:rPr>
        <w:tab/>
        <w:t>Family planning and related preventive health services grant.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253.08</w:t>
      </w:r>
      <w:r w:rsidR="00085DD5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Pregnancy counseling services.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253.085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Outreach to low-income pregnant women.</w:t>
      </w:r>
    </w:p>
    <w:p w:rsidR="0062598F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253.09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Abortion refused; no liability; no discrimination.</w:t>
      </w:r>
    </w:p>
    <w:p w:rsidR="00B25CA6" w:rsidRPr="003E7CE4" w:rsidRDefault="00B25CA6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253.095</w:t>
      </w:r>
      <w:r>
        <w:rPr>
          <w:rFonts w:ascii="Times New Roman" w:hAnsi="Times New Roman"/>
          <w:i/>
          <w:smallCaps w:val="0"/>
          <w:sz w:val="22"/>
          <w:szCs w:val="22"/>
        </w:rPr>
        <w:tab/>
        <w:t>Requirements to perform abortions.</w:t>
      </w:r>
    </w:p>
    <w:p w:rsidR="0062598F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253.10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Voluntary and informed consent for abortions.</w:t>
      </w:r>
    </w:p>
    <w:p w:rsidR="00B25CA6" w:rsidRDefault="00B25CA6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253.105</w:t>
      </w:r>
      <w:r>
        <w:rPr>
          <w:rFonts w:ascii="Times New Roman" w:hAnsi="Times New Roman"/>
          <w:i/>
          <w:smallCaps w:val="0"/>
          <w:sz w:val="22"/>
          <w:szCs w:val="22"/>
        </w:rPr>
        <w:tab/>
        <w:t>Prescription and use of abortion-inducing drugs.</w:t>
      </w:r>
    </w:p>
    <w:p w:rsidR="00B25CA6" w:rsidRPr="003E7CE4" w:rsidRDefault="00B25CA6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253.107</w:t>
      </w:r>
      <w:r>
        <w:rPr>
          <w:rFonts w:ascii="Times New Roman" w:hAnsi="Times New Roman"/>
          <w:i/>
          <w:smallCaps w:val="0"/>
          <w:sz w:val="22"/>
          <w:szCs w:val="22"/>
        </w:rPr>
        <w:tab/>
        <w:t>Probabl</w:t>
      </w:r>
      <w:r w:rsidR="004156E7">
        <w:rPr>
          <w:rFonts w:ascii="Times New Roman" w:hAnsi="Times New Roman"/>
          <w:i/>
          <w:smallCaps w:val="0"/>
          <w:sz w:val="22"/>
          <w:szCs w:val="22"/>
        </w:rPr>
        <w:t>e</w:t>
      </w:r>
      <w:r>
        <w:rPr>
          <w:rFonts w:ascii="Times New Roman" w:hAnsi="Times New Roman"/>
          <w:i/>
          <w:smallCaps w:val="0"/>
          <w:sz w:val="22"/>
          <w:szCs w:val="22"/>
        </w:rPr>
        <w:t xml:space="preserve"> postfertilization age; later-term abortions.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253.11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Infant blindness.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253.115</w:t>
      </w:r>
      <w:r w:rsidR="00085DD5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Newborn hearing screening</w:t>
      </w:r>
      <w:r w:rsidR="00B25CA6">
        <w:rPr>
          <w:rFonts w:ascii="Times New Roman" w:hAnsi="Times New Roman"/>
          <w:i/>
          <w:smallCaps w:val="0"/>
          <w:sz w:val="22"/>
          <w:szCs w:val="22"/>
        </w:rPr>
        <w:t>.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 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253.12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Birth defect prevention and surveillance system.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253.13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Tests for congenital disorders.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253.14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Sudden infant death syndrome</w:t>
      </w:r>
      <w:r w:rsidR="004156E7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085DD5" w:rsidRPr="003E7CE4" w:rsidRDefault="00085DD5" w:rsidP="0072384F">
      <w:pPr>
        <w:tabs>
          <w:tab w:val="left" w:pos="1800"/>
        </w:tabs>
        <w:autoSpaceDE w:val="0"/>
        <w:autoSpaceDN w:val="0"/>
        <w:adjustRightInd w:val="0"/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253.15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Shaken baby syndrome and impacted babies.</w:t>
      </w:r>
    </w:p>
    <w:p w:rsidR="00085DD5" w:rsidRPr="003E7CE4" w:rsidRDefault="00085DD5" w:rsidP="0072384F">
      <w:pPr>
        <w:tabs>
          <w:tab w:val="left" w:pos="1800"/>
        </w:tabs>
        <w:autoSpaceDE w:val="0"/>
        <w:autoSpaceDN w:val="0"/>
        <w:adjustRightInd w:val="0"/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253.16 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Reducing fetal and infant mortality and morbidity.</w:t>
      </w:r>
    </w:p>
    <w:p w:rsidR="00085DD5" w:rsidRPr="003E7CE4" w:rsidRDefault="00085DD5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253.165 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 xml:space="preserve">Right to </w:t>
      </w:r>
      <w:r w:rsidR="00D46740" w:rsidRPr="003E7CE4">
        <w:rPr>
          <w:rFonts w:ascii="Times New Roman" w:hAnsi="Times New Roman"/>
          <w:i/>
          <w:smallCaps w:val="0"/>
          <w:sz w:val="22"/>
          <w:szCs w:val="22"/>
        </w:rPr>
        <w:t>breast-feed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62598F" w:rsidRPr="003E7CE4" w:rsidRDefault="0062598F">
      <w:pPr>
        <w:pStyle w:val="PlainText"/>
        <w:rPr>
          <w:rFonts w:ascii="Times New Roman" w:hAnsi="Times New Roman"/>
          <w:i/>
          <w:smallCaps w:val="0"/>
          <w:sz w:val="22"/>
          <w:szCs w:val="22"/>
        </w:rPr>
      </w:pPr>
    </w:p>
    <w:p w:rsidR="00085DD5" w:rsidRDefault="00085DD5">
      <w:pPr>
        <w:pStyle w:val="PlainText"/>
        <w:tabs>
          <w:tab w:val="left" w:pos="720"/>
        </w:tabs>
        <w:rPr>
          <w:rFonts w:ascii="Times New Roman" w:hAnsi="Times New Roman"/>
          <w:smallCaps w:val="0"/>
          <w:sz w:val="22"/>
          <w:szCs w:val="22"/>
        </w:rPr>
      </w:pPr>
    </w:p>
    <w:p w:rsidR="003E7CE4" w:rsidRPr="003E7CE4" w:rsidRDefault="003E7CE4">
      <w:pPr>
        <w:pStyle w:val="PlainText"/>
        <w:tabs>
          <w:tab w:val="left" w:pos="720"/>
        </w:tabs>
        <w:rPr>
          <w:rFonts w:ascii="Times New Roman" w:hAnsi="Times New Roman"/>
          <w:smallCaps w:val="0"/>
          <w:sz w:val="22"/>
          <w:szCs w:val="22"/>
        </w:rPr>
      </w:pPr>
    </w:p>
    <w:p w:rsidR="0062598F" w:rsidRPr="00B0575F" w:rsidRDefault="0062598F">
      <w:pPr>
        <w:pStyle w:val="PlainText"/>
        <w:tabs>
          <w:tab w:val="left" w:pos="720"/>
        </w:tabs>
        <w:rPr>
          <w:rFonts w:ascii="Times New Roman" w:hAnsi="Times New Roman"/>
          <w:b/>
          <w:i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254.  Environmental health</w:t>
      </w:r>
      <w:r w:rsidRPr="00B0575F">
        <w:rPr>
          <w:rFonts w:ascii="Times New Roman" w:hAnsi="Times New Roman"/>
          <w:b/>
          <w:i/>
          <w:smallCaps w:val="0"/>
          <w:sz w:val="22"/>
          <w:szCs w:val="22"/>
        </w:rPr>
        <w:t>.</w:t>
      </w:r>
    </w:p>
    <w:p w:rsidR="0062598F" w:rsidRPr="003E7CE4" w:rsidRDefault="00C843A8" w:rsidP="002B42DF">
      <w:pPr>
        <w:pStyle w:val="PlainText"/>
        <w:tabs>
          <w:tab w:val="left" w:pos="540"/>
        </w:tabs>
        <w:rPr>
          <w:rFonts w:ascii="Times New Roman" w:hAnsi="Times New Roman"/>
          <w:b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tab/>
      </w:r>
      <w:r w:rsidR="004D01D8" w:rsidRPr="003E7CE4">
        <w:rPr>
          <w:rFonts w:ascii="Times New Roman" w:hAnsi="Times New Roman"/>
          <w:b/>
          <w:smallCaps w:val="0"/>
          <w:sz w:val="22"/>
          <w:szCs w:val="22"/>
        </w:rPr>
        <w:t>Subchapter I</w:t>
      </w:r>
      <w:r w:rsidR="005B2E2B">
        <w:rPr>
          <w:rFonts w:ascii="Times New Roman" w:hAnsi="Times New Roman"/>
          <w:b/>
          <w:smallCaps w:val="0"/>
          <w:sz w:val="22"/>
          <w:szCs w:val="22"/>
        </w:rPr>
        <w:t>-</w:t>
      </w:r>
      <w:r w:rsidR="004D01D8" w:rsidRPr="003E7CE4">
        <w:rPr>
          <w:rFonts w:ascii="Times New Roman" w:hAnsi="Times New Roman"/>
          <w:b/>
          <w:smallCaps w:val="0"/>
          <w:sz w:val="22"/>
          <w:szCs w:val="22"/>
        </w:rPr>
        <w:t xml:space="preserve">General Provisions </w:t>
      </w:r>
    </w:p>
    <w:p w:rsidR="0062598F" w:rsidRPr="003E7CE4" w:rsidRDefault="0062598F" w:rsidP="0072384F">
      <w:pPr>
        <w:pStyle w:val="PlainText"/>
        <w:tabs>
          <w:tab w:val="left" w:pos="720"/>
          <w:tab w:val="left" w:pos="144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254.01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="00654EE9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Definitions.</w:t>
      </w:r>
    </w:p>
    <w:p w:rsidR="0062598F" w:rsidRPr="003E7CE4" w:rsidRDefault="0062598F" w:rsidP="0072384F">
      <w:pPr>
        <w:pStyle w:val="PlainText"/>
        <w:tabs>
          <w:tab w:val="left" w:pos="720"/>
          <w:tab w:val="left" w:pos="144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254.015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="002B42DF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Departmental power; designation.</w:t>
      </w:r>
    </w:p>
    <w:p w:rsidR="0062598F" w:rsidRDefault="0062598F" w:rsidP="0072384F">
      <w:pPr>
        <w:pStyle w:val="PlainText"/>
        <w:tabs>
          <w:tab w:val="left" w:pos="720"/>
          <w:tab w:val="left" w:pos="144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254.02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="002B42DF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Health risk assessments.</w:t>
      </w:r>
    </w:p>
    <w:p w:rsidR="009D37DB" w:rsidRDefault="00265B0C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254.04</w:t>
      </w:r>
      <w:r w:rsidR="00654EE9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Authority of department of</w:t>
      </w:r>
      <w:r w:rsidR="009D37DB">
        <w:rPr>
          <w:rFonts w:ascii="Times New Roman" w:hAnsi="Times New Roman"/>
          <w:i/>
          <w:smallCaps w:val="0"/>
          <w:sz w:val="22"/>
          <w:szCs w:val="22"/>
        </w:rPr>
        <w:t xml:space="preserve"> </w:t>
      </w:r>
      <w:r>
        <w:rPr>
          <w:rFonts w:ascii="Times New Roman" w:hAnsi="Times New Roman"/>
          <w:i/>
          <w:smallCaps w:val="0"/>
          <w:sz w:val="22"/>
          <w:szCs w:val="22"/>
        </w:rPr>
        <w:t>safety and professional services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265B0C" w:rsidRPr="003E7CE4" w:rsidRDefault="00265B0C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254.05</w:t>
      </w:r>
      <w:r w:rsidR="00654EE9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Joint employment.</w:t>
      </w:r>
    </w:p>
    <w:p w:rsidR="002B42DF" w:rsidRPr="003E7CE4" w:rsidRDefault="002B42DF">
      <w:pPr>
        <w:pStyle w:val="PlainText"/>
        <w:jc w:val="center"/>
        <w:rPr>
          <w:rFonts w:ascii="Times New Roman" w:hAnsi="Times New Roman"/>
          <w:i/>
          <w:smallCaps w:val="0"/>
          <w:sz w:val="22"/>
          <w:szCs w:val="22"/>
        </w:rPr>
      </w:pPr>
    </w:p>
    <w:p w:rsidR="0062598F" w:rsidRPr="003E7CE4" w:rsidRDefault="004D01D8" w:rsidP="00C843A8">
      <w:pPr>
        <w:pStyle w:val="PlainText"/>
        <w:ind w:firstLine="720"/>
        <w:rPr>
          <w:rFonts w:ascii="Times New Roman" w:hAnsi="Times New Roman"/>
          <w:b/>
          <w:smallCaps w:val="0"/>
          <w:sz w:val="22"/>
          <w:szCs w:val="22"/>
        </w:rPr>
      </w:pPr>
      <w:r w:rsidRPr="003E7CE4">
        <w:rPr>
          <w:rFonts w:ascii="Times New Roman" w:hAnsi="Times New Roman"/>
          <w:b/>
          <w:smallCaps w:val="0"/>
          <w:sz w:val="22"/>
          <w:szCs w:val="22"/>
        </w:rPr>
        <w:t>Subchapter II</w:t>
      </w:r>
      <w:r w:rsidR="005B2E2B">
        <w:rPr>
          <w:rFonts w:ascii="Times New Roman" w:hAnsi="Times New Roman"/>
          <w:b/>
          <w:smallCaps w:val="0"/>
          <w:sz w:val="22"/>
          <w:szCs w:val="22"/>
        </w:rPr>
        <w:t>-</w:t>
      </w:r>
      <w:r w:rsidRPr="003E7CE4">
        <w:rPr>
          <w:rFonts w:ascii="Times New Roman" w:hAnsi="Times New Roman"/>
          <w:b/>
          <w:smallCaps w:val="0"/>
          <w:sz w:val="22"/>
          <w:szCs w:val="22"/>
        </w:rPr>
        <w:t xml:space="preserve">Toxic Substances 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Definitions.</w:t>
      </w:r>
    </w:p>
    <w:p w:rsidR="0062598F" w:rsidRPr="003E7CE4" w:rsidRDefault="0062598F" w:rsidP="003E7CE4">
      <w:pPr>
        <w:pStyle w:val="PlainText"/>
        <w:tabs>
          <w:tab w:val="left" w:pos="1800"/>
        </w:tabs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254.115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Denial, nonrenewal and revocation of certification and permit based on</w:t>
      </w:r>
      <w:r w:rsidR="004156E7">
        <w:rPr>
          <w:rFonts w:ascii="Times New Roman" w:hAnsi="Times New Roman"/>
          <w:i/>
          <w:smallCaps w:val="0"/>
          <w:sz w:val="22"/>
          <w:szCs w:val="22"/>
        </w:rPr>
        <w:t xml:space="preserve"> delinquent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 tax</w:t>
      </w:r>
      <w:r w:rsidR="004156E7">
        <w:rPr>
          <w:rFonts w:ascii="Times New Roman" w:hAnsi="Times New Roman"/>
          <w:i/>
          <w:smallCaps w:val="0"/>
          <w:sz w:val="22"/>
          <w:szCs w:val="22"/>
        </w:rPr>
        <w:t>es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 </w:t>
      </w:r>
      <w:r w:rsidR="004156E7">
        <w:rPr>
          <w:rFonts w:ascii="Times New Roman" w:hAnsi="Times New Roman"/>
          <w:i/>
          <w:smallCaps w:val="0"/>
          <w:sz w:val="22"/>
          <w:szCs w:val="22"/>
        </w:rPr>
        <w:t>or unemployment insurance contributions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Use or sale of lead-bearing paints.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254.13</w:t>
      </w:r>
      <w:r w:rsidR="002B42DF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Reporting requirements.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Departmental duties.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254.151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Lead poisoning or lead exposure prevention grants.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254.152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Delegation to local health departments.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254.154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Local authority.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254.156</w:t>
      </w:r>
      <w:r w:rsidR="002B42DF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Definition of lead poisoning or lead exposure.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254.158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Screening recommendations.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254.162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Screening requirements.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254.164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Care for children with lead poisoning or lead exposure.</w:t>
      </w:r>
    </w:p>
    <w:p w:rsidR="0062598F" w:rsidRPr="003E7CE4" w:rsidRDefault="00085DD5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254.166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="000055B4" w:rsidRPr="003E7CE4">
        <w:rPr>
          <w:rFonts w:ascii="Times New Roman" w:hAnsi="Times New Roman"/>
          <w:i/>
          <w:smallCaps w:val="0"/>
          <w:sz w:val="22"/>
          <w:szCs w:val="22"/>
        </w:rPr>
        <w:t>R</w:t>
      </w:r>
      <w:r w:rsidR="0062598F" w:rsidRPr="003E7CE4">
        <w:rPr>
          <w:rFonts w:ascii="Times New Roman" w:hAnsi="Times New Roman"/>
          <w:i/>
          <w:smallCaps w:val="0"/>
          <w:sz w:val="22"/>
          <w:szCs w:val="22"/>
        </w:rPr>
        <w:t>esponse to reports of lead poisoning or lead exposure.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254.167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Conduct of lead investigation.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254.168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Lead inspections of facilities serving children under 6 years of age.</w:t>
      </w:r>
    </w:p>
    <w:p w:rsidR="0062598F" w:rsidRPr="003E7CE4" w:rsidRDefault="000055B4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254.172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Prevention and control of lead-bearing paint hazards in dwellings and premises.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254.174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Technical advisory committees.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254.176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Certification requirements.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254.178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Accreditation of lead training courses and approval of lead instructors.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254.179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Rules for dwellings and premises.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254.18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Lead hazard reduction in dwellings and premises</w:t>
      </w:r>
      <w:r w:rsidR="004156E7">
        <w:rPr>
          <w:rFonts w:ascii="Times New Roman" w:hAnsi="Times New Roman"/>
          <w:i/>
          <w:smallCaps w:val="0"/>
          <w:sz w:val="22"/>
          <w:szCs w:val="22"/>
        </w:rPr>
        <w:t>; renovations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254.181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Certificate of lead-free status and certificate of lead-safe status; fees and notification.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254.182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Repayment to general fund.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254.19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Asbestos testing fees.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254.20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Asbestos abatement certification.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254.21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Asbestos management.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254.22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Indoor air quality.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254.30</w:t>
      </w:r>
      <w:r w:rsidR="002B42DF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Enforcement; penalties.</w:t>
      </w:r>
    </w:p>
    <w:p w:rsidR="0062598F" w:rsidRPr="003E7CE4" w:rsidRDefault="0062598F">
      <w:pPr>
        <w:pStyle w:val="PlainText"/>
        <w:tabs>
          <w:tab w:val="left" w:pos="720"/>
        </w:tabs>
        <w:rPr>
          <w:rFonts w:ascii="Times New Roman" w:hAnsi="Times New Roman"/>
          <w:smallCaps w:val="0"/>
          <w:sz w:val="22"/>
          <w:szCs w:val="22"/>
        </w:rPr>
      </w:pPr>
    </w:p>
    <w:p w:rsidR="0062598F" w:rsidRPr="003E7CE4" w:rsidRDefault="00C843A8" w:rsidP="002B42DF">
      <w:pPr>
        <w:pStyle w:val="PlainText"/>
        <w:tabs>
          <w:tab w:val="left" w:pos="720"/>
        </w:tabs>
        <w:rPr>
          <w:rFonts w:ascii="Times New Roman" w:hAnsi="Times New Roman"/>
          <w:b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tab/>
      </w:r>
      <w:r w:rsidR="005B2E2B">
        <w:rPr>
          <w:rFonts w:ascii="Times New Roman" w:hAnsi="Times New Roman"/>
          <w:b/>
          <w:smallCaps w:val="0"/>
          <w:sz w:val="22"/>
          <w:szCs w:val="22"/>
        </w:rPr>
        <w:t>Subchapter III-</w:t>
      </w:r>
      <w:r w:rsidR="004D01D8" w:rsidRPr="003E7CE4">
        <w:rPr>
          <w:rFonts w:ascii="Times New Roman" w:hAnsi="Times New Roman"/>
          <w:b/>
          <w:smallCaps w:val="0"/>
          <w:sz w:val="22"/>
          <w:szCs w:val="22"/>
        </w:rPr>
        <w:t xml:space="preserve">Radiation Protection 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254.31</w:t>
      </w:r>
      <w:r w:rsidR="002B42DF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Definitions.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254.33</w:t>
      </w:r>
      <w:r w:rsidR="002B42DF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Public policy.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254.335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Agreements with the U.S. nuclear regulatory commission transition.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254.34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Powers and duties.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254.35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Registration of ionizing radiation installations.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254.365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Licensing of radioactive material.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254.37</w:t>
      </w:r>
      <w:r w:rsidR="002B42DF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Enforcement.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254.38</w:t>
      </w:r>
      <w:r w:rsidR="002B42DF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Emergency authority.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254.39</w:t>
      </w:r>
      <w:r w:rsidR="002B42DF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Exceptions.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254.41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Radiation monitoring of nuclear power plants.</w:t>
      </w:r>
    </w:p>
    <w:p w:rsidR="0062598F" w:rsidRPr="003E7CE4" w:rsidRDefault="002B42D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</w:t>
      </w:r>
      <w:r w:rsidR="005C7FD1" w:rsidRPr="003E7CE4">
        <w:rPr>
          <w:rFonts w:ascii="Times New Roman" w:hAnsi="Times New Roman"/>
          <w:i/>
          <w:smallCaps w:val="0"/>
          <w:sz w:val="22"/>
          <w:szCs w:val="22"/>
        </w:rPr>
        <w:t>4</w:t>
      </w:r>
      <w:r w:rsidR="005C7FD1">
        <w:rPr>
          <w:rFonts w:ascii="Times New Roman" w:hAnsi="Times New Roman"/>
          <w:i/>
          <w:smallCaps w:val="0"/>
          <w:sz w:val="22"/>
          <w:szCs w:val="22"/>
        </w:rPr>
        <w:t>5</w:t>
      </w:r>
      <w:r w:rsidR="005C7FD1" w:rsidRPr="003E7CE4">
        <w:rPr>
          <w:rFonts w:ascii="Times New Roman" w:hAnsi="Times New Roman"/>
          <w:i/>
          <w:smallCaps w:val="0"/>
          <w:sz w:val="22"/>
          <w:szCs w:val="22"/>
        </w:rPr>
        <w:t xml:space="preserve">  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="0062598F" w:rsidRPr="003E7CE4">
        <w:rPr>
          <w:rFonts w:ascii="Times New Roman" w:hAnsi="Times New Roman"/>
          <w:i/>
          <w:smallCaps w:val="0"/>
          <w:sz w:val="22"/>
          <w:szCs w:val="22"/>
        </w:rPr>
        <w:t>Penalties.</w:t>
      </w:r>
    </w:p>
    <w:p w:rsidR="0062598F" w:rsidRPr="003E7CE4" w:rsidRDefault="0062598F">
      <w:pPr>
        <w:pStyle w:val="PlainText"/>
        <w:tabs>
          <w:tab w:val="left" w:pos="720"/>
        </w:tabs>
        <w:rPr>
          <w:rFonts w:ascii="Times New Roman" w:hAnsi="Times New Roman"/>
          <w:i/>
          <w:smallCaps w:val="0"/>
          <w:sz w:val="22"/>
          <w:szCs w:val="22"/>
        </w:rPr>
      </w:pPr>
    </w:p>
    <w:p w:rsidR="00654EE9" w:rsidRDefault="00654EE9" w:rsidP="002B42DF">
      <w:pPr>
        <w:pStyle w:val="PlainText"/>
        <w:tabs>
          <w:tab w:val="left" w:pos="720"/>
        </w:tabs>
        <w:rPr>
          <w:rFonts w:ascii="Times New Roman" w:hAnsi="Times New Roman"/>
          <w:b/>
          <w:smallCaps w:val="0"/>
          <w:sz w:val="22"/>
          <w:szCs w:val="22"/>
        </w:rPr>
      </w:pPr>
    </w:p>
    <w:p w:rsidR="0062598F" w:rsidRPr="003E7CE4" w:rsidRDefault="00654EE9" w:rsidP="002B42DF">
      <w:pPr>
        <w:pStyle w:val="PlainText"/>
        <w:tabs>
          <w:tab w:val="left" w:pos="720"/>
        </w:tabs>
        <w:rPr>
          <w:rFonts w:ascii="Times New Roman" w:hAnsi="Times New Roman"/>
          <w:b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tab/>
      </w:r>
      <w:r w:rsidR="005B2E2B">
        <w:rPr>
          <w:rFonts w:ascii="Times New Roman" w:hAnsi="Times New Roman"/>
          <w:b/>
          <w:smallCaps w:val="0"/>
          <w:sz w:val="22"/>
          <w:szCs w:val="22"/>
        </w:rPr>
        <w:t>Subchapter IV-</w:t>
      </w:r>
      <w:r w:rsidR="004D01D8" w:rsidRPr="003E7CE4">
        <w:rPr>
          <w:rFonts w:ascii="Times New Roman" w:hAnsi="Times New Roman"/>
          <w:b/>
          <w:smallCaps w:val="0"/>
          <w:sz w:val="22"/>
          <w:szCs w:val="22"/>
        </w:rPr>
        <w:t xml:space="preserve">Recreational Sanitation 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254.46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Beaches.</w:t>
      </w:r>
    </w:p>
    <w:p w:rsidR="0062598F" w:rsidRPr="003E7CE4" w:rsidRDefault="0062598F">
      <w:pPr>
        <w:pStyle w:val="PlainText"/>
        <w:rPr>
          <w:rFonts w:ascii="Times New Roman" w:hAnsi="Times New Roman"/>
          <w:smallCaps w:val="0"/>
          <w:sz w:val="22"/>
          <w:szCs w:val="22"/>
        </w:rPr>
      </w:pPr>
    </w:p>
    <w:p w:rsidR="0062598F" w:rsidRPr="003E7CE4" w:rsidRDefault="005B2E2B" w:rsidP="00C843A8">
      <w:pPr>
        <w:pStyle w:val="PlainText"/>
        <w:ind w:firstLine="720"/>
        <w:rPr>
          <w:rFonts w:ascii="Times New Roman" w:hAnsi="Times New Roman"/>
          <w:b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t>Subchapter V-</w:t>
      </w:r>
      <w:r w:rsidR="004D01D8" w:rsidRPr="003E7CE4">
        <w:rPr>
          <w:rFonts w:ascii="Times New Roman" w:hAnsi="Times New Roman"/>
          <w:b/>
          <w:smallCaps w:val="0"/>
          <w:sz w:val="22"/>
          <w:szCs w:val="22"/>
        </w:rPr>
        <w:t xml:space="preserve">Animal-borne and Vector-borne Disease Control </w:t>
      </w:r>
    </w:p>
    <w:p w:rsidR="0062598F" w:rsidRPr="003E7CE4" w:rsidRDefault="0062598F" w:rsidP="002B42D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254.50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Definition.</w:t>
      </w:r>
    </w:p>
    <w:p w:rsidR="0062598F" w:rsidRPr="003E7CE4" w:rsidRDefault="0062598F" w:rsidP="002B42D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254.51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Powers and duties.</w:t>
      </w:r>
    </w:p>
    <w:p w:rsidR="0062598F" w:rsidRPr="003E7CE4" w:rsidRDefault="0062598F" w:rsidP="002B42D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254.52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Lyme disease; treatment, information and research.</w:t>
      </w:r>
    </w:p>
    <w:p w:rsidR="0062598F" w:rsidRPr="003E7CE4" w:rsidRDefault="0062598F">
      <w:pPr>
        <w:pStyle w:val="PlainText"/>
        <w:rPr>
          <w:rFonts w:ascii="Times New Roman" w:hAnsi="Times New Roman"/>
          <w:smallCaps w:val="0"/>
          <w:sz w:val="22"/>
          <w:szCs w:val="22"/>
        </w:rPr>
      </w:pPr>
    </w:p>
    <w:p w:rsidR="0062598F" w:rsidRPr="003E7CE4" w:rsidRDefault="005B2E2B" w:rsidP="00C843A8">
      <w:pPr>
        <w:pStyle w:val="PlainText"/>
        <w:ind w:firstLine="720"/>
        <w:rPr>
          <w:rFonts w:ascii="Times New Roman" w:hAnsi="Times New Roman"/>
          <w:b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t>Subchapter VI-</w:t>
      </w:r>
      <w:r w:rsidR="004D01D8" w:rsidRPr="003E7CE4">
        <w:rPr>
          <w:rFonts w:ascii="Times New Roman" w:hAnsi="Times New Roman"/>
          <w:b/>
          <w:smallCaps w:val="0"/>
          <w:sz w:val="22"/>
          <w:szCs w:val="22"/>
        </w:rPr>
        <w:t xml:space="preserve">Human Health Hazards 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254.55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Definitions.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254.56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Public places.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254.57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Smoke.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254.58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Powers of villages, cities and towns.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254.59</w:t>
      </w:r>
      <w:r w:rsidR="002B42DF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Human health hazards.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254.593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Authority of the department and local health departments.</w:t>
      </w:r>
    </w:p>
    <w:p w:rsidR="0062598F" w:rsidRPr="003E7CE4" w:rsidRDefault="0062598F" w:rsidP="002B42D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254.595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Property violating codes or health orders.</w:t>
      </w:r>
    </w:p>
    <w:p w:rsidR="00713BBA" w:rsidRDefault="00713BBA" w:rsidP="002B42DF">
      <w:pPr>
        <w:pStyle w:val="PlainText"/>
        <w:rPr>
          <w:rFonts w:ascii="Times New Roman" w:hAnsi="Times New Roman"/>
          <w:b/>
          <w:smallCaps w:val="0"/>
          <w:sz w:val="22"/>
          <w:szCs w:val="22"/>
          <w:highlight w:val="yellow"/>
        </w:rPr>
      </w:pPr>
    </w:p>
    <w:p w:rsidR="0062598F" w:rsidRPr="003E7CE4" w:rsidRDefault="0062598F">
      <w:pPr>
        <w:pStyle w:val="PlainText"/>
        <w:rPr>
          <w:rFonts w:ascii="Times New Roman" w:hAnsi="Times New Roman"/>
          <w:smallCaps w:val="0"/>
          <w:sz w:val="22"/>
          <w:szCs w:val="22"/>
        </w:rPr>
      </w:pPr>
    </w:p>
    <w:p w:rsidR="0062598F" w:rsidRPr="003E7CE4" w:rsidRDefault="005B2E2B" w:rsidP="00C843A8">
      <w:pPr>
        <w:pStyle w:val="PlainText"/>
        <w:ind w:firstLine="720"/>
        <w:rPr>
          <w:rFonts w:ascii="Times New Roman" w:hAnsi="Times New Roman"/>
          <w:b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t>Subchapter IX-</w:t>
      </w:r>
      <w:r w:rsidR="004D01D8" w:rsidRPr="003E7CE4">
        <w:rPr>
          <w:rFonts w:ascii="Times New Roman" w:hAnsi="Times New Roman"/>
          <w:b/>
          <w:smallCaps w:val="0"/>
          <w:sz w:val="22"/>
          <w:szCs w:val="22"/>
        </w:rPr>
        <w:t xml:space="preserve">Sale or Gift of Cigarettes or Tobacco Products to Minors 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254.911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Definitions.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254.916</w:t>
      </w:r>
      <w:r w:rsidR="00CB4A47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="000055B4" w:rsidRPr="003E7CE4">
        <w:rPr>
          <w:rFonts w:ascii="Times New Roman" w:hAnsi="Times New Roman"/>
          <w:i/>
          <w:smallCaps w:val="0"/>
          <w:sz w:val="22"/>
          <w:szCs w:val="22"/>
        </w:rPr>
        <w:t>Investigations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254.92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Purchase or possession of cigarettes or tobacco products by person under 18 prohibited.</w:t>
      </w:r>
    </w:p>
    <w:p w:rsidR="00CB4A47" w:rsidRPr="00DD11D7" w:rsidRDefault="00CB4A47">
      <w:pPr>
        <w:pStyle w:val="PlainText"/>
        <w:tabs>
          <w:tab w:val="left" w:pos="540"/>
        </w:tabs>
        <w:rPr>
          <w:rFonts w:ascii="Times New Roman" w:hAnsi="Times New Roman"/>
          <w:b/>
          <w:smallCaps w:val="0"/>
          <w:sz w:val="22"/>
          <w:szCs w:val="22"/>
        </w:rPr>
      </w:pPr>
    </w:p>
    <w:p w:rsidR="0062598F" w:rsidRPr="003E7CE4" w:rsidRDefault="0062598F">
      <w:pPr>
        <w:pStyle w:val="PlainText"/>
        <w:tabs>
          <w:tab w:val="left" w:pos="540"/>
        </w:tabs>
        <w:rPr>
          <w:rFonts w:ascii="Times New Roman" w:hAnsi="Times New Roman"/>
          <w:i/>
          <w:smallCaps w:val="0"/>
          <w:sz w:val="22"/>
          <w:szCs w:val="22"/>
        </w:rPr>
      </w:pPr>
      <w:r w:rsidRPr="00DD11D7">
        <w:rPr>
          <w:rFonts w:ascii="Times New Roman" w:hAnsi="Times New Roman"/>
          <w:b/>
          <w:smallCaps w:val="0"/>
          <w:sz w:val="22"/>
          <w:szCs w:val="22"/>
        </w:rPr>
        <w:t>255.</w:t>
      </w:r>
      <w:r w:rsidRPr="00DD11D7">
        <w:rPr>
          <w:rFonts w:ascii="Times New Roman" w:hAnsi="Times New Roman"/>
          <w:b/>
          <w:smallCaps w:val="0"/>
          <w:sz w:val="22"/>
          <w:szCs w:val="22"/>
        </w:rPr>
        <w:tab/>
        <w:t>Chronic disease and injuries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62598F" w:rsidRPr="003E7CE4" w:rsidRDefault="005B2E2B" w:rsidP="00C843A8">
      <w:pPr>
        <w:pStyle w:val="PlainText"/>
        <w:ind w:firstLine="720"/>
        <w:rPr>
          <w:rFonts w:ascii="Times New Roman" w:hAnsi="Times New Roman"/>
          <w:b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t>Subchapter I-</w:t>
      </w:r>
      <w:r w:rsidR="004D01D8" w:rsidRPr="003E7CE4">
        <w:rPr>
          <w:rFonts w:ascii="Times New Roman" w:hAnsi="Times New Roman"/>
          <w:b/>
          <w:smallCaps w:val="0"/>
          <w:sz w:val="22"/>
          <w:szCs w:val="22"/>
        </w:rPr>
        <w:t xml:space="preserve">Definitions </w:t>
      </w:r>
    </w:p>
    <w:p w:rsidR="0062598F" w:rsidRPr="003E7CE4" w:rsidRDefault="0062598F" w:rsidP="0072384F">
      <w:pPr>
        <w:pStyle w:val="PlainText"/>
        <w:tabs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255.01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Definitions.</w:t>
      </w:r>
    </w:p>
    <w:p w:rsidR="0062598F" w:rsidRPr="003E7CE4" w:rsidRDefault="0062598F">
      <w:pPr>
        <w:pStyle w:val="PlainText"/>
        <w:rPr>
          <w:rFonts w:ascii="Times New Roman" w:hAnsi="Times New Roman"/>
          <w:smallCaps w:val="0"/>
          <w:sz w:val="22"/>
          <w:szCs w:val="22"/>
        </w:rPr>
      </w:pPr>
    </w:p>
    <w:p w:rsidR="0062598F" w:rsidRPr="003E7CE4" w:rsidRDefault="005B2E2B" w:rsidP="00C843A8">
      <w:pPr>
        <w:pStyle w:val="PlainText"/>
        <w:ind w:firstLine="720"/>
        <w:rPr>
          <w:rFonts w:ascii="Times New Roman" w:hAnsi="Times New Roman"/>
          <w:b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t>Subchapter II-</w:t>
      </w:r>
      <w:r w:rsidR="004D01D8" w:rsidRPr="003E7CE4">
        <w:rPr>
          <w:rFonts w:ascii="Times New Roman" w:hAnsi="Times New Roman"/>
          <w:b/>
          <w:smallCaps w:val="0"/>
          <w:sz w:val="22"/>
          <w:szCs w:val="22"/>
        </w:rPr>
        <w:t xml:space="preserve">Chronic Disease Prevention, Assessment, and Control 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255.02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Duties of the state epidemiologist for chronic disease.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255.03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Duties of the department.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255.04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Cancer reporting.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255.05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Cancer control and prevention grants.</w:t>
      </w:r>
    </w:p>
    <w:p w:rsidR="000055B4" w:rsidRPr="003E7CE4" w:rsidRDefault="000055B4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255.054 </w:t>
      </w:r>
      <w:r w:rsidR="00CB4A47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Prostate cancer research program.</w:t>
      </w:r>
    </w:p>
    <w:p w:rsidR="000055B4" w:rsidRPr="003E7CE4" w:rsidRDefault="000055B4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255.055 </w:t>
      </w:r>
      <w:r w:rsidR="00CB4A47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="00D65C7C">
        <w:rPr>
          <w:rFonts w:ascii="Times New Roman" w:hAnsi="Times New Roman"/>
          <w:i/>
          <w:smallCaps w:val="0"/>
          <w:sz w:val="22"/>
          <w:szCs w:val="22"/>
        </w:rPr>
        <w:t>C</w:t>
      </w:r>
      <w:r w:rsidR="00EE2F8D" w:rsidRPr="003E7CE4">
        <w:rPr>
          <w:rFonts w:ascii="Times New Roman" w:hAnsi="Times New Roman"/>
          <w:i/>
          <w:smallCaps w:val="0"/>
          <w:sz w:val="22"/>
          <w:szCs w:val="22"/>
        </w:rPr>
        <w:t>ancer research program.</w:t>
      </w:r>
    </w:p>
    <w:p w:rsidR="00EE2F8D" w:rsidRPr="003E7CE4" w:rsidRDefault="00EE2F8D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255.056</w:t>
      </w:r>
      <w:r w:rsidR="00CB4A47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Drug repository.</w:t>
      </w:r>
    </w:p>
    <w:p w:rsidR="0062598F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255.06</w:t>
      </w:r>
      <w:r w:rsidR="00CB4A47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="00EE2F8D" w:rsidRPr="003E7CE4">
        <w:rPr>
          <w:rFonts w:ascii="Times New Roman" w:hAnsi="Times New Roman"/>
          <w:i/>
          <w:smallCaps w:val="0"/>
          <w:sz w:val="22"/>
          <w:szCs w:val="22"/>
        </w:rPr>
        <w:t>Well-woman program.</w:t>
      </w:r>
    </w:p>
    <w:p w:rsidR="00D65C7C" w:rsidRPr="003E7CE4" w:rsidRDefault="00D65C7C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255.07</w:t>
      </w:r>
      <w:r>
        <w:rPr>
          <w:rFonts w:ascii="Times New Roman" w:hAnsi="Times New Roman"/>
          <w:i/>
          <w:smallCaps w:val="0"/>
          <w:sz w:val="22"/>
          <w:szCs w:val="22"/>
        </w:rPr>
        <w:tab/>
        <w:t>Life-saving allergy medication; use of epinephrine auto-injectors.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255.10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Thomas T. Melvin youth tobacco prevention and education program.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255.15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Statewide tobacco</w:t>
      </w:r>
      <w:r w:rsidR="00EE2F8D" w:rsidRPr="003E7CE4">
        <w:rPr>
          <w:rFonts w:ascii="Times New Roman" w:hAnsi="Times New Roman"/>
          <w:i/>
          <w:smallCaps w:val="0"/>
          <w:sz w:val="22"/>
          <w:szCs w:val="22"/>
        </w:rPr>
        <w:t xml:space="preserve"> use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 control program.</w:t>
      </w:r>
    </w:p>
    <w:p w:rsidR="0062598F" w:rsidRPr="003E7CE4" w:rsidRDefault="0062598F">
      <w:pPr>
        <w:pStyle w:val="PlainText"/>
        <w:rPr>
          <w:rFonts w:ascii="Times New Roman" w:hAnsi="Times New Roman"/>
          <w:smallCaps w:val="0"/>
          <w:sz w:val="22"/>
          <w:szCs w:val="22"/>
        </w:rPr>
      </w:pPr>
    </w:p>
    <w:p w:rsidR="0062598F" w:rsidRPr="003E7CE4" w:rsidRDefault="005B2E2B" w:rsidP="00C843A8">
      <w:pPr>
        <w:pStyle w:val="PlainText"/>
        <w:ind w:firstLine="720"/>
        <w:rPr>
          <w:rFonts w:ascii="Times New Roman" w:hAnsi="Times New Roman"/>
          <w:b/>
          <w:smallCaps w:val="0"/>
          <w:sz w:val="22"/>
          <w:szCs w:val="22"/>
        </w:rPr>
      </w:pPr>
      <w:r>
        <w:rPr>
          <w:rFonts w:ascii="Times New Roman" w:hAnsi="Times New Roman"/>
          <w:b/>
          <w:smallCaps w:val="0"/>
          <w:sz w:val="22"/>
          <w:szCs w:val="22"/>
        </w:rPr>
        <w:t>Subchapter III-</w:t>
      </w:r>
      <w:r w:rsidR="004D01D8" w:rsidRPr="003E7CE4">
        <w:rPr>
          <w:rFonts w:ascii="Times New Roman" w:hAnsi="Times New Roman"/>
          <w:b/>
          <w:smallCaps w:val="0"/>
          <w:sz w:val="22"/>
          <w:szCs w:val="22"/>
        </w:rPr>
        <w:t xml:space="preserve">Injury Prevention and Control 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255.20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 xml:space="preserve">Duties of the department. </w:t>
      </w:r>
    </w:p>
    <w:p w:rsidR="0062598F" w:rsidRPr="003E7CE4" w:rsidRDefault="0062598F" w:rsidP="0072384F">
      <w:pPr>
        <w:pStyle w:val="PlainText"/>
        <w:tabs>
          <w:tab w:val="left" w:pos="720"/>
          <w:tab w:val="left" w:pos="1800"/>
        </w:tabs>
        <w:ind w:left="720"/>
        <w:rPr>
          <w:rFonts w:ascii="Times New Roman" w:hAnsi="Times New Roman"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255.30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>Safety eye protective goggles.</w:t>
      </w:r>
    </w:p>
    <w:p w:rsidR="00EE2F8D" w:rsidRPr="003E7CE4" w:rsidRDefault="00EE2F8D" w:rsidP="0072384F">
      <w:pPr>
        <w:tabs>
          <w:tab w:val="left" w:pos="1800"/>
        </w:tabs>
        <w:autoSpaceDE w:val="0"/>
        <w:autoSpaceDN w:val="0"/>
        <w:adjustRightInd w:val="0"/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255.35 </w:t>
      </w:r>
      <w:r w:rsidR="007F64D8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Statewide poison control system.</w:t>
      </w:r>
    </w:p>
    <w:p w:rsidR="0062598F" w:rsidRPr="003E7CE4" w:rsidRDefault="00EE2F8D" w:rsidP="0072384F">
      <w:pPr>
        <w:pStyle w:val="PlainText"/>
        <w:tabs>
          <w:tab w:val="left" w:pos="720"/>
          <w:tab w:val="left" w:pos="1800"/>
        </w:tabs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ab/>
        <w:t xml:space="preserve">255.40 </w:t>
      </w:r>
      <w:r w:rsidR="007F64D8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Reporting of wounds and burn injuries.</w:t>
      </w:r>
    </w:p>
    <w:p w:rsidR="00EE2F8D" w:rsidRPr="003E7CE4" w:rsidRDefault="00EE2F8D" w:rsidP="0072384F">
      <w:pPr>
        <w:pStyle w:val="PlainText"/>
        <w:tabs>
          <w:tab w:val="left" w:pos="720"/>
          <w:tab w:val="left" w:pos="1800"/>
        </w:tabs>
        <w:rPr>
          <w:rFonts w:ascii="Times New Roman" w:hAnsi="Times New Roman"/>
          <w:i/>
          <w:smallCaps w:val="0"/>
          <w:sz w:val="22"/>
          <w:szCs w:val="22"/>
        </w:rPr>
      </w:pPr>
    </w:p>
    <w:p w:rsidR="00EE2F8D" w:rsidRPr="003E7CE4" w:rsidRDefault="00EE2F8D" w:rsidP="0072384F">
      <w:pPr>
        <w:pStyle w:val="PlainText"/>
        <w:tabs>
          <w:tab w:val="left" w:pos="720"/>
          <w:tab w:val="left" w:pos="1800"/>
        </w:tabs>
        <w:rPr>
          <w:rFonts w:ascii="Times New Roman" w:hAnsi="Times New Roman"/>
          <w:i/>
          <w:smallCaps w:val="0"/>
          <w:sz w:val="22"/>
          <w:szCs w:val="22"/>
        </w:rPr>
      </w:pPr>
    </w:p>
    <w:p w:rsidR="00EE2F8D" w:rsidRPr="00B0575F" w:rsidRDefault="00EE2F8D" w:rsidP="0072384F">
      <w:pPr>
        <w:pStyle w:val="PlainText"/>
        <w:tabs>
          <w:tab w:val="left" w:pos="720"/>
          <w:tab w:val="left" w:pos="1800"/>
        </w:tabs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256.</w:t>
      </w:r>
      <w:r w:rsidRPr="00B0575F">
        <w:rPr>
          <w:rFonts w:ascii="Times New Roman" w:hAnsi="Times New Roman"/>
          <w:b/>
          <w:smallCaps w:val="0"/>
          <w:sz w:val="22"/>
          <w:szCs w:val="22"/>
        </w:rPr>
        <w:tab/>
        <w:t>Emergency Medical Services</w:t>
      </w:r>
    </w:p>
    <w:p w:rsidR="00857AF0" w:rsidRDefault="00857AF0" w:rsidP="0072384F">
      <w:pPr>
        <w:tabs>
          <w:tab w:val="left" w:pos="1800"/>
        </w:tabs>
        <w:autoSpaceDE w:val="0"/>
        <w:autoSpaceDN w:val="0"/>
        <w:adjustRightInd w:val="0"/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256.01</w:t>
      </w:r>
      <w:r>
        <w:rPr>
          <w:rFonts w:ascii="Times New Roman" w:hAnsi="Times New Roman"/>
          <w:i/>
          <w:smallCaps w:val="0"/>
          <w:sz w:val="22"/>
          <w:szCs w:val="22"/>
        </w:rPr>
        <w:tab/>
        <w:t>Definitions.</w:t>
      </w:r>
    </w:p>
    <w:p w:rsidR="00EE2F8D" w:rsidRPr="003E7CE4" w:rsidRDefault="00EE2F8D" w:rsidP="0072384F">
      <w:pPr>
        <w:tabs>
          <w:tab w:val="left" w:pos="1800"/>
        </w:tabs>
        <w:autoSpaceDE w:val="0"/>
        <w:autoSpaceDN w:val="0"/>
        <w:adjustRightInd w:val="0"/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256.04 </w:t>
      </w:r>
      <w:r w:rsidR="007F64D8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Emergency medical services board.</w:t>
      </w:r>
    </w:p>
    <w:p w:rsidR="00EE2F8D" w:rsidRPr="003E7CE4" w:rsidRDefault="00EE2F8D" w:rsidP="0072384F">
      <w:pPr>
        <w:tabs>
          <w:tab w:val="left" w:pos="1800"/>
        </w:tabs>
        <w:autoSpaceDE w:val="0"/>
        <w:autoSpaceDN w:val="0"/>
        <w:adjustRightInd w:val="0"/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256.08 </w:t>
      </w:r>
      <w:r w:rsidR="007F64D8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State emergency medical services activities.</w:t>
      </w:r>
    </w:p>
    <w:p w:rsidR="00EE2F8D" w:rsidRPr="003E7CE4" w:rsidRDefault="00EE2F8D" w:rsidP="0072384F">
      <w:pPr>
        <w:tabs>
          <w:tab w:val="left" w:pos="1800"/>
        </w:tabs>
        <w:autoSpaceDE w:val="0"/>
        <w:autoSpaceDN w:val="0"/>
        <w:adjustRightInd w:val="0"/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lastRenderedPageBreak/>
        <w:t>256.12</w:t>
      </w:r>
      <w:r w:rsidR="007F64D8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Emergency medical services programs.</w:t>
      </w:r>
    </w:p>
    <w:p w:rsidR="00EE2F8D" w:rsidRPr="003E7CE4" w:rsidRDefault="00EE2F8D" w:rsidP="0072384F">
      <w:pPr>
        <w:tabs>
          <w:tab w:val="left" w:pos="1800"/>
          <w:tab w:val="left" w:pos="2250"/>
        </w:tabs>
        <w:autoSpaceDE w:val="0"/>
        <w:autoSpaceDN w:val="0"/>
        <w:adjustRightInd w:val="0"/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256.13 </w:t>
      </w:r>
      <w:r w:rsidR="007F64D8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Cardiocerebral resuscitation.</w:t>
      </w:r>
    </w:p>
    <w:p w:rsidR="00EE2F8D" w:rsidRPr="003E7CE4" w:rsidRDefault="00EE2F8D" w:rsidP="0072384F">
      <w:pPr>
        <w:tabs>
          <w:tab w:val="left" w:pos="1800"/>
        </w:tabs>
        <w:autoSpaceDE w:val="0"/>
        <w:autoSpaceDN w:val="0"/>
        <w:adjustRightInd w:val="0"/>
        <w:ind w:firstLine="72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256.15 </w:t>
      </w:r>
      <w:r w:rsidR="007F64D8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Emergency medical services personnel; licensure; certification; training.</w:t>
      </w:r>
    </w:p>
    <w:p w:rsidR="00EE2F8D" w:rsidRPr="003E7CE4" w:rsidRDefault="00EE2F8D" w:rsidP="0072384F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256.17 </w:t>
      </w:r>
      <w:r w:rsidR="007F64D8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Denial, nonrenewal and suspension of license, training permit or certification based on certain delinquency in payment.</w:t>
      </w:r>
    </w:p>
    <w:p w:rsidR="00EE2F8D" w:rsidRPr="003E7CE4" w:rsidRDefault="00EE2F8D" w:rsidP="0072384F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256.18 </w:t>
      </w:r>
      <w:r w:rsidR="007F64D8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Denial, nonrenewal and revocation of license, certification or permit based on</w:t>
      </w:r>
      <w:r w:rsidR="00857AF0">
        <w:rPr>
          <w:rFonts w:ascii="Times New Roman" w:hAnsi="Times New Roman"/>
          <w:i/>
          <w:smallCaps w:val="0"/>
          <w:sz w:val="22"/>
          <w:szCs w:val="22"/>
        </w:rPr>
        <w:t xml:space="preserve"> delinquent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 tax</w:t>
      </w:r>
      <w:r w:rsidR="00857AF0">
        <w:rPr>
          <w:rFonts w:ascii="Times New Roman" w:hAnsi="Times New Roman"/>
          <w:i/>
          <w:smallCaps w:val="0"/>
          <w:sz w:val="22"/>
          <w:szCs w:val="22"/>
        </w:rPr>
        <w:t>es or unemployment insurance contributions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.</w:t>
      </w:r>
    </w:p>
    <w:p w:rsidR="00EE2F8D" w:rsidRPr="003E7CE4" w:rsidRDefault="00EE2F8D" w:rsidP="0072384F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256.25 </w:t>
      </w:r>
      <w:r w:rsidR="007F64D8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Statewide trauma care system.</w:t>
      </w:r>
    </w:p>
    <w:p w:rsidR="00EE2F8D" w:rsidRPr="003E7CE4" w:rsidRDefault="00EE2F8D" w:rsidP="0072384F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256.30 </w:t>
      </w:r>
      <w:r w:rsidR="007F64D8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Refusal or delay of emergency service.</w:t>
      </w:r>
    </w:p>
    <w:p w:rsidR="00265B0C" w:rsidRPr="003E7CE4" w:rsidRDefault="00265B0C" w:rsidP="0072384F">
      <w:pPr>
        <w:pStyle w:val="PlainText"/>
        <w:tabs>
          <w:tab w:val="left" w:pos="1800"/>
        </w:tabs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256.35</w:t>
      </w:r>
      <w:r w:rsidR="009D37DB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Statewide emergency services number.</w:t>
      </w:r>
    </w:p>
    <w:p w:rsidR="00EE2F8D" w:rsidRPr="003E7CE4" w:rsidRDefault="00857AF0" w:rsidP="0072384F">
      <w:pPr>
        <w:pStyle w:val="PlainText"/>
        <w:tabs>
          <w:tab w:val="left" w:pos="720"/>
          <w:tab w:val="left" w:pos="1800"/>
        </w:tabs>
        <w:ind w:left="1800" w:hanging="1080"/>
        <w:rPr>
          <w:rFonts w:ascii="Times New Roman" w:hAnsi="Times New Roman"/>
          <w:smallCaps w:val="0"/>
          <w:sz w:val="22"/>
          <w:szCs w:val="22"/>
        </w:rPr>
      </w:pPr>
      <w:r>
        <w:rPr>
          <w:rFonts w:ascii="Times New Roman" w:hAnsi="Times New Roman"/>
          <w:smallCaps w:val="0"/>
          <w:sz w:val="22"/>
          <w:szCs w:val="22"/>
        </w:rPr>
        <w:t>256.40</w:t>
      </w:r>
      <w:r>
        <w:rPr>
          <w:rFonts w:ascii="Times New Roman" w:hAnsi="Times New Roman"/>
          <w:smallCaps w:val="0"/>
          <w:sz w:val="22"/>
          <w:szCs w:val="22"/>
        </w:rPr>
        <w:tab/>
      </w:r>
      <w:r w:rsidRPr="001C4D39">
        <w:rPr>
          <w:rFonts w:ascii="Times New Roman" w:hAnsi="Times New Roman"/>
          <w:i/>
          <w:smallCaps w:val="0"/>
          <w:sz w:val="22"/>
          <w:szCs w:val="22"/>
        </w:rPr>
        <w:t>Opioid antagonists.</w:t>
      </w:r>
    </w:p>
    <w:p w:rsidR="00EE2F8D" w:rsidRPr="003E7CE4" w:rsidRDefault="00EE2F8D" w:rsidP="0072384F">
      <w:pPr>
        <w:pStyle w:val="PlainText"/>
        <w:tabs>
          <w:tab w:val="left" w:pos="720"/>
          <w:tab w:val="left" w:pos="1800"/>
        </w:tabs>
        <w:ind w:left="1800" w:hanging="1080"/>
        <w:rPr>
          <w:rFonts w:ascii="Times New Roman" w:hAnsi="Times New Roman"/>
          <w:smallCaps w:val="0"/>
          <w:sz w:val="22"/>
          <w:szCs w:val="22"/>
        </w:rPr>
      </w:pPr>
    </w:p>
    <w:p w:rsidR="00EE2F8D" w:rsidRPr="00B0575F" w:rsidRDefault="00EE2F8D" w:rsidP="0072384F">
      <w:pPr>
        <w:pStyle w:val="PlainText"/>
        <w:tabs>
          <w:tab w:val="left" w:pos="720"/>
          <w:tab w:val="left" w:pos="1800"/>
        </w:tabs>
        <w:ind w:left="1800" w:hanging="1080"/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smallCaps w:val="0"/>
          <w:sz w:val="22"/>
          <w:szCs w:val="22"/>
        </w:rPr>
        <w:t>257.</w:t>
      </w:r>
      <w:r w:rsidRPr="00B0575F">
        <w:rPr>
          <w:rFonts w:ascii="Times New Roman" w:hAnsi="Times New Roman"/>
          <w:b/>
          <w:smallCaps w:val="0"/>
          <w:sz w:val="22"/>
          <w:szCs w:val="22"/>
        </w:rPr>
        <w:tab/>
        <w:t>Emergency volunteer health care practitioners.</w:t>
      </w:r>
    </w:p>
    <w:p w:rsidR="00EE2F8D" w:rsidRPr="003E7CE4" w:rsidRDefault="00EE2F8D" w:rsidP="0072384F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257.01 </w:t>
      </w:r>
      <w:r w:rsidR="007F64D8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Definitions.</w:t>
      </w:r>
    </w:p>
    <w:p w:rsidR="00EE2F8D" w:rsidRPr="003E7CE4" w:rsidRDefault="00EE2F8D" w:rsidP="0072384F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>257.02</w:t>
      </w:r>
      <w:r w:rsidR="007F64D8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Volunteer registry.</w:t>
      </w:r>
    </w:p>
    <w:p w:rsidR="00EE2F8D" w:rsidRPr="003E7CE4" w:rsidRDefault="00EE2F8D" w:rsidP="0072384F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257.03 </w:t>
      </w:r>
      <w:r w:rsidR="007F64D8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Volunteer practitioners indemnified.</w:t>
      </w:r>
    </w:p>
    <w:p w:rsidR="00EE2F8D" w:rsidRDefault="00EE2F8D" w:rsidP="0072384F">
      <w:pPr>
        <w:pStyle w:val="PlainText"/>
        <w:tabs>
          <w:tab w:val="left" w:pos="720"/>
          <w:tab w:val="left" w:pos="1800"/>
        </w:tabs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257.04 </w:t>
      </w:r>
      <w:r w:rsidR="007F64D8" w:rsidRPr="003E7CE4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Health care facilities indemnified.</w:t>
      </w:r>
    </w:p>
    <w:p w:rsidR="00224E29" w:rsidRDefault="00224E29" w:rsidP="0072384F">
      <w:pPr>
        <w:pStyle w:val="PlainText"/>
        <w:tabs>
          <w:tab w:val="left" w:pos="720"/>
          <w:tab w:val="left" w:pos="1800"/>
        </w:tabs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</w:p>
    <w:p w:rsidR="00224E29" w:rsidRPr="00B0575F" w:rsidRDefault="00224E29" w:rsidP="0072384F">
      <w:pPr>
        <w:pStyle w:val="PlainText"/>
        <w:tabs>
          <w:tab w:val="left" w:pos="720"/>
          <w:tab w:val="left" w:pos="1800"/>
        </w:tabs>
        <w:ind w:left="1800" w:hanging="1080"/>
        <w:rPr>
          <w:rFonts w:ascii="Times New Roman" w:hAnsi="Times New Roman"/>
          <w:b/>
          <w:smallCaps w:val="0"/>
          <w:sz w:val="22"/>
          <w:szCs w:val="22"/>
        </w:rPr>
      </w:pPr>
      <w:r w:rsidRPr="00B0575F">
        <w:rPr>
          <w:rFonts w:ascii="Times New Roman" w:hAnsi="Times New Roman"/>
          <w:b/>
          <w:i/>
          <w:smallCaps w:val="0"/>
          <w:sz w:val="22"/>
          <w:szCs w:val="22"/>
        </w:rPr>
        <w:t xml:space="preserve">463. </w:t>
      </w:r>
      <w:r w:rsidRPr="00B0575F">
        <w:rPr>
          <w:rFonts w:ascii="Times New Roman" w:hAnsi="Times New Roman"/>
          <w:b/>
          <w:smallCaps w:val="0"/>
          <w:sz w:val="22"/>
          <w:szCs w:val="22"/>
        </w:rPr>
        <w:t>Body art and tanning facilities.</w:t>
      </w:r>
    </w:p>
    <w:p w:rsidR="001A3DF9" w:rsidRPr="003E7CE4" w:rsidRDefault="001A3DF9" w:rsidP="0072384F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463.10</w:t>
      </w:r>
      <w:r w:rsidR="00A16B8E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Regulation of tattooists</w:t>
      </w:r>
      <w:r>
        <w:rPr>
          <w:rFonts w:ascii="Times New Roman" w:hAnsi="Times New Roman"/>
          <w:i/>
          <w:smallCaps w:val="0"/>
          <w:sz w:val="22"/>
          <w:szCs w:val="22"/>
        </w:rPr>
        <w:t xml:space="preserve"> and tattooing establishments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.</w:t>
      </w:r>
      <w:r>
        <w:rPr>
          <w:rFonts w:ascii="Times New Roman" w:hAnsi="Times New Roman"/>
          <w:i/>
          <w:smallCaps w:val="0"/>
          <w:sz w:val="22"/>
          <w:szCs w:val="22"/>
        </w:rPr>
        <w:t>463.12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Regulation of body piercing and body-piercing establishments.</w:t>
      </w:r>
      <w:r>
        <w:rPr>
          <w:rFonts w:ascii="Times New Roman" w:hAnsi="Times New Roman"/>
          <w:i/>
          <w:smallCaps w:val="0"/>
          <w:sz w:val="22"/>
          <w:szCs w:val="22"/>
        </w:rPr>
        <w:t>463.14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Denial, nonrenewal and revocation of license</w:t>
      </w:r>
      <w:r>
        <w:rPr>
          <w:rFonts w:ascii="Times New Roman" w:hAnsi="Times New Roman"/>
          <w:i/>
          <w:smallCaps w:val="0"/>
          <w:sz w:val="22"/>
          <w:szCs w:val="22"/>
        </w:rPr>
        <w:t xml:space="preserve"> or permit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 based on </w:t>
      </w:r>
      <w:r>
        <w:rPr>
          <w:rFonts w:ascii="Times New Roman" w:hAnsi="Times New Roman"/>
          <w:i/>
          <w:smallCaps w:val="0"/>
          <w:sz w:val="22"/>
          <w:szCs w:val="22"/>
        </w:rPr>
        <w:t xml:space="preserve">delinquent 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tax</w:t>
      </w:r>
      <w:r>
        <w:rPr>
          <w:rFonts w:ascii="Times New Roman" w:hAnsi="Times New Roman"/>
          <w:i/>
          <w:smallCaps w:val="0"/>
          <w:sz w:val="22"/>
          <w:szCs w:val="22"/>
        </w:rPr>
        <w:t>es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 xml:space="preserve"> </w:t>
      </w:r>
      <w:r>
        <w:rPr>
          <w:rFonts w:ascii="Times New Roman" w:hAnsi="Times New Roman"/>
          <w:i/>
          <w:smallCaps w:val="0"/>
          <w:sz w:val="22"/>
          <w:szCs w:val="22"/>
        </w:rPr>
        <w:t>or unemployment insurance contributions.463.16</w:t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Agent status for local health departments.</w:t>
      </w:r>
    </w:p>
    <w:p w:rsidR="00BA71B9" w:rsidRDefault="009D37DB" w:rsidP="0072384F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463.18</w:t>
      </w:r>
      <w:r w:rsidR="00A16B8E">
        <w:rPr>
          <w:rFonts w:ascii="Times New Roman" w:hAnsi="Times New Roman"/>
          <w:i/>
          <w:smallCaps w:val="0"/>
          <w:sz w:val="22"/>
          <w:szCs w:val="22"/>
        </w:rPr>
        <w:tab/>
      </w:r>
      <w:r w:rsidR="00BA71B9">
        <w:rPr>
          <w:rFonts w:ascii="Times New Roman" w:hAnsi="Times New Roman"/>
          <w:i/>
          <w:smallCaps w:val="0"/>
          <w:sz w:val="22"/>
          <w:szCs w:val="22"/>
        </w:rPr>
        <w:t>Violation of law relating to body art.</w:t>
      </w:r>
    </w:p>
    <w:p w:rsidR="00BA71B9" w:rsidRPr="003E7CE4" w:rsidRDefault="00BA71B9" w:rsidP="0072384F">
      <w:pPr>
        <w:tabs>
          <w:tab w:val="left" w:pos="1800"/>
        </w:tabs>
        <w:autoSpaceDE w:val="0"/>
        <w:autoSpaceDN w:val="0"/>
        <w:adjustRightInd w:val="0"/>
        <w:ind w:left="1800" w:hanging="1080"/>
        <w:rPr>
          <w:rFonts w:ascii="Times New Roman" w:hAnsi="Times New Roman"/>
          <w:i/>
          <w:smallCaps w:val="0"/>
          <w:sz w:val="22"/>
          <w:szCs w:val="22"/>
        </w:rPr>
      </w:pPr>
      <w:r>
        <w:rPr>
          <w:rFonts w:ascii="Times New Roman" w:hAnsi="Times New Roman"/>
          <w:i/>
          <w:smallCaps w:val="0"/>
          <w:sz w:val="22"/>
          <w:szCs w:val="22"/>
        </w:rPr>
        <w:t>463.25</w:t>
      </w:r>
      <w:r w:rsidR="009D37DB">
        <w:rPr>
          <w:rFonts w:ascii="Times New Roman" w:hAnsi="Times New Roman"/>
          <w:i/>
          <w:smallCaps w:val="0"/>
          <w:sz w:val="22"/>
          <w:szCs w:val="22"/>
        </w:rPr>
        <w:tab/>
      </w:r>
      <w:r w:rsidRPr="003E7CE4">
        <w:rPr>
          <w:rFonts w:ascii="Times New Roman" w:hAnsi="Times New Roman"/>
          <w:i/>
          <w:smallCaps w:val="0"/>
          <w:sz w:val="22"/>
          <w:szCs w:val="22"/>
        </w:rPr>
        <w:t>Tanning facilities.</w:t>
      </w:r>
    </w:p>
    <w:p w:rsidR="00224E29" w:rsidRDefault="00224E29" w:rsidP="0072384F">
      <w:pPr>
        <w:pStyle w:val="PlainText"/>
        <w:tabs>
          <w:tab w:val="left" w:pos="720"/>
          <w:tab w:val="left" w:pos="1800"/>
        </w:tabs>
        <w:rPr>
          <w:rFonts w:ascii="Times New Roman" w:hAnsi="Times New Roman"/>
          <w:smallCaps w:val="0"/>
          <w:sz w:val="22"/>
          <w:szCs w:val="22"/>
        </w:rPr>
      </w:pPr>
    </w:p>
    <w:p w:rsidR="00265B0C" w:rsidRDefault="00265B0C" w:rsidP="0072384F">
      <w:pPr>
        <w:pStyle w:val="PlainText"/>
        <w:tabs>
          <w:tab w:val="left" w:pos="720"/>
          <w:tab w:val="left" w:pos="1800"/>
        </w:tabs>
        <w:rPr>
          <w:rFonts w:ascii="Times New Roman" w:hAnsi="Times New Roman"/>
          <w:smallCaps w:val="0"/>
          <w:sz w:val="22"/>
          <w:szCs w:val="22"/>
        </w:rPr>
      </w:pPr>
    </w:p>
    <w:sectPr w:rsidR="00265B0C" w:rsidSect="00A83B15">
      <w:footerReference w:type="default" r:id="rId10"/>
      <w:footerReference w:type="first" r:id="rId11"/>
      <w:pgSz w:w="12240" w:h="15840"/>
      <w:pgMar w:top="1170" w:right="1325" w:bottom="1260" w:left="132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D4" w:rsidRDefault="00617FD4">
      <w:r>
        <w:separator/>
      </w:r>
    </w:p>
  </w:endnote>
  <w:endnote w:type="continuationSeparator" w:id="0">
    <w:p w:rsidR="00617FD4" w:rsidRDefault="0061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5C" w:rsidRPr="009F695C" w:rsidRDefault="009F695C">
    <w:pPr>
      <w:pStyle w:val="Footer"/>
      <w:jc w:val="center"/>
      <w:rPr>
        <w:rFonts w:ascii="Times New Roman" w:hAnsi="Times New Roman"/>
        <w:sz w:val="22"/>
      </w:rPr>
    </w:pPr>
    <w:r w:rsidRPr="009F695C">
      <w:rPr>
        <w:rFonts w:ascii="Times New Roman" w:hAnsi="Times New Roman"/>
        <w:sz w:val="22"/>
      </w:rPr>
      <w:t xml:space="preserve">Page </w:t>
    </w:r>
    <w:r w:rsidRPr="009F695C">
      <w:rPr>
        <w:rFonts w:ascii="Times New Roman" w:hAnsi="Times New Roman"/>
        <w:b/>
        <w:bCs/>
        <w:sz w:val="22"/>
        <w:szCs w:val="24"/>
      </w:rPr>
      <w:fldChar w:fldCharType="begin"/>
    </w:r>
    <w:r w:rsidRPr="009F695C">
      <w:rPr>
        <w:rFonts w:ascii="Times New Roman" w:hAnsi="Times New Roman"/>
        <w:b/>
        <w:bCs/>
        <w:sz w:val="22"/>
      </w:rPr>
      <w:instrText xml:space="preserve"> PAGE </w:instrText>
    </w:r>
    <w:r w:rsidRPr="009F695C">
      <w:rPr>
        <w:rFonts w:ascii="Times New Roman" w:hAnsi="Times New Roman"/>
        <w:b/>
        <w:bCs/>
        <w:sz w:val="22"/>
        <w:szCs w:val="24"/>
      </w:rPr>
      <w:fldChar w:fldCharType="separate"/>
    </w:r>
    <w:r w:rsidR="006B0FEA">
      <w:rPr>
        <w:rFonts w:ascii="Times New Roman" w:hAnsi="Times New Roman"/>
        <w:b/>
        <w:bCs/>
        <w:noProof/>
        <w:sz w:val="22"/>
      </w:rPr>
      <w:t>4</w:t>
    </w:r>
    <w:r w:rsidRPr="009F695C">
      <w:rPr>
        <w:rFonts w:ascii="Times New Roman" w:hAnsi="Times New Roman"/>
        <w:b/>
        <w:bCs/>
        <w:sz w:val="22"/>
        <w:szCs w:val="24"/>
      </w:rPr>
      <w:fldChar w:fldCharType="end"/>
    </w:r>
    <w:r w:rsidRPr="009F695C">
      <w:rPr>
        <w:rFonts w:ascii="Times New Roman" w:hAnsi="Times New Roman"/>
        <w:sz w:val="22"/>
      </w:rPr>
      <w:t xml:space="preserve"> of </w:t>
    </w:r>
    <w:r w:rsidRPr="009F695C">
      <w:rPr>
        <w:rFonts w:ascii="Times New Roman" w:hAnsi="Times New Roman"/>
        <w:b/>
        <w:bCs/>
        <w:sz w:val="22"/>
        <w:szCs w:val="24"/>
      </w:rPr>
      <w:fldChar w:fldCharType="begin"/>
    </w:r>
    <w:r w:rsidRPr="009F695C">
      <w:rPr>
        <w:rFonts w:ascii="Times New Roman" w:hAnsi="Times New Roman"/>
        <w:b/>
        <w:bCs/>
        <w:sz w:val="22"/>
      </w:rPr>
      <w:instrText xml:space="preserve"> NUMPAGES  </w:instrText>
    </w:r>
    <w:r w:rsidRPr="009F695C">
      <w:rPr>
        <w:rFonts w:ascii="Times New Roman" w:hAnsi="Times New Roman"/>
        <w:b/>
        <w:bCs/>
        <w:sz w:val="22"/>
        <w:szCs w:val="24"/>
      </w:rPr>
      <w:fldChar w:fldCharType="separate"/>
    </w:r>
    <w:r w:rsidR="006B0FEA">
      <w:rPr>
        <w:rFonts w:ascii="Times New Roman" w:hAnsi="Times New Roman"/>
        <w:b/>
        <w:bCs/>
        <w:noProof/>
        <w:sz w:val="22"/>
      </w:rPr>
      <w:t>7</w:t>
    </w:r>
    <w:r w:rsidRPr="009F695C">
      <w:rPr>
        <w:rFonts w:ascii="Times New Roman" w:hAnsi="Times New Roman"/>
        <w:b/>
        <w:bCs/>
        <w:sz w:val="22"/>
        <w:szCs w:val="24"/>
      </w:rPr>
      <w:fldChar w:fldCharType="end"/>
    </w:r>
    <w:r w:rsidR="00302F4C">
      <w:rPr>
        <w:rFonts w:ascii="Times New Roman" w:hAnsi="Times New Roman"/>
        <w:b/>
        <w:bCs/>
        <w:sz w:val="22"/>
        <w:szCs w:val="24"/>
      </w:rPr>
      <w:tab/>
    </w:r>
    <w:r w:rsidR="00302F4C" w:rsidRPr="00302F4C">
      <w:rPr>
        <w:rFonts w:ascii="Times New Roman" w:hAnsi="Times New Roman"/>
        <w:bCs/>
        <w:sz w:val="22"/>
        <w:szCs w:val="24"/>
      </w:rPr>
      <w:t>Revised 5/2/2017</w:t>
    </w:r>
  </w:p>
  <w:p w:rsidR="00713BBA" w:rsidRDefault="00713BB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5C" w:rsidRPr="009F695C" w:rsidRDefault="009F695C" w:rsidP="009F695C">
    <w:pPr>
      <w:pStyle w:val="Footer"/>
      <w:jc w:val="right"/>
      <w:rPr>
        <w:rFonts w:ascii="Times New Roman" w:hAnsi="Times New Roman"/>
        <w:sz w:val="22"/>
      </w:rPr>
    </w:pPr>
    <w:r w:rsidRPr="009F695C">
      <w:rPr>
        <w:rFonts w:ascii="Times New Roman" w:hAnsi="Times New Roman"/>
      </w:rPr>
      <w:fldChar w:fldCharType="begin"/>
    </w:r>
    <w:r w:rsidRPr="009F695C">
      <w:rPr>
        <w:rFonts w:ascii="Times New Roman" w:hAnsi="Times New Roman"/>
      </w:rPr>
      <w:instrText xml:space="preserve"> DATE  \@ "M/d/yy"  \* MERGEFORMAT </w:instrText>
    </w:r>
    <w:r w:rsidRPr="009F695C">
      <w:rPr>
        <w:rFonts w:ascii="Times New Roman" w:hAnsi="Times New Roman"/>
      </w:rPr>
      <w:fldChar w:fldCharType="separate"/>
    </w:r>
    <w:r w:rsidR="006B0FEA">
      <w:rPr>
        <w:rFonts w:ascii="Times New Roman" w:hAnsi="Times New Roman"/>
        <w:noProof/>
      </w:rPr>
      <w:t>12/13/19</w:t>
    </w:r>
    <w:r w:rsidRPr="009F695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D4" w:rsidRDefault="00617FD4">
      <w:r>
        <w:separator/>
      </w:r>
    </w:p>
  </w:footnote>
  <w:footnote w:type="continuationSeparator" w:id="0">
    <w:p w:rsidR="00617FD4" w:rsidRDefault="0061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0FC"/>
    <w:multiLevelType w:val="singleLevel"/>
    <w:tmpl w:val="E0163D7A"/>
    <w:lvl w:ilvl="0">
      <w:start w:val="14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">
    <w:nsid w:val="0F5A2C7C"/>
    <w:multiLevelType w:val="singleLevel"/>
    <w:tmpl w:val="815C3D96"/>
    <w:lvl w:ilvl="0">
      <w:start w:val="16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">
    <w:nsid w:val="12451827"/>
    <w:multiLevelType w:val="singleLevel"/>
    <w:tmpl w:val="83E2EE1A"/>
    <w:lvl w:ilvl="0">
      <w:start w:val="25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157019B1"/>
    <w:multiLevelType w:val="singleLevel"/>
    <w:tmpl w:val="8FF65962"/>
    <w:lvl w:ilvl="0">
      <w:start w:val="14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4">
    <w:nsid w:val="19841367"/>
    <w:multiLevelType w:val="multilevel"/>
    <w:tmpl w:val="271CB5A6"/>
    <w:lvl w:ilvl="0">
      <w:start w:val="14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997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2ED56629"/>
    <w:multiLevelType w:val="singleLevel"/>
    <w:tmpl w:val="8FF65962"/>
    <w:lvl w:ilvl="0">
      <w:start w:val="14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6">
    <w:nsid w:val="4B3D3980"/>
    <w:multiLevelType w:val="singleLevel"/>
    <w:tmpl w:val="621EA9CA"/>
    <w:lvl w:ilvl="0">
      <w:start w:val="14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7">
    <w:nsid w:val="6EF33B66"/>
    <w:multiLevelType w:val="singleLevel"/>
    <w:tmpl w:val="FBBCF442"/>
    <w:lvl w:ilvl="0">
      <w:start w:val="15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8">
    <w:nsid w:val="7D4043BA"/>
    <w:multiLevelType w:val="multilevel"/>
    <w:tmpl w:val="E82A4EA0"/>
    <w:lvl w:ilvl="0">
      <w:start w:val="25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8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8F"/>
    <w:rsid w:val="000055B4"/>
    <w:rsid w:val="00014DE5"/>
    <w:rsid w:val="0003758A"/>
    <w:rsid w:val="0006248E"/>
    <w:rsid w:val="00085DD5"/>
    <w:rsid w:val="000B2130"/>
    <w:rsid w:val="000D140D"/>
    <w:rsid w:val="00113373"/>
    <w:rsid w:val="0014060E"/>
    <w:rsid w:val="0019163D"/>
    <w:rsid w:val="001A3DF9"/>
    <w:rsid w:val="001B4F28"/>
    <w:rsid w:val="001C4D39"/>
    <w:rsid w:val="001C5428"/>
    <w:rsid w:val="001F1917"/>
    <w:rsid w:val="00205F16"/>
    <w:rsid w:val="00224E29"/>
    <w:rsid w:val="00265B0C"/>
    <w:rsid w:val="00266ABC"/>
    <w:rsid w:val="0027437D"/>
    <w:rsid w:val="00277EA9"/>
    <w:rsid w:val="002B42DF"/>
    <w:rsid w:val="002C5291"/>
    <w:rsid w:val="002E0894"/>
    <w:rsid w:val="002E7580"/>
    <w:rsid w:val="00302F4C"/>
    <w:rsid w:val="00303A5D"/>
    <w:rsid w:val="003475A8"/>
    <w:rsid w:val="003553D3"/>
    <w:rsid w:val="003D2D8A"/>
    <w:rsid w:val="003E3D72"/>
    <w:rsid w:val="003E7CE4"/>
    <w:rsid w:val="004156E7"/>
    <w:rsid w:val="004D01D8"/>
    <w:rsid w:val="005208EA"/>
    <w:rsid w:val="00523294"/>
    <w:rsid w:val="00533CB1"/>
    <w:rsid w:val="00573DB6"/>
    <w:rsid w:val="005B2E2B"/>
    <w:rsid w:val="005C7FD1"/>
    <w:rsid w:val="00617FD4"/>
    <w:rsid w:val="0062598F"/>
    <w:rsid w:val="00625BBD"/>
    <w:rsid w:val="00654EE9"/>
    <w:rsid w:val="00680B15"/>
    <w:rsid w:val="006A402D"/>
    <w:rsid w:val="006B0FEA"/>
    <w:rsid w:val="00713BBA"/>
    <w:rsid w:val="0072384F"/>
    <w:rsid w:val="00777657"/>
    <w:rsid w:val="007C34AE"/>
    <w:rsid w:val="007E14B3"/>
    <w:rsid w:val="007F64D8"/>
    <w:rsid w:val="00803A35"/>
    <w:rsid w:val="0081253A"/>
    <w:rsid w:val="008127D7"/>
    <w:rsid w:val="00857AF0"/>
    <w:rsid w:val="00876957"/>
    <w:rsid w:val="00881281"/>
    <w:rsid w:val="00897836"/>
    <w:rsid w:val="00905F0B"/>
    <w:rsid w:val="0096038D"/>
    <w:rsid w:val="009A5107"/>
    <w:rsid w:val="009A6290"/>
    <w:rsid w:val="009D37DB"/>
    <w:rsid w:val="009F695C"/>
    <w:rsid w:val="00A1177A"/>
    <w:rsid w:val="00A16B8E"/>
    <w:rsid w:val="00A41D49"/>
    <w:rsid w:val="00A83B15"/>
    <w:rsid w:val="00AE6B34"/>
    <w:rsid w:val="00B055FF"/>
    <w:rsid w:val="00B0575F"/>
    <w:rsid w:val="00B25CA6"/>
    <w:rsid w:val="00BA71B9"/>
    <w:rsid w:val="00BB0FAB"/>
    <w:rsid w:val="00BB45D7"/>
    <w:rsid w:val="00BE7142"/>
    <w:rsid w:val="00C50A5E"/>
    <w:rsid w:val="00C57FEC"/>
    <w:rsid w:val="00C70064"/>
    <w:rsid w:val="00C843A8"/>
    <w:rsid w:val="00CB4A47"/>
    <w:rsid w:val="00D00F7E"/>
    <w:rsid w:val="00D33442"/>
    <w:rsid w:val="00D46740"/>
    <w:rsid w:val="00D65C7C"/>
    <w:rsid w:val="00DB6D53"/>
    <w:rsid w:val="00DD00C6"/>
    <w:rsid w:val="00DD11D7"/>
    <w:rsid w:val="00E97E58"/>
    <w:rsid w:val="00ED3F17"/>
    <w:rsid w:val="00EE2F8D"/>
    <w:rsid w:val="00EF52C7"/>
    <w:rsid w:val="00FC7ACA"/>
    <w:rsid w:val="00FD0B61"/>
    <w:rsid w:val="00FD1B77"/>
    <w:rsid w:val="00FF528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mall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  <w:smallCaps w:val="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2598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208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08EA"/>
    <w:rPr>
      <w:sz w:val="20"/>
    </w:rPr>
  </w:style>
  <w:style w:type="character" w:customStyle="1" w:styleId="CommentTextChar">
    <w:name w:val="Comment Text Char"/>
    <w:link w:val="CommentText"/>
    <w:rsid w:val="005208EA"/>
    <w:rPr>
      <w:rFonts w:ascii="Arial" w:hAnsi="Arial"/>
      <w:smallCaps/>
    </w:rPr>
  </w:style>
  <w:style w:type="paragraph" w:styleId="CommentSubject">
    <w:name w:val="annotation subject"/>
    <w:basedOn w:val="CommentText"/>
    <w:next w:val="CommentText"/>
    <w:link w:val="CommentSubjectChar"/>
    <w:rsid w:val="005208EA"/>
    <w:rPr>
      <w:b/>
      <w:bCs/>
    </w:rPr>
  </w:style>
  <w:style w:type="character" w:customStyle="1" w:styleId="CommentSubjectChar">
    <w:name w:val="Comment Subject Char"/>
    <w:link w:val="CommentSubject"/>
    <w:rsid w:val="005208EA"/>
    <w:rPr>
      <w:rFonts w:ascii="Arial" w:hAnsi="Arial"/>
      <w:b/>
      <w:bCs/>
      <w:smallCaps/>
    </w:rPr>
  </w:style>
  <w:style w:type="character" w:customStyle="1" w:styleId="FooterChar">
    <w:name w:val="Footer Char"/>
    <w:link w:val="Footer"/>
    <w:uiPriority w:val="99"/>
    <w:rsid w:val="009F695C"/>
    <w:rPr>
      <w:rFonts w:ascii="Arial" w:hAnsi="Arial"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mall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  <w:smallCaps w:val="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2598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208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08EA"/>
    <w:rPr>
      <w:sz w:val="20"/>
    </w:rPr>
  </w:style>
  <w:style w:type="character" w:customStyle="1" w:styleId="CommentTextChar">
    <w:name w:val="Comment Text Char"/>
    <w:link w:val="CommentText"/>
    <w:rsid w:val="005208EA"/>
    <w:rPr>
      <w:rFonts w:ascii="Arial" w:hAnsi="Arial"/>
      <w:smallCaps/>
    </w:rPr>
  </w:style>
  <w:style w:type="paragraph" w:styleId="CommentSubject">
    <w:name w:val="annotation subject"/>
    <w:basedOn w:val="CommentText"/>
    <w:next w:val="CommentText"/>
    <w:link w:val="CommentSubjectChar"/>
    <w:rsid w:val="005208EA"/>
    <w:rPr>
      <w:b/>
      <w:bCs/>
    </w:rPr>
  </w:style>
  <w:style w:type="character" w:customStyle="1" w:styleId="CommentSubjectChar">
    <w:name w:val="Comment Subject Char"/>
    <w:link w:val="CommentSubject"/>
    <w:rsid w:val="005208EA"/>
    <w:rPr>
      <w:rFonts w:ascii="Arial" w:hAnsi="Arial"/>
      <w:b/>
      <w:bCs/>
      <w:smallCaps/>
    </w:rPr>
  </w:style>
  <w:style w:type="character" w:customStyle="1" w:styleId="FooterChar">
    <w:name w:val="Footer Char"/>
    <w:link w:val="Footer"/>
    <w:uiPriority w:val="99"/>
    <w:rsid w:val="009F695C"/>
    <w:rPr>
      <w:rFonts w:ascii="Arial" w:hAnsi="Arial"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egis.state.wi.us/rsb/sta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Statutes Important for Public Health</vt:lpstr>
    </vt:vector>
  </TitlesOfParts>
  <Company>State of Wisconsin</Company>
  <LinksUpToDate>false</LinksUpToDate>
  <CharactersWithSpaces>13143</CharactersWithSpaces>
  <SharedDoc>false</SharedDoc>
  <HLinks>
    <vt:vector size="6" baseType="variant">
      <vt:variant>
        <vt:i4>7995497</vt:i4>
      </vt:variant>
      <vt:variant>
        <vt:i4>0</vt:i4>
      </vt:variant>
      <vt:variant>
        <vt:i4>0</vt:i4>
      </vt:variant>
      <vt:variant>
        <vt:i4>5</vt:i4>
      </vt:variant>
      <vt:variant>
        <vt:lpwstr>http://www.legis.state.wi.us/rsb/stats.html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Statutes Important for Public Health</dc:title>
  <dc:creator>DHFS</dc:creator>
  <cp:lastModifiedBy>Kopetskie, Karen M</cp:lastModifiedBy>
  <cp:revision>2</cp:revision>
  <cp:lastPrinted>2010-08-10T19:05:00Z</cp:lastPrinted>
  <dcterms:created xsi:type="dcterms:W3CDTF">2019-12-13T20:39:00Z</dcterms:created>
  <dcterms:modified xsi:type="dcterms:W3CDTF">2019-12-13T20:39:00Z</dcterms:modified>
</cp:coreProperties>
</file>