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33BA6E3" w14:textId="668927A1" w:rsidR="00C97314" w:rsidRPr="00124E8D" w:rsidRDefault="002D40D7" w:rsidP="00716395">
      <w:pPr>
        <w:rPr>
          <w:rFonts w:asciiTheme="minorHAnsi" w:eastAsiaTheme="minorHAnsi" w:hAnsiTheme="minorHAnsi" w:cstheme="minorBidi"/>
        </w:rPr>
      </w:pPr>
      <w:r w:rsidRPr="00124E8D">
        <w:rPr>
          <w:lang w:eastAsia="ko-KR"/>
        </w:rPr>
        <mc:AlternateContent>
          <mc:Choice Requires="wps">
            <w:drawing>
              <wp:anchor distT="0" distB="0" distL="114300" distR="114300" simplePos="0" relativeHeight="251671552" behindDoc="0" locked="0" layoutInCell="1" allowOverlap="1" wp14:anchorId="5504C800" wp14:editId="1E3D796B">
                <wp:simplePos x="0" y="0"/>
                <wp:positionH relativeFrom="column">
                  <wp:posOffset>4772660</wp:posOffset>
                </wp:positionH>
                <wp:positionV relativeFrom="paragraph">
                  <wp:posOffset>8515985</wp:posOffset>
                </wp:positionV>
                <wp:extent cx="2101215" cy="471805"/>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2101215" cy="471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EE909" w14:textId="77777777" w:rsidR="002D40D7" w:rsidRDefault="00096490" w:rsidP="002D40D7">
                            <w:pPr>
                              <w:spacing w:after="0" w:line="240" w:lineRule="auto"/>
                            </w:pPr>
                            <w:r>
                              <w:t>P-</w:t>
                            </w:r>
                            <w:r w:rsidR="002D40D7">
                              <w:t>01948GW</w:t>
                            </w:r>
                          </w:p>
                          <w:p w14:paraId="0D963F55" w14:textId="6ECCC344" w:rsidR="00096490" w:rsidRDefault="00096490" w:rsidP="002D40D7">
                            <w:pPr>
                              <w:spacing w:after="0" w:line="240" w:lineRule="auto"/>
                            </w:pPr>
                            <w:r>
                              <w:t xml:space="preserve">Updated: </w:t>
                            </w:r>
                            <w:r w:rsidR="00B41011">
                              <w:t>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75.8pt;margin-top:670.55pt;width:165.45pt;height:37.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" filled="f" stroked="f" strokeweight=".5pt">
                <v:textbox>
                  <w:txbxContent>
                    <w:p w14:paraId="278EE909" w14:textId="77777777" w:rsidR="002D40D7" w:rsidRDefault="00096490" w:rsidP="002D40D7">
                      <w:pPr>
                        <w:spacing w:after="0" w:line="240" w:lineRule="auto"/>
                      </w:pPr>
                      <w:r>
                        <w:t>P-</w:t>
                      </w:r>
                      <w:r w:rsidR="002D40D7">
                        <w:t>01948GW</w:t>
                      </w:r>
                    </w:p>
                    <w:p w14:paraId="0D963F55" w14:textId="6ECCC344" w:rsidR="00096490" w:rsidRDefault="00096490" w:rsidP="002D40D7">
                      <w:pPr>
                        <w:spacing w:after="0" w:line="240" w:lineRule="auto"/>
                      </w:pPr>
                      <w:r>
                        <w:t xml:space="preserve">Updated: </w:t>
                      </w:r>
                      <w:r w:rsidR="00B41011">
                        <w:t>10/2019</w:t>
                      </w:r>
                    </w:p>
                  </w:txbxContent>
                </v:textbox>
              </v:shape>
            </w:pict>
          </mc:Fallback>
        </mc:AlternateContent>
      </w:r>
      <w:r w:rsidRPr="00124E8D">
        <w:rPr>
          <w:lang w:eastAsia="ko-KR"/>
        </w:rPr>
        <w:drawing>
          <wp:anchor distT="0" distB="0" distL="114300" distR="114300" simplePos="0" relativeHeight="251670528" behindDoc="0" locked="0" layoutInCell="1" allowOverlap="1" wp14:anchorId="7D705480" wp14:editId="114E590D">
            <wp:simplePos x="0" y="0"/>
            <wp:positionH relativeFrom="column">
              <wp:posOffset>-467360</wp:posOffset>
            </wp:positionH>
            <wp:positionV relativeFrom="paragraph">
              <wp:posOffset>8289983</wp:posOffset>
            </wp:positionV>
            <wp:extent cx="4839970" cy="9417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_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39970" cy="941705"/>
                    </a:xfrm>
                    <a:prstGeom prst="rect">
                      <a:avLst/>
                    </a:prstGeom>
                  </pic:spPr>
                </pic:pic>
              </a:graphicData>
            </a:graphic>
            <wp14:sizeRelH relativeFrom="page">
              <wp14:pctWidth>0</wp14:pctWidth>
            </wp14:sizeRelH>
            <wp14:sizeRelV relativeFrom="page">
              <wp14:pctHeight>0</wp14:pctHeight>
            </wp14:sizeRelV>
          </wp:anchor>
        </w:drawing>
      </w:r>
      <w:r w:rsidR="00406290" w:rsidRPr="00124E8D">
        <w:rPr>
          <w:lang w:eastAsia="ko-KR"/>
        </w:rPr>
        <w:drawing>
          <wp:anchor distT="0" distB="0" distL="114300" distR="114300" simplePos="0" relativeHeight="251672576" behindDoc="1" locked="0" layoutInCell="1" allowOverlap="1" wp14:anchorId="475BFB32" wp14:editId="33BEBB01">
            <wp:simplePos x="0" y="0"/>
            <wp:positionH relativeFrom="column">
              <wp:posOffset>-3376200</wp:posOffset>
            </wp:positionH>
            <wp:positionV relativeFrom="paragraph">
              <wp:posOffset>-675299</wp:posOffset>
            </wp:positionV>
            <wp:extent cx="12123420" cy="80822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 hallway nurse sta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23420" cy="8082280"/>
                    </a:xfrm>
                    <a:prstGeom prst="rect">
                      <a:avLst/>
                    </a:prstGeom>
                  </pic:spPr>
                </pic:pic>
              </a:graphicData>
            </a:graphic>
            <wp14:sizeRelH relativeFrom="page">
              <wp14:pctWidth>0</wp14:pctWidth>
            </wp14:sizeRelH>
            <wp14:sizeRelV relativeFrom="page">
              <wp14:pctHeight>0</wp14:pctHeight>
            </wp14:sizeRelV>
          </wp:anchor>
        </w:drawing>
      </w:r>
      <w:r w:rsidR="00716395" w:rsidRPr="00124E8D">
        <w:rPr>
          <w:lang w:eastAsia="ko-KR"/>
        </w:rPr>
        <mc:AlternateContent>
          <mc:Choice Requires="wps">
            <w:drawing>
              <wp:anchor distT="0" distB="0" distL="114300" distR="114300" simplePos="0" relativeHeight="251669504" behindDoc="0" locked="0" layoutInCell="1" allowOverlap="1" wp14:anchorId="5842FD98" wp14:editId="6DCB09DD">
                <wp:simplePos x="0" y="0"/>
                <wp:positionH relativeFrom="column">
                  <wp:posOffset>-685800</wp:posOffset>
                </wp:positionH>
                <wp:positionV relativeFrom="paragraph">
                  <wp:posOffset>6570980</wp:posOffset>
                </wp:positionV>
                <wp:extent cx="7792720" cy="30968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792720" cy="309689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0CF63" w14:textId="039C6D3F" w:rsidR="00096490" w:rsidRPr="00716395" w:rsidRDefault="00096490" w:rsidP="00716395">
                            <w:pPr>
                              <w:pStyle w:val="Title"/>
                              <w:spacing w:after="0" w:line="276" w:lineRule="auto"/>
                              <w:ind w:left="630" w:hanging="630"/>
                              <w:rPr>
                                <w:sz w:val="36"/>
                              </w:rPr>
                            </w:pPr>
                            <w:r>
                              <w:rPr>
                                <w:sz w:val="44"/>
                                <w:szCs w:val="40"/>
                              </w:rPr>
                              <w:br/>
                            </w:r>
                            <w:r w:rsidRPr="00716395">
                              <w:rPr>
                                <w:sz w:val="44"/>
                                <w:szCs w:val="40"/>
                              </w:rPr>
                              <w:t xml:space="preserve">CMS EMERGENCY PREPAREDNESS RULE </w:t>
                            </w:r>
                            <w:r w:rsidR="002D40D7">
                              <w:rPr>
                                <w:sz w:val="44"/>
                                <w:szCs w:val="40"/>
                              </w:rPr>
                              <w:t>Workbook</w:t>
                            </w:r>
                            <w:r w:rsidRPr="00716395">
                              <w:rPr>
                                <w:sz w:val="44"/>
                                <w:szCs w:val="40"/>
                              </w:rPr>
                              <w:t xml:space="preserve">: </w:t>
                            </w:r>
                            <w:r w:rsidRPr="00716395">
                              <w:rPr>
                                <w:sz w:val="36"/>
                              </w:rPr>
                              <w:t>Intermediate Care Facilities for Individuals with Intellectual Disabilities</w:t>
                            </w:r>
                          </w:p>
                          <w:p w14:paraId="5313947D" w14:textId="5368E472" w:rsidR="00096490" w:rsidRPr="001A3021" w:rsidRDefault="00096490" w:rsidP="00716395">
                            <w:pPr>
                              <w:ind w:left="720"/>
                              <w:rPr>
                                <w:rFonts w:asciiTheme="majorHAnsi" w:hAnsiTheme="majorHAnsi"/>
                                <w:sz w:val="48"/>
                                <w:szCs w:val="40"/>
                              </w:rPr>
                            </w:pPr>
                          </w:p>
                          <w:p w14:paraId="31345834" w14:textId="77777777" w:rsidR="00096490" w:rsidRDefault="000964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54pt;margin-top:517.4pt;width:613.6pt;height:24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" fillcolor="#dbe5f1 [660]" stroked="f" strokeweight=".5pt">
                <v:textbox>
                  <w:txbxContent>
                    <w:p w14:paraId="7A10CF63" w14:textId="039C6D3F" w:rsidR="00096490" w:rsidRPr="00716395" w:rsidRDefault="00096490" w:rsidP="00716395">
                      <w:pPr>
                        <w:pStyle w:val="Title"/>
                        <w:spacing w:after="0" w:line="276" w:lineRule="auto"/>
                        <w:ind w:left="630" w:hanging="630"/>
                        <w:rPr>
                          <w:sz w:val="36"/>
                        </w:rPr>
                      </w:pPr>
                      <w:r>
                        <w:rPr>
                          <w:sz w:val="44"/>
                          <w:szCs w:val="40"/>
                        </w:rPr>
                        <w:br/>
                      </w:r>
                      <w:r w:rsidRPr="00716395">
                        <w:rPr>
                          <w:sz w:val="44"/>
                          <w:szCs w:val="40"/>
                        </w:rPr>
                        <w:t xml:space="preserve">CMS EMERGENCY PREPAREDNESS RULE </w:t>
                      </w:r>
                      <w:r w:rsidR="002D40D7">
                        <w:rPr>
                          <w:sz w:val="44"/>
                          <w:szCs w:val="40"/>
                        </w:rPr>
                        <w:t>Workbook</w:t>
                      </w:r>
                      <w:r w:rsidRPr="00716395">
                        <w:rPr>
                          <w:sz w:val="44"/>
                          <w:szCs w:val="40"/>
                        </w:rPr>
                        <w:t xml:space="preserve">: </w:t>
                      </w:r>
                      <w:r w:rsidRPr="00716395">
                        <w:rPr>
                          <w:sz w:val="36"/>
                        </w:rPr>
                        <w:t>Intermediate Care Facilities for Individuals with Intellectual Disabilities</w:t>
                      </w:r>
                    </w:p>
                    <w:p w14:paraId="5313947D" w14:textId="5368E472" w:rsidR="00096490" w:rsidRPr="001A3021" w:rsidRDefault="00096490" w:rsidP="00716395">
                      <w:pPr>
                        <w:ind w:left="720"/>
                        <w:rPr>
                          <w:rFonts w:asciiTheme="majorHAnsi" w:hAnsiTheme="majorHAnsi"/>
                          <w:sz w:val="48"/>
                          <w:szCs w:val="40"/>
                        </w:rPr>
                      </w:pPr>
                    </w:p>
                    <w:p w14:paraId="31345834" w14:textId="77777777" w:rsidR="00096490" w:rsidRDefault="00096490"/>
                  </w:txbxContent>
                </v:textbox>
              </v:shape>
            </w:pict>
          </mc:Fallback>
        </mc:AlternateContent>
      </w:r>
      <w:sdt>
        <w:sdtPr>
          <w:id w:val="520283540"/>
          <w:docPartObj>
            <w:docPartGallery w:val="Cover Pages"/>
            <w:docPartUnique/>
          </w:docPartObj>
        </w:sdtPr>
        <w:sdtEndPr/>
        <w:sdtContent>
          <w:r w:rsidR="00716395" w:rsidRPr="00124E8D">
            <w:rPr>
              <w:rFonts w:ascii="Times New Roman" w:hAnsi="Times New Roman" w:cs="Times New Roman"/>
              <w:sz w:val="24"/>
              <w:szCs w:val="24"/>
              <w:lang w:eastAsia="ko-KR"/>
            </w:rPr>
            <mc:AlternateContent>
              <mc:Choice Requires="wpg">
                <w:drawing>
                  <wp:anchor distT="0" distB="0" distL="114300" distR="114300" simplePos="0" relativeHeight="251665408" behindDoc="0" locked="0" layoutInCell="1" allowOverlap="1" wp14:anchorId="733BA84F" wp14:editId="36C2422D">
                    <wp:simplePos x="0" y="0"/>
                    <wp:positionH relativeFrom="column">
                      <wp:posOffset>7230110</wp:posOffset>
                    </wp:positionH>
                    <wp:positionV relativeFrom="paragraph">
                      <wp:posOffset>-1167130</wp:posOffset>
                    </wp:positionV>
                    <wp:extent cx="7954010" cy="1026985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4010" cy="10269855"/>
                              <a:chOff x="1087985" y="1082992"/>
                              <a:chExt cx="27733" cy="37719"/>
                            </a:xfrm>
                          </wpg:grpSpPr>
                          <wps:wsp>
                            <wps:cNvPr id="20" name="Rectangle 10" hidden="1"/>
                            <wps:cNvSpPr>
                              <a:spLocks noChangeArrowheads="1"/>
                            </wps:cNvSpPr>
                            <wps:spPr bwMode="auto">
                              <a:xfrm>
                                <a:off x="1087985" y="1082992"/>
                                <a:ext cx="27733" cy="37719"/>
                              </a:xfrm>
                              <a:prstGeom prst="rect">
                                <a:avLst/>
                              </a:prstGeom>
                              <a:solidFill>
                                <a:srgbClr val="4F9FE4"/>
                              </a:solidFill>
                              <a:ln w="0" algn="ctr">
                                <a:solidFill>
                                  <a:srgbClr val="4F9FE4"/>
                                </a:solidFill>
                                <a:round/>
                                <a:headEnd/>
                                <a:tailEnd/>
                              </a:ln>
                            </wps:spPr>
                            <wps:bodyPr rot="0" vert="horz" wrap="square" lIns="36576" tIns="36576" rIns="36576" bIns="36576" anchor="t" anchorCtr="0" upright="1">
                              <a:noAutofit/>
                            </wps:bodyPr>
                          </wps:wsp>
                          <wps:wsp>
                            <wps:cNvPr id="23" name="Text Box 13"/>
                            <wps:cNvSpPr txBox="1">
                              <a:spLocks noChangeArrowheads="1"/>
                            </wps:cNvSpPr>
                            <wps:spPr bwMode="auto">
                              <a:xfrm>
                                <a:off x="1109769" y="1118944"/>
                                <a:ext cx="4561" cy="1351"/>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733BA861" w14:textId="718BDF2D" w:rsidR="00096490" w:rsidRPr="0014080B" w:rsidRDefault="00096490"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wps:txbx>
                            <wps:bodyPr rot="0" vert="horz" wrap="square" lIns="36576" tIns="36576" rIns="36576" bIns="36576" anchor="t" anchorCtr="0" upright="1">
                              <a:noAutofit/>
                            </wps:bodyPr>
                          </wps:wsp>
                          <wps:wsp>
                            <wps:cNvPr id="24" name="AutoShape 14"/>
                            <wps:cNvSpPr>
                              <a:spLocks noChangeArrowheads="1"/>
                            </wps:cNvSpPr>
                            <wps:spPr bwMode="auto">
                              <a:xfrm>
                                <a:off x="1087985" y="1112614"/>
                                <a:ext cx="27277" cy="4736"/>
                              </a:xfrm>
                              <a:prstGeom prst="roundRect">
                                <a:avLst>
                                  <a:gd name="adj" fmla="val 50000"/>
                                </a:avLst>
                              </a:prstGeom>
                              <a:solidFill>
                                <a:srgbClr val="FFFFFF"/>
                              </a:solidFill>
                              <a:ln w="15878" algn="in">
                                <a:solidFill>
                                  <a:srgbClr val="4F9FE4"/>
                                </a:solidFill>
                                <a:round/>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2700E419" w14:textId="55852B38" w:rsidR="00096490" w:rsidRDefault="00096490" w:rsidP="003D10D2">
                                  <w:pPr>
                                    <w:widowControl w:val="0"/>
                                    <w:spacing w:after="0"/>
                                    <w:jc w:val="center"/>
                                    <w:rPr>
                                      <w:rFonts w:ascii="Cambria" w:hAnsi="Cambria"/>
                                      <w:caps/>
                                      <w:sz w:val="36"/>
                                      <w:szCs w:val="36"/>
                                    </w:rPr>
                                  </w:pPr>
                                  <w:r>
                                    <w:rPr>
                                      <w:rFonts w:ascii="Cambria" w:hAnsi="Cambria"/>
                                      <w:caps/>
                                      <w:sz w:val="36"/>
                                      <w:szCs w:val="36"/>
                                    </w:rPr>
                                    <w:t>CMS Emergency Preparedness Rule TOolkit:</w:t>
                                  </w:r>
                                </w:p>
                                <w:p w14:paraId="61B8593D" w14:textId="4FAA8D1C" w:rsidR="00096490" w:rsidRPr="00F47EA7" w:rsidRDefault="00096490" w:rsidP="003D10D2">
                                  <w:pPr>
                                    <w:widowControl w:val="0"/>
                                    <w:spacing w:after="0"/>
                                    <w:jc w:val="center"/>
                                    <w:rPr>
                                      <w:rFonts w:ascii="Cambria" w:hAnsi="Cambria"/>
                                      <w:caps/>
                                      <w:sz w:val="30"/>
                                      <w:szCs w:val="30"/>
                                    </w:rPr>
                                  </w:pPr>
                                  <w:r w:rsidRPr="00F47EA7">
                                    <w:rPr>
                                      <w:rFonts w:ascii="Cambria" w:hAnsi="Cambria"/>
                                      <w:caps/>
                                      <w:sz w:val="30"/>
                                      <w:szCs w:val="30"/>
                                    </w:rPr>
                                    <w:t>Intermediate care facilities for individuals with intellectual disabilities</w:t>
                                  </w:r>
                                </w:p>
                                <w:p w14:paraId="733BA863" w14:textId="70D7DF6E" w:rsidR="00096490" w:rsidRDefault="00096490" w:rsidP="003D10D2">
                                  <w:pPr>
                                    <w:widowControl w:val="0"/>
                                    <w:spacing w:after="0"/>
                                    <w:jc w:val="center"/>
                                    <w:rPr>
                                      <w:rFonts w:ascii="Cambria" w:hAnsi="Cambria"/>
                                      <w:caps/>
                                      <w:sz w:val="36"/>
                                      <w:szCs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8" style="position:absolute;margin-left:569.3pt;margin-top:-91.9pt;width:626.3pt;height:808.65pt;z-index:251665408" coordorigin="10879,10829" coordsize="27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">
                    <v:rect id="Rectangle 10" o:spid="_x0000_s1029" style="position:absolute;left:10879;top:10829;width:278;height:37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Z57wA&#10;AADbAAAADwAAAGRycy9kb3ducmV2LnhtbERPvQrCMBDeBd8hnOBmUzuIVKOIICq4WBXXoznbYnMp&#10;TdTq05tBcPz4/ufLztTiSa2rLCsYRzEI4tzqigsF59NmNAXhPLLG2jIpeJOD5aLfm2Oq7YuP9Mx8&#10;IUIIuxQVlN43qZQuL8mgi2xDHLibbQ36ANtC6hZfIdzUMonjiTRYcWgosaF1Sfk9exgF+0Pe3dd8&#10;veyzrJrIZMzyw1ulhoNuNQPhqfN/8c+90wqSsD5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gJnnvAAAANsAAAAPAAAAAAAAAAAAAAAAAJgCAABkcnMvZG93bnJldi54&#10;bWxQSwUGAAAAAAQABAD1AAAAgQMAAAAA&#10;" fillcolor="#4f9fe4" strokecolor="#4f9fe4" strokeweight="0">
                      <v:stroke joinstyle="round"/>
                      <v:textbox inset="2.88pt,2.88pt,2.88pt,2.88pt"/>
                    </v:rect>
                    <v:shape id="_x0000_s1030" type="#_x0000_t202" style="position:absolute;left:11097;top:11189;width:4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VacUA&#10;AADbAAAADwAAAGRycy9kb3ducmV2LnhtbESPT2vCQBTE7wW/w/KEXkQ3xlYlukoplVZ68s/B42P3&#10;mQSzb0N2E9Nv3y0IPQ4z8xtmve1tJTpqfOlYwXSSgCDWzpScKzifduMlCB+QDVaOScEPedhuBk9r&#10;zIy784G6Y8hFhLDPUEERQp1J6XVBFv3E1cTRu7rGYoiyyaVp8B7htpJpksylxZLjQoE1vRekb8fW&#10;Knj93rvyEjq9+Ehe0vNBt59tN1Lqedi/rUAE6sN/+NH+MgrSG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9VpxQAAANsAAAAPAAAAAAAAAAAAAAAAAJgCAABkcnMv&#10;ZG93bnJldi54bWxQSwUGAAAAAAQABAD1AAAAigMAAAAA&#10;" fillcolor="#4f9fe4" strokecolor="#4f9fe4" insetpen="t">
                      <v:shadow color="#dbf5f9"/>
                      <v:textbox inset="2.88pt,2.88pt,2.88pt,2.88pt">
                        <w:txbxContent>
                          <w:p w14:paraId="733BA861" w14:textId="718BDF2D" w:rsidR="00096490" w:rsidRPr="0014080B" w:rsidRDefault="00096490"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v:textbox>
                    </v:shape>
                    <v:roundrect id="AutoShape 14" o:spid="_x0000_s1031" style="position:absolute;left:10879;top:11126;width:273;height:4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TgMQA&#10;AADbAAAADwAAAGRycy9kb3ducmV2LnhtbESPwWrDMBBE74H+g9hCb4kcE0rsRjFJoJBLKUkLuS7W&#10;2ha1VkZSY7dfXxUCOQ4z84bZVJPtxZV8MI4VLBcZCOLaacOtgs+P1/kaRIjIGnvHpOCHAlTbh9kG&#10;S+1GPtH1HFuRIBxKVNDFOJRShroji2HhBuLkNc5bjEn6VmqPY4LbXuZZ9iwtGk4LHQ506Kj+On9b&#10;BeO+iWtbX37fi0sxnpo34wtplHp6nHYvICJN8R6+tY9aQb6C/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NU4DEAAAA2wAAAA8AAAAAAAAAAAAAAAAAmAIAAGRycy9k&#10;b3ducmV2LnhtbFBLBQYAAAAABAAEAPUAAACJAwAAAAA=&#10;" strokecolor="#4f9fe4" strokeweight=".44106mm" insetpen="t">
                      <v:shadow color="#dbf5f9"/>
                      <v:textbox inset="0,0,0,0">
                        <w:txbxContent>
                          <w:p w14:paraId="2700E419" w14:textId="55852B38" w:rsidR="00096490" w:rsidRDefault="00096490" w:rsidP="003D10D2">
                            <w:pPr>
                              <w:widowControl w:val="0"/>
                              <w:spacing w:after="0"/>
                              <w:jc w:val="center"/>
                              <w:rPr>
                                <w:rFonts w:ascii="Cambria" w:hAnsi="Cambria"/>
                                <w:caps/>
                                <w:sz w:val="36"/>
                                <w:szCs w:val="36"/>
                              </w:rPr>
                            </w:pPr>
                            <w:r>
                              <w:rPr>
                                <w:rFonts w:ascii="Cambria" w:hAnsi="Cambria"/>
                                <w:caps/>
                                <w:sz w:val="36"/>
                                <w:szCs w:val="36"/>
                              </w:rPr>
                              <w:t>CMS Emergency Preparedness Rule TOolkit:</w:t>
                            </w:r>
                          </w:p>
                          <w:p w14:paraId="61B8593D" w14:textId="4FAA8D1C" w:rsidR="00096490" w:rsidRPr="00F47EA7" w:rsidRDefault="00096490" w:rsidP="003D10D2">
                            <w:pPr>
                              <w:widowControl w:val="0"/>
                              <w:spacing w:after="0"/>
                              <w:jc w:val="center"/>
                              <w:rPr>
                                <w:rFonts w:ascii="Cambria" w:hAnsi="Cambria"/>
                                <w:caps/>
                                <w:sz w:val="30"/>
                                <w:szCs w:val="30"/>
                              </w:rPr>
                            </w:pPr>
                            <w:r w:rsidRPr="00F47EA7">
                              <w:rPr>
                                <w:rFonts w:ascii="Cambria" w:hAnsi="Cambria"/>
                                <w:caps/>
                                <w:sz w:val="30"/>
                                <w:szCs w:val="30"/>
                              </w:rPr>
                              <w:t>Intermediate care facilities for individuals with intellectual disabilities</w:t>
                            </w:r>
                          </w:p>
                          <w:p w14:paraId="733BA863" w14:textId="70D7DF6E" w:rsidR="00096490" w:rsidRDefault="00096490" w:rsidP="003D10D2">
                            <w:pPr>
                              <w:widowControl w:val="0"/>
                              <w:spacing w:after="0"/>
                              <w:jc w:val="center"/>
                              <w:rPr>
                                <w:rFonts w:ascii="Cambria" w:hAnsi="Cambria"/>
                                <w:caps/>
                                <w:sz w:val="36"/>
                                <w:szCs w:val="36"/>
                              </w:rPr>
                            </w:pPr>
                          </w:p>
                        </w:txbxContent>
                      </v:textbox>
                    </v:roundrect>
                  </v:group>
                </w:pict>
              </mc:Fallback>
            </mc:AlternateContent>
          </w:r>
          <w:r w:rsidR="00716395" w:rsidRPr="00124E8D">
            <w:rPr>
              <w:rFonts w:ascii="Times New Roman" w:hAnsi="Times New Roman" w:cs="Times New Roman"/>
              <w:sz w:val="24"/>
              <w:szCs w:val="24"/>
              <w:lang w:eastAsia="ko-KR"/>
            </w:rPr>
            <mc:AlternateContent>
              <mc:Choice Requires="wpg">
                <w:drawing>
                  <wp:anchor distT="0" distB="0" distL="114300" distR="114300" simplePos="0" relativeHeight="251668480" behindDoc="0" locked="0" layoutInCell="1" allowOverlap="1" wp14:anchorId="2BB19B68" wp14:editId="4A387344">
                    <wp:simplePos x="0" y="0"/>
                    <wp:positionH relativeFrom="column">
                      <wp:posOffset>7230110</wp:posOffset>
                    </wp:positionH>
                    <wp:positionV relativeFrom="paragraph">
                      <wp:posOffset>-1180465</wp:posOffset>
                    </wp:positionV>
                    <wp:extent cx="7954010" cy="10849610"/>
                    <wp:effectExtent l="0" t="0" r="27940" b="279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4010" cy="10849610"/>
                              <a:chOff x="1087985" y="1082992"/>
                              <a:chExt cx="27733" cy="39850"/>
                            </a:xfrm>
                          </wpg:grpSpPr>
                          <wps:wsp>
                            <wps:cNvPr id="3" name="Rectangle 10" hidden="1"/>
                            <wps:cNvSpPr>
                              <a:spLocks noChangeArrowheads="1"/>
                            </wps:cNvSpPr>
                            <wps:spPr bwMode="auto">
                              <a:xfrm>
                                <a:off x="1087985" y="1082992"/>
                                <a:ext cx="27733" cy="37719"/>
                              </a:xfrm>
                              <a:prstGeom prst="rect">
                                <a:avLst/>
                              </a:prstGeom>
                              <a:solidFill>
                                <a:srgbClr val="4F9FE4"/>
                              </a:solidFill>
                              <a:ln w="0" algn="ctr">
                                <a:solidFill>
                                  <a:srgbClr val="4F9FE4"/>
                                </a:solidFill>
                                <a:round/>
                                <a:headEnd/>
                                <a:tailEnd/>
                              </a:ln>
                            </wps:spPr>
                            <wps:bodyPr rot="0" vert="horz" wrap="square" lIns="36576" tIns="36576" rIns="36576" bIns="36576" anchor="t" anchorCtr="0" upright="1">
                              <a:noAutofit/>
                            </wps:bodyPr>
                          </wps:wsp>
                          <wps:wsp>
                            <wps:cNvPr id="4" name="Rectangle 12"/>
                            <wps:cNvSpPr>
                              <a:spLocks noChangeArrowheads="1"/>
                            </wps:cNvSpPr>
                            <wps:spPr bwMode="auto">
                              <a:xfrm>
                                <a:off x="1088001" y="1112565"/>
                                <a:ext cx="27717" cy="10277"/>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6CB915A7" w14:textId="77777777" w:rsidR="00096490" w:rsidRDefault="00096490" w:rsidP="002F41C4">
                                  <w:pPr>
                                    <w:jc w:val="center"/>
                                  </w:pPr>
                                </w:p>
                                <w:p w14:paraId="13809704" w14:textId="77777777" w:rsidR="00096490" w:rsidRDefault="00096490" w:rsidP="002F41C4">
                                  <w:pPr>
                                    <w:jc w:val="center"/>
                                  </w:pPr>
                                </w:p>
                              </w:txbxContent>
                            </wps:txbx>
                            <wps:bodyPr rot="0" vert="horz" wrap="square" lIns="36576" tIns="36576" rIns="36576" bIns="36576" anchor="t" anchorCtr="0" upright="1">
                              <a:noAutofit/>
                            </wps:bodyPr>
                          </wps:wsp>
                          <wps:wsp>
                            <wps:cNvPr id="5" name="Text Box 13"/>
                            <wps:cNvSpPr txBox="1">
                              <a:spLocks noChangeArrowheads="1"/>
                            </wps:cNvSpPr>
                            <wps:spPr bwMode="auto">
                              <a:xfrm>
                                <a:off x="1109769" y="1118944"/>
                                <a:ext cx="4561" cy="1351"/>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5045EC90" w14:textId="77777777" w:rsidR="00096490" w:rsidRPr="0014080B" w:rsidRDefault="00096490"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2" style="position:absolute;margin-left:569.3pt;margin-top:-92.95pt;width:626.3pt;height:854.3pt;z-index:251668480" coordorigin="10879,10829" coordsize="27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">
                    <v:rect id="Rectangle 10" o:spid="_x0000_s1033" style="position:absolute;left:10879;top:10829;width:278;height:37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kib4A&#10;AADaAAAADwAAAGRycy9kb3ducmV2LnhtbESPwQrCMBBE74L/EFbwpqkKItUoIogKXqyK16VZ22Kz&#10;KU3U6tcbQfA4zMwbZrZoTCkeVLvCsoJBPwJBnFpdcKbgdFz3JiCcR9ZYWiYFL3KwmLdbM4y1ffKB&#10;HonPRICwi1FB7n0VS+nSnAy6vq2Ig3e1tUEfZJ1JXeMzwE0ph1E0lgYLDgs5VrTKKb0ld6Ngt0+b&#10;24ov512SFGM5HLB880apbqdZTkF4avw//GtvtY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9ZIm+AAAA2gAAAA8AAAAAAAAAAAAAAAAAmAIAAGRycy9kb3ducmV2&#10;LnhtbFBLBQYAAAAABAAEAPUAAACDAwAAAAA=&#10;" fillcolor="#4f9fe4" strokecolor="#4f9fe4" strokeweight="0">
                      <v:stroke joinstyle="round"/>
                      <v:textbox inset="2.88pt,2.88pt,2.88pt,2.88pt"/>
                    </v:rect>
                    <v:rect id="Rectangle 12" o:spid="_x0000_s1034" style="position:absolute;left:10880;top:11125;width:277;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NMscA&#10;AADaAAAADwAAAGRycy9kb3ducmV2LnhtbESP3UrDQBSE7wXfYTlCb6TdWEVqzLYkhaKiIKb+kLtD&#10;9phEs2fD7prGt3cFwcthZr5hss1kejGS851lBWeLBARxbXXHjYLn/W6+AuEDssbeMin4Jg+b9fFR&#10;hqm2B36isQyNiBD2KSpoQxhSKX3dkkG/sANx9N6tMxiidI3UDg8Rbnq5TJJLabDjuNDiQNuW6s/y&#10;yygYi9ebt+L04/6uK6ur6vzxIX/hlVKzkym/BhFoCv/hv/atVnABv1fiD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eTTLHAAAA2gAAAA8AAAAAAAAAAAAAAAAAmAIAAGRy&#10;cy9kb3ducmV2LnhtbFBLBQYAAAAABAAEAPUAAACMAwAAAAA=&#10;" fillcolor="#4f9fe4" strokecolor="#4f9fe4" insetpen="t">
                      <v:shadow color="#dbf5f9"/>
                      <v:textbox inset="2.88pt,2.88pt,2.88pt,2.88pt">
                        <w:txbxContent>
                          <w:p w14:paraId="6CB915A7" w14:textId="77777777" w:rsidR="00096490" w:rsidRDefault="00096490" w:rsidP="002F41C4">
                            <w:pPr>
                              <w:jc w:val="center"/>
                            </w:pPr>
                          </w:p>
                          <w:p w14:paraId="13809704" w14:textId="77777777" w:rsidR="00096490" w:rsidRDefault="00096490" w:rsidP="002F41C4">
                            <w:pPr>
                              <w:jc w:val="center"/>
                            </w:pPr>
                          </w:p>
                        </w:txbxContent>
                      </v:textbox>
                    </v:rect>
                    <v:shape id="_x0000_s1035" type="#_x0000_t202" style="position:absolute;left:11097;top:11189;width:4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fDcMA&#10;AADaAAAADwAAAGRycy9kb3ducmV2LnhtbESPQWvCQBSE7wX/w/IEL0U3SqsSXUVKpRVPUQ8eH7vP&#10;JJh9G7KbmP77bkHocZj5Zpj1treV6KjxpWMF00kCglg7U3Ku4HLej5cgfEA2WDkmBT/kYbsZvKwx&#10;Ne7BGXWnkItYwj5FBUUIdSql1wVZ9BNXE0fv5hqLIcoml6bBRyy3lZwlyVxaLDkuFFjTR0H6fmqt&#10;gvfjwZXX0OnFZ/I2u2S6/Wq7V6VGw363AhGoD//hJ/1tIgd/V+IN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TfDcMAAADaAAAADwAAAAAAAAAAAAAAAACYAgAAZHJzL2Rv&#10;d25yZXYueG1sUEsFBgAAAAAEAAQA9QAAAIgDAAAAAA==&#10;" fillcolor="#4f9fe4" strokecolor="#4f9fe4" insetpen="t">
                      <v:shadow color="#dbf5f9"/>
                      <v:textbox inset="2.88pt,2.88pt,2.88pt,2.88pt">
                        <w:txbxContent>
                          <w:p w14:paraId="5045EC90" w14:textId="77777777" w:rsidR="00096490" w:rsidRPr="0014080B" w:rsidRDefault="00096490"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v:textbox>
                    </v:shape>
                  </v:group>
                </w:pict>
              </mc:Fallback>
            </mc:AlternateContent>
          </w:r>
          <w:r w:rsidR="00716395" w:rsidRPr="00124E8D">
            <w:br w:type="page"/>
          </w:r>
        </w:sdtContent>
      </w:sdt>
    </w:p>
    <w:p w14:paraId="795FD011" w14:textId="77777777" w:rsidR="00096490" w:rsidRPr="00B41011" w:rsidRDefault="00096490" w:rsidP="00096490">
      <w:pPr>
        <w:rPr>
          <w:rFonts w:eastAsia="Times New Roman" w:cs="Times New Roman"/>
        </w:rPr>
      </w:pPr>
      <w:bookmarkStart w:id="1" w:name="_Ref486489603"/>
      <w:bookmarkStart w:id="2" w:name="_Ref486427764"/>
      <w:r w:rsidRPr="00B41011">
        <w:rPr>
          <w:rFonts w:eastAsia="Times New Roman" w:cs="Times New Roman"/>
        </w:rPr>
        <w:lastRenderedPageBreak/>
        <w:t xml:space="preserve">This workbook document contains the editable tools and templates that can also be found in the pdf version of the toolkit. </w:t>
      </w:r>
    </w:p>
    <w:p w14:paraId="6BBE1B67" w14:textId="49C7CE89" w:rsidR="00096490" w:rsidRPr="00B41011" w:rsidRDefault="00096490" w:rsidP="00096490">
      <w:pPr>
        <w:rPr>
          <w:rFonts w:eastAsia="Times New Roman" w:cs="Times New Roman"/>
        </w:rPr>
      </w:pPr>
      <w:r w:rsidRPr="00B41011">
        <w:rPr>
          <w:rFonts w:eastAsia="Times New Roman" w:cs="Times New Roman"/>
        </w:rPr>
        <w:t xml:space="preserve">For more detailed information about the sections, please see the full </w:t>
      </w:r>
      <w:hyperlink r:id="rId14" w:history="1">
        <w:r w:rsidRPr="00B41011">
          <w:rPr>
            <w:rStyle w:val="Hyperlink"/>
            <w:rFonts w:eastAsia="Times New Roman" w:cs="Times New Roman"/>
          </w:rPr>
          <w:t>CMS Emeregency Preparedness Rule Toolkit:</w:t>
        </w:r>
        <w:r w:rsidR="002D40D7" w:rsidRPr="00B41011">
          <w:rPr>
            <w:rStyle w:val="Hyperlink"/>
            <w:rFonts w:eastAsia="Times New Roman" w:cs="Times New Roman"/>
          </w:rPr>
          <w:t xml:space="preserve"> Intermediate Care Facilities for Individuals with Intellectual Disabilities.</w:t>
        </w:r>
      </w:hyperlink>
    </w:p>
    <w:p w14:paraId="575F2AFE" w14:textId="32EB3874" w:rsidR="003B5A5D" w:rsidRPr="00124E8D" w:rsidRDefault="003B5A5D" w:rsidP="0015419C">
      <w:pPr>
        <w:autoSpaceDE w:val="0"/>
        <w:autoSpaceDN w:val="0"/>
        <w:adjustRightInd w:val="0"/>
        <w:spacing w:after="0"/>
        <w:contextualSpacing/>
        <w:rPr>
          <w:rFonts w:asciiTheme="majorHAnsi" w:hAnsiTheme="majorHAnsi"/>
          <w:b/>
          <w:bCs/>
          <w:color w:val="4F81BD" w:themeColor="accent1"/>
          <w:sz w:val="26"/>
          <w:szCs w:val="26"/>
        </w:rPr>
      </w:pPr>
    </w:p>
    <w:p w14:paraId="745E48CF" w14:textId="7F711CED" w:rsidR="00851BAF" w:rsidRPr="00124E8D" w:rsidRDefault="00851BAF" w:rsidP="0054753B">
      <w:pPr>
        <w:pStyle w:val="Heading2"/>
        <w:framePr w:wrap="notBeside"/>
        <w:spacing w:before="0"/>
        <w:contextualSpacing/>
      </w:pPr>
      <w:bookmarkStart w:id="3" w:name="_Toc495651218"/>
      <w:r w:rsidRPr="00124E8D">
        <w:t>Tools and Templates</w:t>
      </w:r>
      <w:bookmarkEnd w:id="1"/>
      <w:r w:rsidR="00B14708" w:rsidRPr="00124E8D">
        <w:t xml:space="preserve">: </w:t>
      </w:r>
      <w:r w:rsidR="00FA5B98" w:rsidRPr="00124E8D">
        <w:t>Risk Assessment and Planning</w:t>
      </w:r>
      <w:bookmarkEnd w:id="3"/>
    </w:p>
    <w:p w14:paraId="2F0613CD" w14:textId="77777777" w:rsidR="00B14708" w:rsidRPr="00124E8D" w:rsidRDefault="00B14708" w:rsidP="00B14708">
      <w:pPr>
        <w:autoSpaceDE w:val="0"/>
        <w:autoSpaceDN w:val="0"/>
        <w:adjustRightInd w:val="0"/>
        <w:spacing w:after="0"/>
        <w:contextualSpacing/>
        <w:rPr>
          <w:rFonts w:cstheme="minorHAnsi"/>
        </w:rPr>
      </w:pPr>
      <w:r w:rsidRPr="00124E8D">
        <w:rPr>
          <w:rFonts w:cstheme="minorHAnsi"/>
        </w:rPr>
        <w:t>This section contains tools, templates, and resources that may be helpful for risk assessment and planning.</w:t>
      </w:r>
    </w:p>
    <w:p w14:paraId="173259FF" w14:textId="77777777" w:rsidR="00B14708" w:rsidRPr="00124E8D" w:rsidRDefault="00B14708" w:rsidP="00B14708">
      <w:pPr>
        <w:autoSpaceDE w:val="0"/>
        <w:autoSpaceDN w:val="0"/>
        <w:adjustRightInd w:val="0"/>
        <w:spacing w:after="0"/>
        <w:contextualSpacing/>
      </w:pPr>
      <w:r w:rsidRPr="00124E8D">
        <w:rPr>
          <w:rStyle w:val="Hyperlink"/>
          <w:rFonts w:cstheme="minorHAnsi"/>
          <w:color w:val="auto"/>
          <w:u w:val="none"/>
        </w:rPr>
        <w:t>Included are the:</w:t>
      </w:r>
    </w:p>
    <w:p w14:paraId="7AEA31FE" w14:textId="77777777" w:rsidR="00057EFC" w:rsidRPr="00E22DAD" w:rsidRDefault="00057EFC" w:rsidP="0054753B">
      <w:pPr>
        <w:spacing w:after="0"/>
        <w:contextualSpacing/>
        <w:rPr>
          <w:b/>
        </w:rPr>
      </w:pPr>
    </w:p>
    <w:p w14:paraId="5F03EB06" w14:textId="0F3CDA14" w:rsidR="0015419C" w:rsidRPr="00E22DAD" w:rsidRDefault="004A413C" w:rsidP="00B14708">
      <w:pPr>
        <w:pStyle w:val="hyperlink1"/>
        <w:rPr>
          <w:b/>
        </w:rPr>
      </w:pPr>
      <w:r w:rsidRPr="00E22DAD">
        <w:rPr>
          <w:b/>
        </w:rPr>
        <w:fldChar w:fldCharType="begin"/>
      </w:r>
      <w:r w:rsidRPr="00E22DAD">
        <w:rPr>
          <w:b/>
        </w:rPr>
        <w:instrText xml:space="preserve"> REF _Ref486492070 \h  \* MERGEFORMAT </w:instrText>
      </w:r>
      <w:r w:rsidRPr="00E22DAD">
        <w:rPr>
          <w:b/>
        </w:rPr>
      </w:r>
      <w:r w:rsidRPr="00E22DAD">
        <w:rPr>
          <w:b/>
        </w:rPr>
        <w:fldChar w:fldCharType="separate"/>
      </w:r>
      <w:bookmarkStart w:id="4" w:name="_Toc495651219"/>
      <w:r w:rsidR="00F838D6" w:rsidRPr="00E22DAD">
        <w:rPr>
          <w:rStyle w:val="Heading3Char"/>
          <w:rFonts w:ascii="Calibri" w:hAnsi="Calibri"/>
          <w:b/>
          <w:i/>
          <w:iCs w:val="0"/>
          <w:spacing w:val="0"/>
          <w:szCs w:val="22"/>
        </w:rPr>
        <w:t>Emergency Preparedness Planning Checklist</w:t>
      </w:r>
      <w:bookmarkEnd w:id="4"/>
      <w:r w:rsidRPr="00E22DAD">
        <w:rPr>
          <w:b/>
        </w:rPr>
        <w:fldChar w:fldCharType="end"/>
      </w:r>
    </w:p>
    <w:p w14:paraId="345C1C53" w14:textId="77777777" w:rsidR="0015419C" w:rsidRPr="00E22DAD" w:rsidRDefault="0015419C" w:rsidP="00B14708">
      <w:pPr>
        <w:pStyle w:val="hyperlink1"/>
        <w:rPr>
          <w:b/>
        </w:rPr>
      </w:pPr>
    </w:p>
    <w:p w14:paraId="30E3B4BD" w14:textId="05993E42" w:rsidR="0015419C" w:rsidRPr="00E22DAD" w:rsidRDefault="001E60FD" w:rsidP="00DA11A7">
      <w:pPr>
        <w:pStyle w:val="hyperlink1"/>
        <w:rPr>
          <w:b/>
        </w:rPr>
      </w:pPr>
      <w:hyperlink w:anchor="_Facility-based_HVA" w:history="1">
        <w:r w:rsidR="00DA11A7" w:rsidRPr="00E22DAD">
          <w:rPr>
            <w:rStyle w:val="Hyperlink"/>
            <w:b/>
            <w:color w:val="4BACC6" w:themeColor="accent5"/>
          </w:rPr>
          <w:t>Facility-</w:t>
        </w:r>
        <w:r w:rsidR="00AB3C72" w:rsidRPr="00E22DAD">
          <w:rPr>
            <w:rStyle w:val="Hyperlink"/>
            <w:b/>
            <w:color w:val="4BACC6" w:themeColor="accent5"/>
          </w:rPr>
          <w:t>B</w:t>
        </w:r>
        <w:r w:rsidR="00DA11A7" w:rsidRPr="00E22DAD">
          <w:rPr>
            <w:rStyle w:val="Hyperlink"/>
            <w:b/>
            <w:color w:val="4BACC6" w:themeColor="accent5"/>
          </w:rPr>
          <w:t>ased HVA</w:t>
        </w:r>
      </w:hyperlink>
    </w:p>
    <w:p w14:paraId="5D326505" w14:textId="77777777" w:rsidR="00DA11A7" w:rsidRPr="00E22DAD" w:rsidRDefault="00DA11A7" w:rsidP="00DA11A7">
      <w:pPr>
        <w:pStyle w:val="hyperlink1"/>
        <w:rPr>
          <w:b/>
        </w:rPr>
      </w:pPr>
    </w:p>
    <w:p w14:paraId="2970F001" w14:textId="47AD6089" w:rsidR="0015419C" w:rsidRPr="00E22DAD" w:rsidRDefault="001E60FD" w:rsidP="00DA11A7">
      <w:pPr>
        <w:pStyle w:val="hyperlink1"/>
        <w:rPr>
          <w:b/>
        </w:rPr>
      </w:pPr>
      <w:hyperlink w:anchor="_Emergency_Operations_Plan" w:history="1">
        <w:r w:rsidR="00DA11A7" w:rsidRPr="00E22DAD">
          <w:rPr>
            <w:rStyle w:val="Hyperlink"/>
            <w:b/>
            <w:color w:val="4BACC6" w:themeColor="accent5"/>
          </w:rPr>
          <w:t>Emergency Operations Plan Activation</w:t>
        </w:r>
      </w:hyperlink>
      <w:r w:rsidR="00DA11A7" w:rsidRPr="00E22DAD">
        <w:rPr>
          <w:b/>
        </w:rPr>
        <w:t xml:space="preserve"> </w:t>
      </w:r>
    </w:p>
    <w:p w14:paraId="6CB41A2C" w14:textId="77777777" w:rsidR="0015419C" w:rsidRPr="00E22DAD" w:rsidRDefault="0015419C" w:rsidP="00B14708">
      <w:pPr>
        <w:pStyle w:val="hyperlink1"/>
        <w:rPr>
          <w:b/>
        </w:rPr>
      </w:pPr>
    </w:p>
    <w:p w14:paraId="0CD32DDA" w14:textId="4E0467C2" w:rsidR="0015419C" w:rsidRPr="00E22DAD" w:rsidRDefault="004A413C" w:rsidP="00B14708">
      <w:pPr>
        <w:pStyle w:val="hyperlink1"/>
        <w:rPr>
          <w:b/>
        </w:rPr>
      </w:pPr>
      <w:r w:rsidRPr="00E22DAD">
        <w:rPr>
          <w:b/>
        </w:rPr>
        <w:fldChar w:fldCharType="begin"/>
      </w:r>
      <w:r w:rsidRPr="00E22DAD">
        <w:rPr>
          <w:b/>
        </w:rPr>
        <w:instrText xml:space="preserve"> REF _Ref489258316 \h  \* MERGEFORMAT </w:instrText>
      </w:r>
      <w:r w:rsidRPr="00E22DAD">
        <w:rPr>
          <w:b/>
        </w:rPr>
      </w:r>
      <w:r w:rsidRPr="00E22DAD">
        <w:rPr>
          <w:b/>
        </w:rPr>
        <w:fldChar w:fldCharType="separate"/>
      </w:r>
      <w:r w:rsidR="00F838D6" w:rsidRPr="00E22DAD">
        <w:rPr>
          <w:b/>
        </w:rPr>
        <w:t>Essential Services Roles and Responsibilities</w:t>
      </w:r>
      <w:r w:rsidRPr="00E22DAD">
        <w:rPr>
          <w:b/>
        </w:rPr>
        <w:fldChar w:fldCharType="end"/>
      </w:r>
    </w:p>
    <w:p w14:paraId="51C54FEA" w14:textId="77777777" w:rsidR="0015419C" w:rsidRPr="00E22DAD" w:rsidRDefault="0015419C" w:rsidP="00B14708">
      <w:pPr>
        <w:pStyle w:val="hyperlink1"/>
        <w:rPr>
          <w:b/>
        </w:rPr>
      </w:pPr>
    </w:p>
    <w:p w14:paraId="676D0C90" w14:textId="1A0D6B66" w:rsidR="0015419C" w:rsidRPr="00E22DAD" w:rsidRDefault="004A413C" w:rsidP="00B14708">
      <w:pPr>
        <w:pStyle w:val="hyperlink1"/>
        <w:rPr>
          <w:b/>
        </w:rPr>
      </w:pPr>
      <w:r w:rsidRPr="00E22DAD">
        <w:rPr>
          <w:b/>
        </w:rPr>
        <w:fldChar w:fldCharType="begin"/>
      </w:r>
      <w:r w:rsidRPr="00E22DAD">
        <w:rPr>
          <w:b/>
        </w:rPr>
        <w:instrText xml:space="preserve"> REF _Ref486491169 \h  \* MERGEFORMAT </w:instrText>
      </w:r>
      <w:r w:rsidRPr="00E22DAD">
        <w:rPr>
          <w:b/>
        </w:rPr>
      </w:r>
      <w:r w:rsidRPr="00E22DAD">
        <w:rPr>
          <w:b/>
        </w:rPr>
        <w:fldChar w:fldCharType="separate"/>
      </w:r>
      <w:r w:rsidR="00F838D6" w:rsidRPr="00E22DAD">
        <w:rPr>
          <w:b/>
        </w:rPr>
        <w:t>Collaboration Contact Grid</w:t>
      </w:r>
      <w:r w:rsidRPr="00E22DAD">
        <w:rPr>
          <w:b/>
        </w:rPr>
        <w:fldChar w:fldCharType="end"/>
      </w:r>
    </w:p>
    <w:p w14:paraId="2CE9B64C" w14:textId="77777777" w:rsidR="00FA5B98" w:rsidRPr="00124E8D" w:rsidRDefault="00FA5B98" w:rsidP="0054753B">
      <w:pPr>
        <w:spacing w:after="0"/>
        <w:contextualSpacing/>
        <w:rPr>
          <w:rStyle w:val="Heading3Char"/>
        </w:rPr>
      </w:pPr>
      <w:bookmarkStart w:id="5" w:name="_Ref486491942"/>
      <w:bookmarkStart w:id="6" w:name="_Ref486491353"/>
      <w:r w:rsidRPr="00124E8D">
        <w:rPr>
          <w:rStyle w:val="Heading3Char"/>
        </w:rPr>
        <w:br w:type="page"/>
      </w:r>
    </w:p>
    <w:p w14:paraId="0B3A477B" w14:textId="1D8FB399" w:rsidR="00FA5B98" w:rsidRPr="00E22DAD" w:rsidRDefault="00FA5B98" w:rsidP="00716395">
      <w:pPr>
        <w:pStyle w:val="Heading3"/>
        <w:rPr>
          <w:rStyle w:val="Heading3Char"/>
          <w:b/>
          <w:i/>
          <w:iCs/>
        </w:rPr>
      </w:pPr>
      <w:bookmarkStart w:id="7" w:name="_Ref486492070"/>
      <w:bookmarkStart w:id="8" w:name="_Toc495651220"/>
      <w:r w:rsidRPr="00E22DAD">
        <w:rPr>
          <w:rStyle w:val="Heading3Char"/>
          <w:b/>
          <w:i/>
          <w:iCs/>
        </w:rPr>
        <w:lastRenderedPageBreak/>
        <w:t>Emergency Preparedness Planning Checklist</w:t>
      </w:r>
      <w:bookmarkEnd w:id="5"/>
      <w:bookmarkEnd w:id="7"/>
      <w:bookmarkEnd w:id="8"/>
      <w:r w:rsidRPr="00E22DAD">
        <w:rPr>
          <w:rStyle w:val="Heading3Char"/>
          <w:b/>
          <w:i/>
          <w:iCs/>
        </w:rPr>
        <w:t xml:space="preserve"> </w:t>
      </w:r>
    </w:p>
    <w:p w14:paraId="33ECA5E0" w14:textId="203A236F" w:rsidR="008238FB" w:rsidRPr="00124E8D" w:rsidRDefault="008238FB" w:rsidP="008238FB">
      <w:pPr>
        <w:autoSpaceDE w:val="0"/>
        <w:autoSpaceDN w:val="0"/>
        <w:adjustRightInd w:val="0"/>
        <w:spacing w:after="0"/>
        <w:contextualSpacing/>
        <w:rPr>
          <w:rFonts w:cstheme="minorHAnsi"/>
        </w:rPr>
      </w:pPr>
      <w:r w:rsidRPr="00124E8D">
        <w:rPr>
          <w:rFonts w:cstheme="minorHAnsi"/>
        </w:rPr>
        <w:t xml:space="preserve">The Emergency Preparedness Checklist is located on the CMS Survey and Certification website. This checklist can help </w:t>
      </w:r>
      <w:r w:rsidR="00995239" w:rsidRPr="00124E8D">
        <w:rPr>
          <w:rFonts w:cstheme="minorHAnsi"/>
        </w:rPr>
        <w:t>ICF/IIDs</w:t>
      </w:r>
      <w:r w:rsidRPr="00124E8D">
        <w:rPr>
          <w:rFonts w:cstheme="minorHAnsi"/>
        </w:rPr>
        <w:t xml:space="preserve"> in emergency preparedness planning. The checklist reviews major topics that emergency preparedness programs should address, and provides information on details related to those topics. This can be an important tool for tracking progress on creating an emergency preparedness plan.</w:t>
      </w:r>
    </w:p>
    <w:p w14:paraId="18A44F67" w14:textId="77777777" w:rsidR="008238FB" w:rsidRPr="00124E8D" w:rsidRDefault="008238FB" w:rsidP="008238FB">
      <w:pPr>
        <w:autoSpaceDE w:val="0"/>
        <w:autoSpaceDN w:val="0"/>
        <w:adjustRightInd w:val="0"/>
        <w:spacing w:after="0"/>
        <w:contextualSpacing/>
        <w:rPr>
          <w:rFonts w:cstheme="minorHAnsi"/>
        </w:rPr>
      </w:pPr>
    </w:p>
    <w:p w14:paraId="7286F1C4" w14:textId="376DBE8F" w:rsidR="008238FB" w:rsidRPr="004D7644" w:rsidRDefault="001E60FD" w:rsidP="004D7644">
      <w:hyperlink r:id="rId15" w:history="1">
        <w:r w:rsidR="004D7644" w:rsidRPr="00AD4766">
          <w:rPr>
            <w:rStyle w:val="Hyperlink"/>
          </w:rPr>
          <w:t>https://www.cms.gov/Medicare/Provider-Enrollment-and-Certification/SurveyCertEmergPrep/Downloads/SandC_EPChecklist_SA.pdf</w:t>
        </w:r>
      </w:hyperlink>
      <w:r w:rsidR="008238FB" w:rsidRPr="00124E8D">
        <w:rPr>
          <w:rFonts w:cstheme="minorHAnsi"/>
        </w:rPr>
        <w:t xml:space="preserve"> </w:t>
      </w:r>
    </w:p>
    <w:p w14:paraId="1AC96E01" w14:textId="77777777" w:rsidR="008238FB" w:rsidRPr="00124E8D" w:rsidRDefault="008238FB" w:rsidP="008238FB">
      <w:pPr>
        <w:rPr>
          <w:rStyle w:val="Heading3Char"/>
          <w:i w:val="0"/>
          <w:iCs w:val="0"/>
        </w:rPr>
      </w:pPr>
    </w:p>
    <w:p w14:paraId="3C8DDC81" w14:textId="62F618BB" w:rsidR="008238FB" w:rsidRPr="00E22DAD" w:rsidRDefault="008238FB" w:rsidP="008238FB">
      <w:pPr>
        <w:pStyle w:val="Heading3"/>
        <w:rPr>
          <w:rStyle w:val="Heading3Char"/>
          <w:b/>
          <w:i/>
          <w:iCs/>
        </w:rPr>
      </w:pPr>
      <w:bookmarkStart w:id="9" w:name="_Facility-based_HVA"/>
      <w:bookmarkStart w:id="10" w:name="_Toc492560304"/>
      <w:bookmarkStart w:id="11" w:name="_Toc495651221"/>
      <w:bookmarkEnd w:id="9"/>
      <w:r w:rsidRPr="00E22DAD">
        <w:rPr>
          <w:rStyle w:val="Heading3Char"/>
          <w:b/>
          <w:i/>
          <w:iCs/>
        </w:rPr>
        <w:t>Facility-</w:t>
      </w:r>
      <w:r w:rsidR="00AB3C72" w:rsidRPr="00E22DAD">
        <w:rPr>
          <w:rStyle w:val="Heading3Char"/>
          <w:b/>
          <w:i/>
          <w:iCs/>
        </w:rPr>
        <w:t>B</w:t>
      </w:r>
      <w:r w:rsidRPr="00E22DAD">
        <w:rPr>
          <w:rStyle w:val="Heading3Char"/>
          <w:b/>
          <w:i/>
          <w:iCs/>
        </w:rPr>
        <w:t>ased HVA</w:t>
      </w:r>
      <w:bookmarkEnd w:id="10"/>
      <w:bookmarkEnd w:id="11"/>
    </w:p>
    <w:p w14:paraId="295106EC" w14:textId="161FA4F6" w:rsidR="008238FB" w:rsidRPr="00124E8D" w:rsidRDefault="008238FB" w:rsidP="008238FB">
      <w:pPr>
        <w:spacing w:after="0"/>
        <w:contextualSpacing/>
      </w:pPr>
      <w:r w:rsidRPr="00124E8D">
        <w:t xml:space="preserve">HVAs are a systematic approach to identifying potential hazards that might affect an organization. Vulnerability is determined by assessing risk associated with each hazard and analyzing assessment findings to create a prioritized comparison of hazard vulnerabilities. The vulnerability is related to both the impact on organizational and community function and the likely demands the hazard would create. The tools at this website can be used to conduct a facility-based hazard vulnerability assessment for </w:t>
      </w:r>
      <w:r w:rsidR="00995239" w:rsidRPr="00124E8D">
        <w:t>ICF/IIDs</w:t>
      </w:r>
      <w:r w:rsidRPr="00124E8D">
        <w:t xml:space="preserve">.  </w:t>
      </w:r>
    </w:p>
    <w:p w14:paraId="24835F35" w14:textId="77777777" w:rsidR="008238FB" w:rsidRPr="00124E8D" w:rsidRDefault="008238FB" w:rsidP="008238FB">
      <w:pPr>
        <w:spacing w:after="0"/>
        <w:contextualSpacing/>
      </w:pPr>
    </w:p>
    <w:p w14:paraId="37EB6E3D" w14:textId="516289F3" w:rsidR="008238FB" w:rsidRPr="00124E8D" w:rsidRDefault="001E60FD" w:rsidP="008238FB">
      <w:hyperlink r:id="rId16" w:history="1">
        <w:r w:rsidR="004A73F1" w:rsidRPr="00124E8D">
          <w:rPr>
            <w:rFonts w:cs="Calibri"/>
            <w:noProof w:val="0"/>
            <w:color w:val="0000FF"/>
            <w:u w:val="single"/>
          </w:rPr>
          <w:t>https://www.calhospitalprepare.org/hazard-vulnerability-analysis</w:t>
        </w:r>
      </w:hyperlink>
      <w:bookmarkStart w:id="12" w:name="_Ref488917851"/>
      <w:bookmarkStart w:id="13" w:name="_Ref488918012"/>
    </w:p>
    <w:p w14:paraId="5DF0DE58" w14:textId="77777777" w:rsidR="008238FB" w:rsidRPr="00E22DAD" w:rsidRDefault="008238FB" w:rsidP="008238FB">
      <w:pPr>
        <w:pStyle w:val="Heading3"/>
        <w:rPr>
          <w:b/>
        </w:rPr>
      </w:pPr>
      <w:bookmarkStart w:id="14" w:name="_Emergency_Operations_Plan"/>
      <w:bookmarkStart w:id="15" w:name="_Toc492560305"/>
      <w:bookmarkStart w:id="16" w:name="_Toc495651222"/>
      <w:bookmarkEnd w:id="14"/>
      <w:r w:rsidRPr="00E22DAD">
        <w:rPr>
          <w:b/>
        </w:rPr>
        <w:t>Emergency Operations Plan Activation</w:t>
      </w:r>
      <w:bookmarkEnd w:id="12"/>
      <w:bookmarkEnd w:id="13"/>
      <w:bookmarkEnd w:id="15"/>
      <w:bookmarkEnd w:id="16"/>
    </w:p>
    <w:p w14:paraId="7C8EBB0B" w14:textId="641BDD7C" w:rsidR="008238FB" w:rsidRDefault="008238FB" w:rsidP="008238FB">
      <w:pPr>
        <w:spacing w:after="0"/>
        <w:contextualSpacing/>
      </w:pPr>
      <w:r w:rsidRPr="00124E8D">
        <w:t xml:space="preserve">The following grid is an example of the type of tool </w:t>
      </w:r>
      <w:r w:rsidR="00995239" w:rsidRPr="00124E8D">
        <w:rPr>
          <w:rFonts w:cstheme="minorHAnsi"/>
        </w:rPr>
        <w:t>ICF/IIDs</w:t>
      </w:r>
      <w:r w:rsidRPr="00124E8D">
        <w:rPr>
          <w:rFonts w:cstheme="minorHAnsi"/>
        </w:rPr>
        <w:t xml:space="preserve"> </w:t>
      </w:r>
      <w:r w:rsidRPr="00124E8D">
        <w:t xml:space="preserve">may create to document a chain of responsibility for activating emergency operations plans. Individuals selected would be responsible for assessing emergent situations and activating the emergency operations plan when appropriate.  </w:t>
      </w:r>
    </w:p>
    <w:p w14:paraId="1DA2FE8B" w14:textId="77777777" w:rsidR="00E22DAD" w:rsidRPr="00124E8D" w:rsidRDefault="00E22DAD" w:rsidP="008238FB">
      <w:pPr>
        <w:spacing w:after="0"/>
        <w:contextualSpacing/>
      </w:pPr>
    </w:p>
    <w:tbl>
      <w:tblPr>
        <w:tblStyle w:val="TableGrid"/>
        <w:tblW w:w="0" w:type="auto"/>
        <w:jc w:val="center"/>
        <w:tblInd w:w="-364" w:type="dxa"/>
        <w:tblLook w:val="04A0" w:firstRow="1" w:lastRow="0" w:firstColumn="1" w:lastColumn="0" w:noHBand="0" w:noVBand="1"/>
      </w:tblPr>
      <w:tblGrid>
        <w:gridCol w:w="1436"/>
        <w:gridCol w:w="5402"/>
        <w:gridCol w:w="2878"/>
      </w:tblGrid>
      <w:tr w:rsidR="00E22DAD" w:rsidRPr="00BD69B5" w14:paraId="184D836E" w14:textId="77777777" w:rsidTr="00E22DAD">
        <w:trPr>
          <w:trHeight w:val="253"/>
          <w:jc w:val="center"/>
        </w:trPr>
        <w:tc>
          <w:tcPr>
            <w:tcW w:w="9716" w:type="dxa"/>
            <w:gridSpan w:val="3"/>
            <w:shd w:val="clear" w:color="auto" w:fill="DAEEF3" w:themeFill="accent5" w:themeFillTint="33"/>
          </w:tcPr>
          <w:bookmarkEnd w:id="6"/>
          <w:p w14:paraId="0FD9242D" w14:textId="77777777" w:rsidR="00E22DAD" w:rsidRPr="00BD69B5" w:rsidRDefault="00E22DAD" w:rsidP="00096490">
            <w:pPr>
              <w:autoSpaceDE w:val="0"/>
              <w:autoSpaceDN w:val="0"/>
              <w:adjustRightInd w:val="0"/>
              <w:spacing w:line="276" w:lineRule="auto"/>
              <w:contextualSpacing/>
              <w:jc w:val="center"/>
              <w:rPr>
                <w:rFonts w:cs="Calibri"/>
                <w:b/>
              </w:rPr>
            </w:pPr>
            <w:r w:rsidRPr="00BD69B5">
              <w:rPr>
                <w:rFonts w:cstheme="minorHAnsi"/>
                <w:b/>
              </w:rPr>
              <w:t>Individuals Responsible for Emergency Operations Plan Activation</w:t>
            </w:r>
          </w:p>
        </w:tc>
      </w:tr>
      <w:tr w:rsidR="00E22DAD" w:rsidRPr="00241D85" w14:paraId="279CAA4F" w14:textId="77777777" w:rsidTr="00E22DAD">
        <w:trPr>
          <w:trHeight w:val="270"/>
          <w:jc w:val="center"/>
        </w:trPr>
        <w:tc>
          <w:tcPr>
            <w:tcW w:w="6838" w:type="dxa"/>
            <w:gridSpan w:val="2"/>
          </w:tcPr>
          <w:p w14:paraId="70B7C576" w14:textId="77777777" w:rsidR="00E22DAD" w:rsidRPr="00241D85" w:rsidRDefault="00E22DAD" w:rsidP="00096490">
            <w:pPr>
              <w:autoSpaceDE w:val="0"/>
              <w:autoSpaceDN w:val="0"/>
              <w:adjustRightInd w:val="0"/>
              <w:spacing w:line="276" w:lineRule="auto"/>
              <w:contextualSpacing/>
              <w:jc w:val="center"/>
              <w:rPr>
                <w:rFonts w:cstheme="minorHAnsi"/>
              </w:rPr>
            </w:pPr>
            <w:r>
              <w:rPr>
                <w:rFonts w:cstheme="minorHAnsi"/>
              </w:rPr>
              <w:t xml:space="preserve"> </w:t>
            </w:r>
            <w:r w:rsidRPr="00241D85">
              <w:rPr>
                <w:rFonts w:cstheme="minorHAnsi"/>
              </w:rPr>
              <w:t>Name</w:t>
            </w:r>
          </w:p>
        </w:tc>
        <w:tc>
          <w:tcPr>
            <w:tcW w:w="2878" w:type="dxa"/>
          </w:tcPr>
          <w:p w14:paraId="551F2A0A" w14:textId="77777777" w:rsidR="00E22DAD" w:rsidRPr="00241D85" w:rsidRDefault="00E22DAD" w:rsidP="00096490">
            <w:pPr>
              <w:autoSpaceDE w:val="0"/>
              <w:autoSpaceDN w:val="0"/>
              <w:adjustRightInd w:val="0"/>
              <w:spacing w:line="276" w:lineRule="auto"/>
              <w:contextualSpacing/>
              <w:jc w:val="center"/>
              <w:rPr>
                <w:rFonts w:cstheme="minorHAnsi"/>
              </w:rPr>
            </w:pPr>
            <w:r w:rsidRPr="00241D85">
              <w:rPr>
                <w:rFonts w:cstheme="minorHAnsi"/>
              </w:rPr>
              <w:t>Contact Number</w:t>
            </w:r>
          </w:p>
        </w:tc>
      </w:tr>
      <w:tr w:rsidR="00E22DAD" w:rsidRPr="00241D85" w14:paraId="1DC37E8C" w14:textId="77777777" w:rsidTr="00E22DAD">
        <w:trPr>
          <w:trHeight w:val="576"/>
          <w:jc w:val="center"/>
        </w:trPr>
        <w:tc>
          <w:tcPr>
            <w:tcW w:w="1436" w:type="dxa"/>
            <w:vAlign w:val="center"/>
          </w:tcPr>
          <w:p w14:paraId="403E6906" w14:textId="77777777" w:rsidR="00E22DAD" w:rsidRPr="00241D85" w:rsidRDefault="00E22DAD" w:rsidP="00096490">
            <w:pPr>
              <w:autoSpaceDE w:val="0"/>
              <w:autoSpaceDN w:val="0"/>
              <w:adjustRightInd w:val="0"/>
              <w:spacing w:line="276" w:lineRule="auto"/>
              <w:contextualSpacing/>
              <w:rPr>
                <w:rFonts w:cstheme="minorHAnsi"/>
              </w:rPr>
            </w:pPr>
            <w:r w:rsidRPr="00241D85">
              <w:rPr>
                <w:rFonts w:cstheme="minorHAnsi"/>
              </w:rPr>
              <w:t>Primary</w:t>
            </w:r>
          </w:p>
        </w:tc>
        <w:tc>
          <w:tcPr>
            <w:tcW w:w="5402" w:type="dxa"/>
            <w:vAlign w:val="center"/>
          </w:tcPr>
          <w:p w14:paraId="354FDA3B" w14:textId="77777777" w:rsidR="00E22DAD" w:rsidRPr="00241D85" w:rsidRDefault="00E22DAD" w:rsidP="00096490">
            <w:pPr>
              <w:autoSpaceDE w:val="0"/>
              <w:autoSpaceDN w:val="0"/>
              <w:adjustRightInd w:val="0"/>
              <w:spacing w:line="276" w:lineRule="auto"/>
              <w:contextualSpacing/>
              <w:rPr>
                <w:rFonts w:cstheme="minorHAnsi"/>
              </w:rPr>
            </w:pPr>
          </w:p>
        </w:tc>
        <w:tc>
          <w:tcPr>
            <w:tcW w:w="2878" w:type="dxa"/>
            <w:vAlign w:val="center"/>
          </w:tcPr>
          <w:p w14:paraId="5373D51C" w14:textId="77777777" w:rsidR="00E22DAD" w:rsidRPr="00241D85" w:rsidRDefault="00E22DAD" w:rsidP="00096490">
            <w:pPr>
              <w:autoSpaceDE w:val="0"/>
              <w:autoSpaceDN w:val="0"/>
              <w:adjustRightInd w:val="0"/>
              <w:spacing w:line="276" w:lineRule="auto"/>
              <w:contextualSpacing/>
              <w:rPr>
                <w:rFonts w:cstheme="minorHAnsi"/>
              </w:rPr>
            </w:pPr>
          </w:p>
        </w:tc>
      </w:tr>
      <w:tr w:rsidR="00E22DAD" w:rsidRPr="00241D85" w14:paraId="06A43F5E" w14:textId="77777777" w:rsidTr="00E22DAD">
        <w:trPr>
          <w:trHeight w:val="576"/>
          <w:jc w:val="center"/>
        </w:trPr>
        <w:tc>
          <w:tcPr>
            <w:tcW w:w="1436" w:type="dxa"/>
            <w:vAlign w:val="center"/>
          </w:tcPr>
          <w:p w14:paraId="6FDA7F7F" w14:textId="77777777" w:rsidR="00E22DAD" w:rsidRPr="00241D85" w:rsidRDefault="00E22DAD" w:rsidP="00096490">
            <w:pPr>
              <w:autoSpaceDE w:val="0"/>
              <w:autoSpaceDN w:val="0"/>
              <w:adjustRightInd w:val="0"/>
              <w:spacing w:line="276" w:lineRule="auto"/>
              <w:contextualSpacing/>
              <w:rPr>
                <w:rFonts w:cstheme="minorHAnsi"/>
              </w:rPr>
            </w:pPr>
            <w:r w:rsidRPr="00241D85">
              <w:rPr>
                <w:rFonts w:cstheme="minorHAnsi"/>
              </w:rPr>
              <w:t xml:space="preserve">Backup 1 </w:t>
            </w:r>
          </w:p>
        </w:tc>
        <w:tc>
          <w:tcPr>
            <w:tcW w:w="5402" w:type="dxa"/>
            <w:vAlign w:val="center"/>
          </w:tcPr>
          <w:p w14:paraId="2C5A25A5" w14:textId="77777777" w:rsidR="00E22DAD" w:rsidRPr="00241D85" w:rsidRDefault="00E22DAD" w:rsidP="00096490">
            <w:pPr>
              <w:autoSpaceDE w:val="0"/>
              <w:autoSpaceDN w:val="0"/>
              <w:adjustRightInd w:val="0"/>
              <w:spacing w:line="276" w:lineRule="auto"/>
              <w:contextualSpacing/>
              <w:rPr>
                <w:rFonts w:cstheme="minorHAnsi"/>
              </w:rPr>
            </w:pPr>
          </w:p>
        </w:tc>
        <w:tc>
          <w:tcPr>
            <w:tcW w:w="2878" w:type="dxa"/>
            <w:vAlign w:val="center"/>
          </w:tcPr>
          <w:p w14:paraId="1963042F" w14:textId="77777777" w:rsidR="00E22DAD" w:rsidRPr="00241D85" w:rsidRDefault="00E22DAD" w:rsidP="00096490">
            <w:pPr>
              <w:autoSpaceDE w:val="0"/>
              <w:autoSpaceDN w:val="0"/>
              <w:adjustRightInd w:val="0"/>
              <w:spacing w:line="276" w:lineRule="auto"/>
              <w:contextualSpacing/>
              <w:rPr>
                <w:rFonts w:cstheme="minorHAnsi"/>
              </w:rPr>
            </w:pPr>
          </w:p>
        </w:tc>
      </w:tr>
      <w:tr w:rsidR="00E22DAD" w:rsidRPr="00241D85" w14:paraId="5A482AE8" w14:textId="77777777" w:rsidTr="00E22DAD">
        <w:trPr>
          <w:trHeight w:val="576"/>
          <w:jc w:val="center"/>
        </w:trPr>
        <w:tc>
          <w:tcPr>
            <w:tcW w:w="1436" w:type="dxa"/>
            <w:vAlign w:val="center"/>
          </w:tcPr>
          <w:p w14:paraId="661FA6C7" w14:textId="77777777" w:rsidR="00E22DAD" w:rsidRPr="00241D85" w:rsidRDefault="00E22DAD" w:rsidP="00096490">
            <w:pPr>
              <w:autoSpaceDE w:val="0"/>
              <w:autoSpaceDN w:val="0"/>
              <w:adjustRightInd w:val="0"/>
              <w:spacing w:line="276" w:lineRule="auto"/>
              <w:contextualSpacing/>
              <w:rPr>
                <w:rFonts w:cstheme="minorHAnsi"/>
              </w:rPr>
            </w:pPr>
            <w:r w:rsidRPr="00241D85">
              <w:rPr>
                <w:rFonts w:cstheme="minorHAnsi"/>
              </w:rPr>
              <w:t xml:space="preserve">Backup 2 </w:t>
            </w:r>
          </w:p>
        </w:tc>
        <w:tc>
          <w:tcPr>
            <w:tcW w:w="5402" w:type="dxa"/>
            <w:vAlign w:val="center"/>
          </w:tcPr>
          <w:p w14:paraId="674E11E2" w14:textId="77777777" w:rsidR="00E22DAD" w:rsidRPr="00241D85" w:rsidRDefault="00E22DAD" w:rsidP="00096490">
            <w:pPr>
              <w:autoSpaceDE w:val="0"/>
              <w:autoSpaceDN w:val="0"/>
              <w:adjustRightInd w:val="0"/>
              <w:spacing w:line="276" w:lineRule="auto"/>
              <w:contextualSpacing/>
              <w:rPr>
                <w:rFonts w:cstheme="minorHAnsi"/>
              </w:rPr>
            </w:pPr>
          </w:p>
        </w:tc>
        <w:tc>
          <w:tcPr>
            <w:tcW w:w="2878" w:type="dxa"/>
            <w:vAlign w:val="center"/>
          </w:tcPr>
          <w:p w14:paraId="3910F307" w14:textId="77777777" w:rsidR="00E22DAD" w:rsidRPr="00241D85" w:rsidRDefault="00E22DAD" w:rsidP="00096490">
            <w:pPr>
              <w:autoSpaceDE w:val="0"/>
              <w:autoSpaceDN w:val="0"/>
              <w:adjustRightInd w:val="0"/>
              <w:spacing w:line="276" w:lineRule="auto"/>
              <w:contextualSpacing/>
              <w:rPr>
                <w:rFonts w:cstheme="minorHAnsi"/>
              </w:rPr>
            </w:pPr>
          </w:p>
        </w:tc>
      </w:tr>
    </w:tbl>
    <w:p w14:paraId="2AB1D9FC" w14:textId="77777777" w:rsidR="003B5A5D" w:rsidRPr="00124E8D" w:rsidRDefault="003B5A5D" w:rsidP="0054753B">
      <w:pPr>
        <w:pStyle w:val="Heading3"/>
        <w:spacing w:before="0"/>
        <w:contextualSpacing/>
      </w:pPr>
      <w:bookmarkStart w:id="17" w:name="_Ref486490850"/>
      <w:bookmarkStart w:id="18" w:name="_Ref486491613"/>
    </w:p>
    <w:p w14:paraId="3896DDCB" w14:textId="77777777" w:rsidR="003B5A5D" w:rsidRPr="00124E8D" w:rsidRDefault="003B5A5D" w:rsidP="0054753B">
      <w:pPr>
        <w:spacing w:after="0"/>
        <w:contextualSpacing/>
        <w:rPr>
          <w:rFonts w:asciiTheme="majorHAnsi" w:hAnsiTheme="majorHAnsi"/>
          <w:b/>
          <w:bCs/>
          <w:color w:val="4F81BD" w:themeColor="accent1"/>
        </w:rPr>
      </w:pPr>
      <w:r w:rsidRPr="00124E8D">
        <w:br w:type="page"/>
      </w:r>
    </w:p>
    <w:p w14:paraId="6C66DBBA" w14:textId="04046B59" w:rsidR="00067FC6" w:rsidRPr="002D40D7" w:rsidRDefault="00067FC6" w:rsidP="0054753B">
      <w:pPr>
        <w:pStyle w:val="Heading3"/>
        <w:spacing w:before="0"/>
        <w:contextualSpacing/>
        <w:rPr>
          <w:b/>
        </w:rPr>
      </w:pPr>
      <w:bookmarkStart w:id="19" w:name="_Ref489258180"/>
      <w:bookmarkStart w:id="20" w:name="_Ref489258316"/>
      <w:bookmarkStart w:id="21" w:name="_Toc495651223"/>
      <w:r w:rsidRPr="002D40D7">
        <w:rPr>
          <w:b/>
        </w:rPr>
        <w:t>Essential Services</w:t>
      </w:r>
      <w:bookmarkEnd w:id="17"/>
      <w:r w:rsidR="003B5A5D" w:rsidRPr="002D40D7">
        <w:rPr>
          <w:b/>
        </w:rPr>
        <w:t xml:space="preserve"> Roles and Responsibilities</w:t>
      </w:r>
      <w:bookmarkEnd w:id="18"/>
      <w:bookmarkEnd w:id="19"/>
      <w:bookmarkEnd w:id="20"/>
      <w:bookmarkEnd w:id="21"/>
    </w:p>
    <w:p w14:paraId="53B5E207" w14:textId="2F140FD8" w:rsidR="008238FB" w:rsidRDefault="008238FB" w:rsidP="008238FB">
      <w:pPr>
        <w:spacing w:after="0"/>
        <w:contextualSpacing/>
      </w:pPr>
      <w:r w:rsidRPr="00124E8D">
        <w:t xml:space="preserve">This grid is a example of a tool </w:t>
      </w:r>
      <w:r w:rsidR="00995239" w:rsidRPr="00124E8D">
        <w:rPr>
          <w:rFonts w:cstheme="minorHAnsi"/>
        </w:rPr>
        <w:t>ICF/IIDs</w:t>
      </w:r>
      <w:r w:rsidRPr="00124E8D">
        <w:rPr>
          <w:rFonts w:cstheme="minorHAnsi"/>
        </w:rPr>
        <w:t xml:space="preserve"> </w:t>
      </w:r>
      <w:r w:rsidRPr="00124E8D">
        <w:t xml:space="preserve">may create to track roles and responsibilities for essential services during emergency events. Services identified should be essential during emergencies. Roles and responsibilities for identified services should be clearly stated, and individuals providing these services should be aware of their responsibilities. A primary and secondary point of contact should be established for each service, so that in the case of an emergency, the service can be activated and coordinated appropriately.  </w:t>
      </w:r>
    </w:p>
    <w:p w14:paraId="6A9307EC" w14:textId="77777777" w:rsidR="00E22DAD" w:rsidRPr="00124E8D" w:rsidRDefault="00E22DAD" w:rsidP="008238FB">
      <w:pPr>
        <w:spacing w:after="0"/>
        <w:contextualSpacing/>
      </w:pPr>
    </w:p>
    <w:tbl>
      <w:tblPr>
        <w:tblStyle w:val="TableGrid"/>
        <w:tblW w:w="0" w:type="auto"/>
        <w:jc w:val="center"/>
        <w:tblLook w:val="04A0" w:firstRow="1" w:lastRow="0" w:firstColumn="1" w:lastColumn="0" w:noHBand="0" w:noVBand="1"/>
      </w:tblPr>
      <w:tblGrid>
        <w:gridCol w:w="2394"/>
        <w:gridCol w:w="2394"/>
        <w:gridCol w:w="2394"/>
        <w:gridCol w:w="2394"/>
      </w:tblGrid>
      <w:tr w:rsidR="00E22DAD" w14:paraId="55539B5A" w14:textId="77777777" w:rsidTr="00096490">
        <w:trPr>
          <w:jc w:val="center"/>
        </w:trPr>
        <w:tc>
          <w:tcPr>
            <w:tcW w:w="9576" w:type="dxa"/>
            <w:gridSpan w:val="4"/>
            <w:shd w:val="clear" w:color="auto" w:fill="DAEEF3" w:themeFill="accent5" w:themeFillTint="33"/>
          </w:tcPr>
          <w:p w14:paraId="0EF48309" w14:textId="77777777" w:rsidR="00E22DAD" w:rsidRPr="00067FC6" w:rsidRDefault="00E22DAD" w:rsidP="00096490">
            <w:pPr>
              <w:autoSpaceDE w:val="0"/>
              <w:autoSpaceDN w:val="0"/>
              <w:adjustRightInd w:val="0"/>
              <w:spacing w:line="276" w:lineRule="auto"/>
              <w:contextualSpacing/>
              <w:jc w:val="center"/>
              <w:rPr>
                <w:rFonts w:cstheme="minorHAnsi"/>
              </w:rPr>
            </w:pPr>
            <w:r w:rsidRPr="00067FC6">
              <w:rPr>
                <w:rFonts w:cstheme="minorHAnsi"/>
              </w:rPr>
              <w:t>Roles and Responsibilities</w:t>
            </w:r>
          </w:p>
        </w:tc>
      </w:tr>
      <w:tr w:rsidR="00E22DAD" w14:paraId="661F8B4E" w14:textId="77777777" w:rsidTr="00096490">
        <w:trPr>
          <w:jc w:val="center"/>
        </w:trPr>
        <w:tc>
          <w:tcPr>
            <w:tcW w:w="2394" w:type="dxa"/>
            <w:vAlign w:val="center"/>
          </w:tcPr>
          <w:p w14:paraId="037BB68C" w14:textId="77777777" w:rsidR="00E22DAD" w:rsidRPr="00067FC6" w:rsidRDefault="00E22DAD" w:rsidP="00096490">
            <w:pPr>
              <w:autoSpaceDE w:val="0"/>
              <w:autoSpaceDN w:val="0"/>
              <w:adjustRightInd w:val="0"/>
              <w:contextualSpacing/>
              <w:jc w:val="center"/>
              <w:rPr>
                <w:rFonts w:cstheme="minorHAnsi"/>
              </w:rPr>
            </w:pPr>
            <w:r w:rsidRPr="00067FC6">
              <w:rPr>
                <w:rFonts w:cstheme="minorHAnsi"/>
              </w:rPr>
              <w:t>Essential Services</w:t>
            </w:r>
          </w:p>
        </w:tc>
        <w:tc>
          <w:tcPr>
            <w:tcW w:w="2394" w:type="dxa"/>
            <w:vAlign w:val="center"/>
          </w:tcPr>
          <w:p w14:paraId="3C16CD16" w14:textId="77777777" w:rsidR="00E22DAD" w:rsidRPr="00067FC6" w:rsidRDefault="00E22DAD" w:rsidP="00096490">
            <w:pPr>
              <w:autoSpaceDE w:val="0"/>
              <w:autoSpaceDN w:val="0"/>
              <w:adjustRightInd w:val="0"/>
              <w:contextualSpacing/>
              <w:jc w:val="center"/>
              <w:rPr>
                <w:rFonts w:cstheme="minorHAnsi"/>
              </w:rPr>
            </w:pPr>
            <w:r w:rsidRPr="00067FC6">
              <w:rPr>
                <w:rFonts w:cstheme="minorHAnsi"/>
              </w:rPr>
              <w:t>Roles and Responsibilities</w:t>
            </w:r>
          </w:p>
        </w:tc>
        <w:tc>
          <w:tcPr>
            <w:tcW w:w="2394" w:type="dxa"/>
            <w:vAlign w:val="center"/>
          </w:tcPr>
          <w:p w14:paraId="51C68F9F" w14:textId="77777777" w:rsidR="00E22DAD" w:rsidRPr="00067FC6" w:rsidRDefault="00E22DAD" w:rsidP="00096490">
            <w:pPr>
              <w:autoSpaceDE w:val="0"/>
              <w:autoSpaceDN w:val="0"/>
              <w:adjustRightInd w:val="0"/>
              <w:contextualSpacing/>
              <w:jc w:val="center"/>
              <w:rPr>
                <w:rFonts w:cstheme="minorHAnsi"/>
              </w:rPr>
            </w:pPr>
            <w:r w:rsidRPr="00067FC6">
              <w:rPr>
                <w:rFonts w:cstheme="minorHAnsi"/>
              </w:rPr>
              <w:t>Point of Contact</w:t>
            </w:r>
          </w:p>
        </w:tc>
        <w:tc>
          <w:tcPr>
            <w:tcW w:w="2394" w:type="dxa"/>
            <w:vAlign w:val="center"/>
          </w:tcPr>
          <w:p w14:paraId="49809D4E" w14:textId="77777777" w:rsidR="00E22DAD" w:rsidRPr="00067FC6" w:rsidRDefault="00E22DAD" w:rsidP="00096490">
            <w:pPr>
              <w:autoSpaceDE w:val="0"/>
              <w:autoSpaceDN w:val="0"/>
              <w:adjustRightInd w:val="0"/>
              <w:contextualSpacing/>
              <w:jc w:val="center"/>
              <w:rPr>
                <w:rFonts w:cstheme="minorHAnsi"/>
              </w:rPr>
            </w:pPr>
            <w:r w:rsidRPr="00067FC6">
              <w:rPr>
                <w:rFonts w:cstheme="minorHAnsi"/>
              </w:rPr>
              <w:t>Secondary Point of Contact</w:t>
            </w:r>
          </w:p>
        </w:tc>
      </w:tr>
      <w:tr w:rsidR="00E22DAD" w14:paraId="5C50D07D" w14:textId="77777777" w:rsidTr="00096490">
        <w:trPr>
          <w:trHeight w:val="720"/>
          <w:jc w:val="center"/>
        </w:trPr>
        <w:tc>
          <w:tcPr>
            <w:tcW w:w="2394" w:type="dxa"/>
          </w:tcPr>
          <w:p w14:paraId="63302499" w14:textId="77777777" w:rsidR="00E22DAD" w:rsidRPr="00067FC6" w:rsidRDefault="00E22DAD" w:rsidP="00096490">
            <w:pPr>
              <w:autoSpaceDE w:val="0"/>
              <w:autoSpaceDN w:val="0"/>
              <w:adjustRightInd w:val="0"/>
              <w:contextualSpacing/>
              <w:rPr>
                <w:rFonts w:cstheme="minorHAnsi"/>
              </w:rPr>
            </w:pPr>
            <w:r w:rsidRPr="00067FC6">
              <w:rPr>
                <w:rFonts w:cstheme="minorHAnsi"/>
              </w:rPr>
              <w:t>Administration</w:t>
            </w:r>
          </w:p>
        </w:tc>
        <w:tc>
          <w:tcPr>
            <w:tcW w:w="2394" w:type="dxa"/>
          </w:tcPr>
          <w:p w14:paraId="48F8E5B0" w14:textId="77777777" w:rsidR="00E22DAD" w:rsidRPr="00067FC6" w:rsidRDefault="00E22DAD" w:rsidP="00096490">
            <w:pPr>
              <w:autoSpaceDE w:val="0"/>
              <w:autoSpaceDN w:val="0"/>
              <w:adjustRightInd w:val="0"/>
              <w:contextualSpacing/>
              <w:rPr>
                <w:rFonts w:cstheme="minorHAnsi"/>
              </w:rPr>
            </w:pPr>
          </w:p>
        </w:tc>
        <w:tc>
          <w:tcPr>
            <w:tcW w:w="2394" w:type="dxa"/>
          </w:tcPr>
          <w:p w14:paraId="0F905E31" w14:textId="77777777" w:rsidR="00E22DAD" w:rsidRPr="00067FC6" w:rsidRDefault="00E22DAD" w:rsidP="00096490">
            <w:pPr>
              <w:autoSpaceDE w:val="0"/>
              <w:autoSpaceDN w:val="0"/>
              <w:adjustRightInd w:val="0"/>
              <w:contextualSpacing/>
              <w:rPr>
                <w:rFonts w:cstheme="minorHAnsi"/>
              </w:rPr>
            </w:pPr>
          </w:p>
        </w:tc>
        <w:tc>
          <w:tcPr>
            <w:tcW w:w="2394" w:type="dxa"/>
          </w:tcPr>
          <w:p w14:paraId="307A3BB1" w14:textId="77777777" w:rsidR="00E22DAD" w:rsidRPr="00067FC6" w:rsidRDefault="00E22DAD" w:rsidP="00096490">
            <w:pPr>
              <w:autoSpaceDE w:val="0"/>
              <w:autoSpaceDN w:val="0"/>
              <w:adjustRightInd w:val="0"/>
              <w:contextualSpacing/>
              <w:rPr>
                <w:rFonts w:cstheme="minorHAnsi"/>
              </w:rPr>
            </w:pPr>
          </w:p>
        </w:tc>
      </w:tr>
      <w:tr w:rsidR="00E22DAD" w14:paraId="31F2DDBA" w14:textId="77777777" w:rsidTr="00096490">
        <w:trPr>
          <w:trHeight w:val="720"/>
          <w:jc w:val="center"/>
        </w:trPr>
        <w:tc>
          <w:tcPr>
            <w:tcW w:w="2394" w:type="dxa"/>
          </w:tcPr>
          <w:p w14:paraId="235B276D" w14:textId="77777777" w:rsidR="00E22DAD" w:rsidRPr="00067FC6" w:rsidRDefault="00E22DAD" w:rsidP="00096490">
            <w:pPr>
              <w:autoSpaceDE w:val="0"/>
              <w:autoSpaceDN w:val="0"/>
              <w:adjustRightInd w:val="0"/>
              <w:contextualSpacing/>
              <w:rPr>
                <w:rFonts w:cstheme="minorHAnsi"/>
              </w:rPr>
            </w:pPr>
            <w:r w:rsidRPr="00067FC6">
              <w:rPr>
                <w:rFonts w:cstheme="minorHAnsi"/>
              </w:rPr>
              <w:t>Dietary</w:t>
            </w:r>
          </w:p>
        </w:tc>
        <w:tc>
          <w:tcPr>
            <w:tcW w:w="2394" w:type="dxa"/>
          </w:tcPr>
          <w:p w14:paraId="7B04362B" w14:textId="77777777" w:rsidR="00E22DAD" w:rsidRPr="00067FC6" w:rsidRDefault="00E22DAD" w:rsidP="00096490">
            <w:pPr>
              <w:autoSpaceDE w:val="0"/>
              <w:autoSpaceDN w:val="0"/>
              <w:adjustRightInd w:val="0"/>
              <w:contextualSpacing/>
              <w:rPr>
                <w:rFonts w:cstheme="minorHAnsi"/>
              </w:rPr>
            </w:pPr>
          </w:p>
        </w:tc>
        <w:tc>
          <w:tcPr>
            <w:tcW w:w="2394" w:type="dxa"/>
          </w:tcPr>
          <w:p w14:paraId="6B9F0AF3" w14:textId="77777777" w:rsidR="00E22DAD" w:rsidRPr="00067FC6" w:rsidRDefault="00E22DAD" w:rsidP="00096490">
            <w:pPr>
              <w:autoSpaceDE w:val="0"/>
              <w:autoSpaceDN w:val="0"/>
              <w:adjustRightInd w:val="0"/>
              <w:contextualSpacing/>
              <w:rPr>
                <w:rFonts w:cstheme="minorHAnsi"/>
              </w:rPr>
            </w:pPr>
          </w:p>
        </w:tc>
        <w:tc>
          <w:tcPr>
            <w:tcW w:w="2394" w:type="dxa"/>
          </w:tcPr>
          <w:p w14:paraId="4F740BBB" w14:textId="77777777" w:rsidR="00E22DAD" w:rsidRPr="00067FC6" w:rsidRDefault="00E22DAD" w:rsidP="00096490">
            <w:pPr>
              <w:autoSpaceDE w:val="0"/>
              <w:autoSpaceDN w:val="0"/>
              <w:adjustRightInd w:val="0"/>
              <w:contextualSpacing/>
              <w:rPr>
                <w:rFonts w:cstheme="minorHAnsi"/>
              </w:rPr>
            </w:pPr>
          </w:p>
        </w:tc>
      </w:tr>
      <w:tr w:rsidR="00E22DAD" w14:paraId="31C9F19F" w14:textId="77777777" w:rsidTr="00096490">
        <w:trPr>
          <w:trHeight w:val="720"/>
          <w:jc w:val="center"/>
        </w:trPr>
        <w:tc>
          <w:tcPr>
            <w:tcW w:w="2394" w:type="dxa"/>
          </w:tcPr>
          <w:p w14:paraId="4D30E569" w14:textId="77777777" w:rsidR="00E22DAD" w:rsidRPr="00067FC6" w:rsidRDefault="00E22DAD" w:rsidP="00096490">
            <w:pPr>
              <w:autoSpaceDE w:val="0"/>
              <w:autoSpaceDN w:val="0"/>
              <w:adjustRightInd w:val="0"/>
              <w:contextualSpacing/>
              <w:rPr>
                <w:rFonts w:cstheme="minorHAnsi"/>
              </w:rPr>
            </w:pPr>
            <w:r w:rsidRPr="00067FC6">
              <w:rPr>
                <w:rFonts w:cstheme="minorHAnsi"/>
              </w:rPr>
              <w:t>Housekeeping</w:t>
            </w:r>
          </w:p>
        </w:tc>
        <w:tc>
          <w:tcPr>
            <w:tcW w:w="2394" w:type="dxa"/>
          </w:tcPr>
          <w:p w14:paraId="67DDD9DD" w14:textId="77777777" w:rsidR="00E22DAD" w:rsidRPr="00067FC6" w:rsidRDefault="00E22DAD" w:rsidP="00096490">
            <w:pPr>
              <w:autoSpaceDE w:val="0"/>
              <w:autoSpaceDN w:val="0"/>
              <w:adjustRightInd w:val="0"/>
              <w:contextualSpacing/>
              <w:rPr>
                <w:rFonts w:cstheme="minorHAnsi"/>
              </w:rPr>
            </w:pPr>
          </w:p>
        </w:tc>
        <w:tc>
          <w:tcPr>
            <w:tcW w:w="2394" w:type="dxa"/>
          </w:tcPr>
          <w:p w14:paraId="44FBE2A1" w14:textId="77777777" w:rsidR="00E22DAD" w:rsidRPr="00067FC6" w:rsidRDefault="00E22DAD" w:rsidP="00096490">
            <w:pPr>
              <w:autoSpaceDE w:val="0"/>
              <w:autoSpaceDN w:val="0"/>
              <w:adjustRightInd w:val="0"/>
              <w:contextualSpacing/>
              <w:rPr>
                <w:rFonts w:cstheme="minorHAnsi"/>
              </w:rPr>
            </w:pPr>
          </w:p>
        </w:tc>
        <w:tc>
          <w:tcPr>
            <w:tcW w:w="2394" w:type="dxa"/>
          </w:tcPr>
          <w:p w14:paraId="0E32112F" w14:textId="77777777" w:rsidR="00E22DAD" w:rsidRPr="00067FC6" w:rsidRDefault="00E22DAD" w:rsidP="00096490">
            <w:pPr>
              <w:autoSpaceDE w:val="0"/>
              <w:autoSpaceDN w:val="0"/>
              <w:adjustRightInd w:val="0"/>
              <w:contextualSpacing/>
              <w:rPr>
                <w:rFonts w:cstheme="minorHAnsi"/>
              </w:rPr>
            </w:pPr>
          </w:p>
        </w:tc>
      </w:tr>
      <w:tr w:rsidR="00E22DAD" w14:paraId="0D77BDF7" w14:textId="77777777" w:rsidTr="00096490">
        <w:trPr>
          <w:trHeight w:val="720"/>
          <w:jc w:val="center"/>
        </w:trPr>
        <w:tc>
          <w:tcPr>
            <w:tcW w:w="2394" w:type="dxa"/>
          </w:tcPr>
          <w:p w14:paraId="2B47276C" w14:textId="77777777" w:rsidR="00E22DAD" w:rsidRPr="00067FC6" w:rsidRDefault="00E22DAD" w:rsidP="00096490">
            <w:pPr>
              <w:autoSpaceDE w:val="0"/>
              <w:autoSpaceDN w:val="0"/>
              <w:adjustRightInd w:val="0"/>
              <w:contextualSpacing/>
              <w:rPr>
                <w:rFonts w:cstheme="minorHAnsi"/>
              </w:rPr>
            </w:pPr>
            <w:r w:rsidRPr="00067FC6">
              <w:rPr>
                <w:rFonts w:cstheme="minorHAnsi"/>
              </w:rPr>
              <w:t>Maintenance</w:t>
            </w:r>
          </w:p>
        </w:tc>
        <w:tc>
          <w:tcPr>
            <w:tcW w:w="2394" w:type="dxa"/>
          </w:tcPr>
          <w:p w14:paraId="63C018B9" w14:textId="77777777" w:rsidR="00E22DAD" w:rsidRPr="00067FC6" w:rsidRDefault="00E22DAD" w:rsidP="00096490">
            <w:pPr>
              <w:autoSpaceDE w:val="0"/>
              <w:autoSpaceDN w:val="0"/>
              <w:adjustRightInd w:val="0"/>
              <w:contextualSpacing/>
              <w:rPr>
                <w:rFonts w:cstheme="minorHAnsi"/>
              </w:rPr>
            </w:pPr>
          </w:p>
        </w:tc>
        <w:tc>
          <w:tcPr>
            <w:tcW w:w="2394" w:type="dxa"/>
          </w:tcPr>
          <w:p w14:paraId="5B815DC7" w14:textId="77777777" w:rsidR="00E22DAD" w:rsidRPr="00067FC6" w:rsidRDefault="00E22DAD" w:rsidP="00096490">
            <w:pPr>
              <w:autoSpaceDE w:val="0"/>
              <w:autoSpaceDN w:val="0"/>
              <w:adjustRightInd w:val="0"/>
              <w:contextualSpacing/>
              <w:rPr>
                <w:rFonts w:cstheme="minorHAnsi"/>
              </w:rPr>
            </w:pPr>
          </w:p>
        </w:tc>
        <w:tc>
          <w:tcPr>
            <w:tcW w:w="2394" w:type="dxa"/>
          </w:tcPr>
          <w:p w14:paraId="0CF77CB4" w14:textId="77777777" w:rsidR="00E22DAD" w:rsidRPr="00067FC6" w:rsidRDefault="00E22DAD" w:rsidP="00096490">
            <w:pPr>
              <w:autoSpaceDE w:val="0"/>
              <w:autoSpaceDN w:val="0"/>
              <w:adjustRightInd w:val="0"/>
              <w:contextualSpacing/>
              <w:rPr>
                <w:rFonts w:cstheme="minorHAnsi"/>
              </w:rPr>
            </w:pPr>
          </w:p>
        </w:tc>
      </w:tr>
      <w:tr w:rsidR="00E22DAD" w14:paraId="0102E82C" w14:textId="77777777" w:rsidTr="00096490">
        <w:trPr>
          <w:trHeight w:val="720"/>
          <w:jc w:val="center"/>
        </w:trPr>
        <w:tc>
          <w:tcPr>
            <w:tcW w:w="2394" w:type="dxa"/>
          </w:tcPr>
          <w:p w14:paraId="45BF6587" w14:textId="77777777" w:rsidR="00E22DAD" w:rsidRPr="00067FC6" w:rsidRDefault="00E22DAD" w:rsidP="00096490">
            <w:pPr>
              <w:autoSpaceDE w:val="0"/>
              <w:autoSpaceDN w:val="0"/>
              <w:adjustRightInd w:val="0"/>
              <w:contextualSpacing/>
              <w:rPr>
                <w:rFonts w:cstheme="minorHAnsi"/>
              </w:rPr>
            </w:pPr>
            <w:r w:rsidRPr="00067FC6">
              <w:rPr>
                <w:rFonts w:cstheme="minorHAnsi"/>
              </w:rPr>
              <w:t>Nursing</w:t>
            </w:r>
          </w:p>
        </w:tc>
        <w:tc>
          <w:tcPr>
            <w:tcW w:w="2394" w:type="dxa"/>
          </w:tcPr>
          <w:p w14:paraId="5AA6B9BE" w14:textId="77777777" w:rsidR="00E22DAD" w:rsidRPr="00067FC6" w:rsidRDefault="00E22DAD" w:rsidP="00096490">
            <w:pPr>
              <w:autoSpaceDE w:val="0"/>
              <w:autoSpaceDN w:val="0"/>
              <w:adjustRightInd w:val="0"/>
              <w:contextualSpacing/>
              <w:rPr>
                <w:rFonts w:cstheme="minorHAnsi"/>
              </w:rPr>
            </w:pPr>
          </w:p>
        </w:tc>
        <w:tc>
          <w:tcPr>
            <w:tcW w:w="2394" w:type="dxa"/>
          </w:tcPr>
          <w:p w14:paraId="493095B9" w14:textId="77777777" w:rsidR="00E22DAD" w:rsidRPr="00067FC6" w:rsidRDefault="00E22DAD" w:rsidP="00096490">
            <w:pPr>
              <w:autoSpaceDE w:val="0"/>
              <w:autoSpaceDN w:val="0"/>
              <w:adjustRightInd w:val="0"/>
              <w:contextualSpacing/>
              <w:rPr>
                <w:rFonts w:cstheme="minorHAnsi"/>
              </w:rPr>
            </w:pPr>
          </w:p>
        </w:tc>
        <w:tc>
          <w:tcPr>
            <w:tcW w:w="2394" w:type="dxa"/>
          </w:tcPr>
          <w:p w14:paraId="67ECC308" w14:textId="77777777" w:rsidR="00E22DAD" w:rsidRPr="00067FC6" w:rsidRDefault="00E22DAD" w:rsidP="00096490">
            <w:pPr>
              <w:autoSpaceDE w:val="0"/>
              <w:autoSpaceDN w:val="0"/>
              <w:adjustRightInd w:val="0"/>
              <w:contextualSpacing/>
              <w:rPr>
                <w:rFonts w:cstheme="minorHAnsi"/>
              </w:rPr>
            </w:pPr>
          </w:p>
        </w:tc>
      </w:tr>
      <w:tr w:rsidR="00E22DAD" w14:paraId="4EC1C594" w14:textId="77777777" w:rsidTr="00096490">
        <w:trPr>
          <w:trHeight w:val="720"/>
          <w:jc w:val="center"/>
        </w:trPr>
        <w:tc>
          <w:tcPr>
            <w:tcW w:w="2394" w:type="dxa"/>
          </w:tcPr>
          <w:p w14:paraId="6791806D" w14:textId="77777777" w:rsidR="00E22DAD" w:rsidRPr="00067FC6" w:rsidRDefault="00E22DAD" w:rsidP="00096490">
            <w:pPr>
              <w:autoSpaceDE w:val="0"/>
              <w:autoSpaceDN w:val="0"/>
              <w:adjustRightInd w:val="0"/>
              <w:contextualSpacing/>
              <w:rPr>
                <w:rFonts w:cstheme="minorHAnsi"/>
              </w:rPr>
            </w:pPr>
            <w:r w:rsidRPr="00067FC6">
              <w:rPr>
                <w:rFonts w:cstheme="minorHAnsi"/>
              </w:rPr>
              <w:t>Pharmacy</w:t>
            </w:r>
          </w:p>
        </w:tc>
        <w:tc>
          <w:tcPr>
            <w:tcW w:w="2394" w:type="dxa"/>
          </w:tcPr>
          <w:p w14:paraId="53F8C863" w14:textId="77777777" w:rsidR="00E22DAD" w:rsidRPr="00067FC6" w:rsidRDefault="00E22DAD" w:rsidP="00096490">
            <w:pPr>
              <w:autoSpaceDE w:val="0"/>
              <w:autoSpaceDN w:val="0"/>
              <w:adjustRightInd w:val="0"/>
              <w:contextualSpacing/>
              <w:rPr>
                <w:rFonts w:cstheme="minorHAnsi"/>
              </w:rPr>
            </w:pPr>
          </w:p>
        </w:tc>
        <w:tc>
          <w:tcPr>
            <w:tcW w:w="2394" w:type="dxa"/>
          </w:tcPr>
          <w:p w14:paraId="0A2C6DC3" w14:textId="77777777" w:rsidR="00E22DAD" w:rsidRPr="00067FC6" w:rsidRDefault="00E22DAD" w:rsidP="00096490">
            <w:pPr>
              <w:autoSpaceDE w:val="0"/>
              <w:autoSpaceDN w:val="0"/>
              <w:adjustRightInd w:val="0"/>
              <w:contextualSpacing/>
              <w:rPr>
                <w:rFonts w:cstheme="minorHAnsi"/>
              </w:rPr>
            </w:pPr>
          </w:p>
        </w:tc>
        <w:tc>
          <w:tcPr>
            <w:tcW w:w="2394" w:type="dxa"/>
          </w:tcPr>
          <w:p w14:paraId="657B859D" w14:textId="77777777" w:rsidR="00E22DAD" w:rsidRPr="00067FC6" w:rsidRDefault="00E22DAD" w:rsidP="00096490">
            <w:pPr>
              <w:autoSpaceDE w:val="0"/>
              <w:autoSpaceDN w:val="0"/>
              <w:adjustRightInd w:val="0"/>
              <w:contextualSpacing/>
              <w:rPr>
                <w:rFonts w:cstheme="minorHAnsi"/>
              </w:rPr>
            </w:pPr>
          </w:p>
        </w:tc>
      </w:tr>
      <w:tr w:rsidR="00E22DAD" w14:paraId="2C9CDDC6" w14:textId="77777777" w:rsidTr="00096490">
        <w:trPr>
          <w:trHeight w:val="720"/>
          <w:jc w:val="center"/>
        </w:trPr>
        <w:tc>
          <w:tcPr>
            <w:tcW w:w="2394" w:type="dxa"/>
          </w:tcPr>
          <w:p w14:paraId="7AC5AE08" w14:textId="77777777" w:rsidR="00E22DAD" w:rsidRPr="00067FC6" w:rsidRDefault="00E22DAD" w:rsidP="00096490">
            <w:pPr>
              <w:autoSpaceDE w:val="0"/>
              <w:autoSpaceDN w:val="0"/>
              <w:adjustRightInd w:val="0"/>
              <w:contextualSpacing/>
              <w:rPr>
                <w:rFonts w:cstheme="minorHAnsi"/>
              </w:rPr>
            </w:pPr>
            <w:r w:rsidRPr="00067FC6">
              <w:rPr>
                <w:rFonts w:cstheme="minorHAnsi"/>
              </w:rPr>
              <w:t>Safety and Security</w:t>
            </w:r>
          </w:p>
        </w:tc>
        <w:tc>
          <w:tcPr>
            <w:tcW w:w="2394" w:type="dxa"/>
          </w:tcPr>
          <w:p w14:paraId="0CB25EFF" w14:textId="77777777" w:rsidR="00E22DAD" w:rsidRPr="00067FC6" w:rsidRDefault="00E22DAD" w:rsidP="00096490">
            <w:pPr>
              <w:autoSpaceDE w:val="0"/>
              <w:autoSpaceDN w:val="0"/>
              <w:adjustRightInd w:val="0"/>
              <w:contextualSpacing/>
              <w:rPr>
                <w:rFonts w:cstheme="minorHAnsi"/>
              </w:rPr>
            </w:pPr>
          </w:p>
        </w:tc>
        <w:tc>
          <w:tcPr>
            <w:tcW w:w="2394" w:type="dxa"/>
          </w:tcPr>
          <w:p w14:paraId="31F31A4E" w14:textId="77777777" w:rsidR="00E22DAD" w:rsidRPr="00067FC6" w:rsidRDefault="00E22DAD" w:rsidP="00096490">
            <w:pPr>
              <w:autoSpaceDE w:val="0"/>
              <w:autoSpaceDN w:val="0"/>
              <w:adjustRightInd w:val="0"/>
              <w:contextualSpacing/>
              <w:rPr>
                <w:rFonts w:cstheme="minorHAnsi"/>
              </w:rPr>
            </w:pPr>
          </w:p>
        </w:tc>
        <w:tc>
          <w:tcPr>
            <w:tcW w:w="2394" w:type="dxa"/>
          </w:tcPr>
          <w:p w14:paraId="5644E89E" w14:textId="77777777" w:rsidR="00E22DAD" w:rsidRPr="00067FC6" w:rsidRDefault="00E22DAD" w:rsidP="00096490">
            <w:pPr>
              <w:autoSpaceDE w:val="0"/>
              <w:autoSpaceDN w:val="0"/>
              <w:adjustRightInd w:val="0"/>
              <w:contextualSpacing/>
              <w:rPr>
                <w:rFonts w:cstheme="minorHAnsi"/>
              </w:rPr>
            </w:pPr>
          </w:p>
        </w:tc>
      </w:tr>
      <w:tr w:rsidR="00E22DAD" w14:paraId="08AD6755" w14:textId="77777777" w:rsidTr="00096490">
        <w:trPr>
          <w:trHeight w:val="720"/>
          <w:jc w:val="center"/>
        </w:trPr>
        <w:tc>
          <w:tcPr>
            <w:tcW w:w="2394" w:type="dxa"/>
          </w:tcPr>
          <w:p w14:paraId="18F4CFBF" w14:textId="3DC09955" w:rsidR="00E22DAD" w:rsidRPr="00067FC6" w:rsidRDefault="00E22DAD" w:rsidP="002D40D7">
            <w:pPr>
              <w:autoSpaceDE w:val="0"/>
              <w:autoSpaceDN w:val="0"/>
              <w:adjustRightInd w:val="0"/>
              <w:contextualSpacing/>
              <w:rPr>
                <w:rFonts w:cstheme="minorHAnsi"/>
              </w:rPr>
            </w:pPr>
            <w:r w:rsidRPr="00067FC6">
              <w:rPr>
                <w:rFonts w:cstheme="minorHAnsi"/>
              </w:rPr>
              <w:t xml:space="preserve">(Additional </w:t>
            </w:r>
            <w:r w:rsidR="002D40D7">
              <w:rPr>
                <w:rFonts w:cstheme="minorHAnsi"/>
              </w:rPr>
              <w:t>s</w:t>
            </w:r>
            <w:r w:rsidRPr="00067FC6">
              <w:rPr>
                <w:rFonts w:cstheme="minorHAnsi"/>
              </w:rPr>
              <w:t xml:space="preserve">ervices if </w:t>
            </w:r>
            <w:r w:rsidR="002D40D7">
              <w:rPr>
                <w:rFonts w:cstheme="minorHAnsi"/>
              </w:rPr>
              <w:t>n</w:t>
            </w:r>
            <w:r w:rsidRPr="00067FC6">
              <w:rPr>
                <w:rFonts w:cstheme="minorHAnsi"/>
              </w:rPr>
              <w:t>eeded)</w:t>
            </w:r>
          </w:p>
        </w:tc>
        <w:tc>
          <w:tcPr>
            <w:tcW w:w="2394" w:type="dxa"/>
          </w:tcPr>
          <w:p w14:paraId="02D28B90" w14:textId="77777777" w:rsidR="00E22DAD" w:rsidRPr="00067FC6" w:rsidRDefault="00E22DAD" w:rsidP="00096490">
            <w:pPr>
              <w:autoSpaceDE w:val="0"/>
              <w:autoSpaceDN w:val="0"/>
              <w:adjustRightInd w:val="0"/>
              <w:contextualSpacing/>
              <w:rPr>
                <w:rFonts w:cstheme="minorHAnsi"/>
              </w:rPr>
            </w:pPr>
          </w:p>
        </w:tc>
        <w:tc>
          <w:tcPr>
            <w:tcW w:w="2394" w:type="dxa"/>
          </w:tcPr>
          <w:p w14:paraId="6240B720" w14:textId="77777777" w:rsidR="00E22DAD" w:rsidRPr="00067FC6" w:rsidRDefault="00E22DAD" w:rsidP="00096490">
            <w:pPr>
              <w:autoSpaceDE w:val="0"/>
              <w:autoSpaceDN w:val="0"/>
              <w:adjustRightInd w:val="0"/>
              <w:contextualSpacing/>
              <w:rPr>
                <w:rFonts w:cstheme="minorHAnsi"/>
              </w:rPr>
            </w:pPr>
          </w:p>
        </w:tc>
        <w:tc>
          <w:tcPr>
            <w:tcW w:w="2394" w:type="dxa"/>
          </w:tcPr>
          <w:p w14:paraId="67BE4016" w14:textId="77777777" w:rsidR="00E22DAD" w:rsidRPr="00067FC6" w:rsidRDefault="00E22DAD" w:rsidP="00096490">
            <w:pPr>
              <w:autoSpaceDE w:val="0"/>
              <w:autoSpaceDN w:val="0"/>
              <w:adjustRightInd w:val="0"/>
              <w:contextualSpacing/>
              <w:rPr>
                <w:rFonts w:cstheme="minorHAnsi"/>
              </w:rPr>
            </w:pPr>
          </w:p>
        </w:tc>
      </w:tr>
    </w:tbl>
    <w:p w14:paraId="7F61EB76" w14:textId="77777777" w:rsidR="00E22DAD" w:rsidRDefault="00E22DAD" w:rsidP="00E22DAD">
      <w:pPr>
        <w:pStyle w:val="Heading3"/>
        <w:spacing w:before="0"/>
        <w:contextualSpacing/>
      </w:pPr>
    </w:p>
    <w:p w14:paraId="303DEC6E" w14:textId="77777777" w:rsidR="003C5112" w:rsidRDefault="003C5112" w:rsidP="0054753B">
      <w:pPr>
        <w:spacing w:after="0"/>
        <w:contextualSpacing/>
      </w:pPr>
    </w:p>
    <w:p w14:paraId="17576619" w14:textId="77777777" w:rsidR="00E22DAD" w:rsidRPr="00124E8D" w:rsidRDefault="00E22DAD" w:rsidP="0054753B">
      <w:pPr>
        <w:spacing w:after="0"/>
        <w:contextualSpacing/>
      </w:pPr>
    </w:p>
    <w:p w14:paraId="2637FD74" w14:textId="77777777" w:rsidR="003B5A5D" w:rsidRPr="00124E8D" w:rsidRDefault="003B5A5D" w:rsidP="0054753B">
      <w:pPr>
        <w:spacing w:after="0"/>
        <w:contextualSpacing/>
        <w:rPr>
          <w:rFonts w:asciiTheme="majorHAnsi" w:hAnsiTheme="majorHAnsi"/>
          <w:b/>
          <w:bCs/>
          <w:color w:val="4F81BD" w:themeColor="accent1"/>
        </w:rPr>
      </w:pPr>
      <w:bookmarkStart w:id="22" w:name="_Ref486491012"/>
      <w:r w:rsidRPr="00124E8D">
        <w:br w:type="page"/>
      </w:r>
    </w:p>
    <w:p w14:paraId="35D3850F" w14:textId="4D031565" w:rsidR="00067FC6" w:rsidRPr="00E22DAD" w:rsidRDefault="00067FC6" w:rsidP="0054753B">
      <w:pPr>
        <w:pStyle w:val="Heading3"/>
        <w:spacing w:before="0"/>
        <w:contextualSpacing/>
        <w:rPr>
          <w:b/>
        </w:rPr>
      </w:pPr>
      <w:bookmarkStart w:id="23" w:name="_Ref486491169"/>
      <w:bookmarkStart w:id="24" w:name="_Toc495651224"/>
      <w:bookmarkEnd w:id="22"/>
      <w:r w:rsidRPr="00E22DAD">
        <w:rPr>
          <w:b/>
        </w:rPr>
        <w:t>Collaboration Contact Grid</w:t>
      </w:r>
      <w:bookmarkEnd w:id="23"/>
      <w:bookmarkEnd w:id="24"/>
    </w:p>
    <w:p w14:paraId="03A969EA" w14:textId="272A4D10" w:rsidR="008238FB" w:rsidRPr="00124E8D" w:rsidRDefault="008238FB" w:rsidP="008238FB">
      <w:pPr>
        <w:spacing w:after="0"/>
        <w:contextualSpacing/>
      </w:pPr>
      <w:r w:rsidRPr="00124E8D">
        <w:t xml:space="preserve">The following grid can be completed and retained for the purpose of collaborating with appropriate local, tribal, regional, state, and federal emergency preparedness partners. These contacts can be resources during emergency preparedness program development and evaluation, and during real-world emergencies. Using an all-hazards approach to emergency preparedness, </w:t>
      </w:r>
      <w:r w:rsidR="00995239" w:rsidRPr="00124E8D">
        <w:t>ICF/IIDs</w:t>
      </w:r>
      <w:r w:rsidRPr="00124E8D">
        <w:t xml:space="preserve"> should have the ability to communicate with all relevant partners, if necessary. However, during an emergency, facilities should prioritize communication with those entities with an immediate response role such as local public health, local emergency management, and their regional healthcare coalition. </w:t>
      </w:r>
    </w:p>
    <w:p w14:paraId="52A405D0" w14:textId="77777777" w:rsidR="003C5112" w:rsidRPr="00124E8D" w:rsidRDefault="003C5112" w:rsidP="0054753B">
      <w:pPr>
        <w:spacing w:after="0"/>
        <w:contextualSpacing/>
      </w:pPr>
    </w:p>
    <w:tbl>
      <w:tblPr>
        <w:tblW w:w="10406" w:type="dxa"/>
        <w:jc w:val="center"/>
        <w:tblInd w:w="-1006" w:type="dxa"/>
        <w:tblLayout w:type="fixed"/>
        <w:tblLook w:val="04A0" w:firstRow="1" w:lastRow="0" w:firstColumn="1" w:lastColumn="0" w:noHBand="0" w:noVBand="1"/>
      </w:tblPr>
      <w:tblGrid>
        <w:gridCol w:w="1735"/>
        <w:gridCol w:w="1441"/>
        <w:gridCol w:w="2070"/>
        <w:gridCol w:w="1786"/>
        <w:gridCol w:w="3374"/>
      </w:tblGrid>
      <w:tr w:rsidR="00E22DAD" w:rsidRPr="00A3511B" w14:paraId="087C244A" w14:textId="77777777" w:rsidTr="00096490">
        <w:trPr>
          <w:trHeight w:val="347"/>
          <w:jc w:val="center"/>
        </w:trPr>
        <w:tc>
          <w:tcPr>
            <w:tcW w:w="10406"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2820B8" w14:textId="77777777" w:rsidR="00E22DAD" w:rsidRPr="00A3511B" w:rsidRDefault="00E22DAD" w:rsidP="00096490">
            <w:pPr>
              <w:spacing w:after="0"/>
              <w:contextualSpacing/>
              <w:jc w:val="center"/>
              <w:rPr>
                <w:rFonts w:eastAsia="Calibri" w:cs="Calibri"/>
                <w:b/>
                <w:bCs/>
                <w:color w:val="000000"/>
              </w:rPr>
            </w:pPr>
            <w:bookmarkStart w:id="25" w:name="_Ref489257770"/>
            <w:bookmarkStart w:id="26" w:name="_Toc495651225"/>
            <w:r w:rsidRPr="00A3511B">
              <w:rPr>
                <w:rFonts w:eastAsia="Calibri" w:cs="Calibri"/>
                <w:b/>
                <w:bCs/>
                <w:color w:val="000000"/>
              </w:rPr>
              <w:t>Emergency Preparedness Contacts</w:t>
            </w:r>
          </w:p>
        </w:tc>
      </w:tr>
      <w:tr w:rsidR="00E22DAD" w:rsidRPr="00A3511B" w14:paraId="47B1E610" w14:textId="77777777" w:rsidTr="00096490">
        <w:trPr>
          <w:trHeight w:val="347"/>
          <w:jc w:val="center"/>
        </w:trPr>
        <w:tc>
          <w:tcPr>
            <w:tcW w:w="1735" w:type="dxa"/>
            <w:tcBorders>
              <w:top w:val="single" w:sz="4" w:space="0" w:color="auto"/>
              <w:left w:val="single" w:sz="4" w:space="0" w:color="auto"/>
              <w:bottom w:val="single" w:sz="4" w:space="0" w:color="auto"/>
              <w:right w:val="single" w:sz="4" w:space="0" w:color="auto"/>
            </w:tcBorders>
            <w:vAlign w:val="center"/>
          </w:tcPr>
          <w:p w14:paraId="1D88DE83" w14:textId="77777777" w:rsidR="00E22DAD" w:rsidRPr="00A3511B" w:rsidRDefault="00E22DAD" w:rsidP="00096490">
            <w:pPr>
              <w:spacing w:after="0"/>
              <w:contextualSpacing/>
              <w:jc w:val="center"/>
              <w:rPr>
                <w:rFonts w:eastAsia="Calibri" w:cs="Calibri"/>
                <w:b/>
                <w:bCs/>
                <w:color w:val="000000"/>
              </w:rPr>
            </w:pPr>
            <w:r w:rsidRPr="00A3511B">
              <w:rPr>
                <w:rFonts w:eastAsia="Calibri" w:cs="Calibri"/>
                <w:b/>
                <w:bCs/>
                <w:color w:val="000000"/>
              </w:rPr>
              <w:t>Level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D00D6" w14:textId="77777777" w:rsidR="00E22DAD" w:rsidRPr="00A3511B" w:rsidRDefault="00E22DAD" w:rsidP="00096490">
            <w:pPr>
              <w:spacing w:after="0"/>
              <w:contextualSpacing/>
              <w:jc w:val="center"/>
              <w:rPr>
                <w:rFonts w:eastAsia="Times New Roman" w:cs="Calibri"/>
                <w:b/>
                <w:bCs/>
                <w:color w:val="000000"/>
              </w:rPr>
            </w:pPr>
            <w:r w:rsidRPr="00A3511B">
              <w:rPr>
                <w:rFonts w:eastAsia="Calibri" w:cs="Calibri"/>
                <w:b/>
                <w:bCs/>
                <w:color w:val="000000"/>
              </w:rPr>
              <w:t>Description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21A5E2E4" w14:textId="77777777" w:rsidR="00E22DAD" w:rsidRPr="00A3511B" w:rsidRDefault="00E22DAD" w:rsidP="00096490">
            <w:pPr>
              <w:spacing w:after="0"/>
              <w:contextualSpacing/>
              <w:jc w:val="center"/>
              <w:rPr>
                <w:rFonts w:eastAsia="Times New Roman" w:cs="Calibri"/>
                <w:b/>
                <w:bCs/>
                <w:color w:val="000000"/>
              </w:rPr>
            </w:pPr>
            <w:r w:rsidRPr="00A3511B">
              <w:rPr>
                <w:rFonts w:eastAsia="Calibri" w:cs="Calibri"/>
                <w:b/>
                <w:bCs/>
                <w:color w:val="000000"/>
              </w:rPr>
              <w:t>Contact Name</w:t>
            </w:r>
          </w:p>
        </w:tc>
        <w:tc>
          <w:tcPr>
            <w:tcW w:w="1786" w:type="dxa"/>
            <w:tcBorders>
              <w:top w:val="single" w:sz="4" w:space="0" w:color="auto"/>
              <w:left w:val="nil"/>
              <w:bottom w:val="single" w:sz="4" w:space="0" w:color="auto"/>
              <w:right w:val="single" w:sz="4" w:space="0" w:color="auto"/>
            </w:tcBorders>
            <w:shd w:val="clear" w:color="auto" w:fill="auto"/>
            <w:vAlign w:val="center"/>
          </w:tcPr>
          <w:p w14:paraId="73FE13CD" w14:textId="77777777" w:rsidR="00E22DAD" w:rsidRPr="00A3511B" w:rsidRDefault="00E22DAD" w:rsidP="00096490">
            <w:pPr>
              <w:spacing w:after="0"/>
              <w:contextualSpacing/>
              <w:jc w:val="center"/>
              <w:rPr>
                <w:rFonts w:eastAsia="Times New Roman" w:cs="Calibri"/>
                <w:b/>
                <w:bCs/>
                <w:color w:val="000000"/>
              </w:rPr>
            </w:pPr>
            <w:r w:rsidRPr="00A3511B">
              <w:rPr>
                <w:rFonts w:eastAsia="Calibri" w:cs="Calibri"/>
                <w:b/>
                <w:bCs/>
                <w:color w:val="000000"/>
              </w:rPr>
              <w:t>Phone</w:t>
            </w:r>
          </w:p>
        </w:tc>
        <w:tc>
          <w:tcPr>
            <w:tcW w:w="3374" w:type="dxa"/>
            <w:tcBorders>
              <w:top w:val="single" w:sz="4" w:space="0" w:color="auto"/>
              <w:left w:val="nil"/>
              <w:bottom w:val="single" w:sz="4" w:space="0" w:color="auto"/>
              <w:right w:val="single" w:sz="4" w:space="0" w:color="auto"/>
            </w:tcBorders>
            <w:vAlign w:val="center"/>
          </w:tcPr>
          <w:p w14:paraId="754A8A8B" w14:textId="77777777" w:rsidR="00E22DAD" w:rsidRPr="00A3511B" w:rsidRDefault="00E22DAD" w:rsidP="00096490">
            <w:pPr>
              <w:spacing w:after="0"/>
              <w:contextualSpacing/>
              <w:jc w:val="center"/>
              <w:rPr>
                <w:rFonts w:eastAsia="Calibri" w:cs="Calibri"/>
                <w:b/>
                <w:bCs/>
                <w:color w:val="000000"/>
              </w:rPr>
            </w:pPr>
            <w:r w:rsidRPr="00A3511B">
              <w:rPr>
                <w:rFonts w:eastAsia="Calibri" w:cs="Calibri"/>
                <w:b/>
                <w:bCs/>
                <w:color w:val="000000"/>
              </w:rPr>
              <w:t>Email</w:t>
            </w:r>
          </w:p>
        </w:tc>
      </w:tr>
      <w:tr w:rsidR="00E22DAD" w:rsidRPr="00A3511B" w14:paraId="0E529A3D" w14:textId="77777777" w:rsidTr="00096490">
        <w:trPr>
          <w:trHeight w:val="720"/>
          <w:jc w:val="center"/>
        </w:trPr>
        <w:tc>
          <w:tcPr>
            <w:tcW w:w="1735" w:type="dxa"/>
            <w:tcBorders>
              <w:top w:val="nil"/>
              <w:left w:val="single" w:sz="4" w:space="0" w:color="auto"/>
              <w:bottom w:val="single" w:sz="4" w:space="0" w:color="auto"/>
              <w:right w:val="single" w:sz="4" w:space="0" w:color="auto"/>
            </w:tcBorders>
            <w:vAlign w:val="center"/>
          </w:tcPr>
          <w:p w14:paraId="0ED3DF7D" w14:textId="77777777" w:rsidR="00E22DAD" w:rsidRPr="00A3511B" w:rsidRDefault="00E22DAD" w:rsidP="00096490">
            <w:pPr>
              <w:spacing w:after="0"/>
              <w:contextualSpacing/>
              <w:jc w:val="center"/>
              <w:rPr>
                <w:rFonts w:eastAsia="Calibri" w:cs="Calibri"/>
                <w:color w:val="000000"/>
                <w:sz w:val="20"/>
                <w:szCs w:val="20"/>
              </w:rPr>
            </w:pPr>
            <w:r w:rsidRPr="00A3511B">
              <w:rPr>
                <w:rFonts w:eastAsia="Calibri" w:cs="Calibri"/>
                <w:color w:val="000000"/>
                <w:sz w:val="20"/>
                <w:szCs w:val="20"/>
              </w:rPr>
              <w:t>Local Public Health</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7131728F" w14:textId="77777777" w:rsidR="00E22DAD" w:rsidRPr="00A3511B" w:rsidRDefault="00E22DAD" w:rsidP="00096490">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1104C1FA" w14:textId="77777777" w:rsidR="00E22DAD" w:rsidRPr="00A3511B" w:rsidRDefault="00E22DAD" w:rsidP="00096490">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7E924831" w14:textId="77777777" w:rsidR="00E22DAD" w:rsidRPr="00A3511B" w:rsidRDefault="00E22DAD" w:rsidP="00096490">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14:paraId="4CE87EBB" w14:textId="77777777" w:rsidR="00E22DAD" w:rsidRPr="00A3511B" w:rsidRDefault="00E22DAD" w:rsidP="00096490">
            <w:pPr>
              <w:spacing w:after="0"/>
              <w:contextualSpacing/>
              <w:jc w:val="center"/>
              <w:rPr>
                <w:rFonts w:eastAsia="Times New Roman" w:cs="Calibri"/>
                <w:color w:val="000000"/>
                <w:sz w:val="20"/>
                <w:szCs w:val="20"/>
              </w:rPr>
            </w:pPr>
          </w:p>
        </w:tc>
      </w:tr>
      <w:tr w:rsidR="00E22DAD" w:rsidRPr="00A3511B" w14:paraId="15F880CC" w14:textId="77777777" w:rsidTr="00096490">
        <w:trPr>
          <w:trHeight w:val="720"/>
          <w:jc w:val="center"/>
        </w:trPr>
        <w:tc>
          <w:tcPr>
            <w:tcW w:w="1735" w:type="dxa"/>
            <w:tcBorders>
              <w:top w:val="nil"/>
              <w:left w:val="single" w:sz="4" w:space="0" w:color="auto"/>
              <w:bottom w:val="single" w:sz="4" w:space="0" w:color="auto"/>
              <w:right w:val="single" w:sz="4" w:space="0" w:color="auto"/>
            </w:tcBorders>
            <w:vAlign w:val="center"/>
          </w:tcPr>
          <w:p w14:paraId="11F3C285" w14:textId="77777777" w:rsidR="00E22DAD" w:rsidRPr="00A3511B" w:rsidRDefault="00E22DAD" w:rsidP="00096490">
            <w:pPr>
              <w:spacing w:after="0"/>
              <w:contextualSpacing/>
              <w:jc w:val="center"/>
              <w:rPr>
                <w:rFonts w:eastAsia="Calibri" w:cs="Calibri"/>
                <w:color w:val="000000"/>
                <w:sz w:val="20"/>
                <w:szCs w:val="20"/>
              </w:rPr>
            </w:pPr>
            <w:r w:rsidRPr="00A3511B">
              <w:rPr>
                <w:rFonts w:eastAsia="Calibri" w:cs="Calibri"/>
                <w:color w:val="000000"/>
                <w:sz w:val="20"/>
                <w:szCs w:val="20"/>
              </w:rPr>
              <w:t>Local Emergency Management</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4F7A302C" w14:textId="77777777" w:rsidR="00E22DAD" w:rsidRPr="00A3511B" w:rsidRDefault="00E22DAD" w:rsidP="00096490">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1D96E93E" w14:textId="77777777" w:rsidR="00E22DAD" w:rsidRPr="00A3511B" w:rsidRDefault="00E22DAD" w:rsidP="00096490">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417EC085" w14:textId="77777777" w:rsidR="00E22DAD" w:rsidRPr="00A3511B" w:rsidRDefault="00E22DAD" w:rsidP="00096490">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14:paraId="36AC95B8" w14:textId="77777777" w:rsidR="00E22DAD" w:rsidRPr="00A3511B" w:rsidRDefault="00E22DAD" w:rsidP="00096490">
            <w:pPr>
              <w:spacing w:after="0"/>
              <w:contextualSpacing/>
              <w:jc w:val="center"/>
              <w:rPr>
                <w:rFonts w:eastAsia="Times New Roman" w:cs="Calibri"/>
                <w:color w:val="000000"/>
                <w:sz w:val="20"/>
                <w:szCs w:val="20"/>
              </w:rPr>
            </w:pPr>
          </w:p>
        </w:tc>
      </w:tr>
      <w:tr w:rsidR="00E22DAD" w:rsidRPr="00A3511B" w14:paraId="257D43F9" w14:textId="77777777" w:rsidTr="00096490">
        <w:trPr>
          <w:trHeight w:val="720"/>
          <w:jc w:val="center"/>
        </w:trPr>
        <w:tc>
          <w:tcPr>
            <w:tcW w:w="1735" w:type="dxa"/>
            <w:tcBorders>
              <w:top w:val="nil"/>
              <w:left w:val="single" w:sz="4" w:space="0" w:color="auto"/>
              <w:bottom w:val="single" w:sz="4" w:space="0" w:color="auto"/>
              <w:right w:val="single" w:sz="4" w:space="0" w:color="auto"/>
            </w:tcBorders>
            <w:vAlign w:val="center"/>
          </w:tcPr>
          <w:p w14:paraId="7971DA7D" w14:textId="77777777" w:rsidR="00E22DAD" w:rsidRPr="00A3511B" w:rsidRDefault="00E22DAD" w:rsidP="00096490">
            <w:pPr>
              <w:spacing w:after="0"/>
              <w:contextualSpacing/>
              <w:jc w:val="center"/>
              <w:rPr>
                <w:rFonts w:eastAsia="Calibri" w:cs="Calibri"/>
                <w:color w:val="000000"/>
                <w:sz w:val="20"/>
                <w:szCs w:val="20"/>
              </w:rPr>
            </w:pPr>
            <w:r w:rsidRPr="00A3511B">
              <w:rPr>
                <w:rFonts w:eastAsia="Calibri" w:cs="Calibri"/>
                <w:color w:val="000000"/>
                <w:sz w:val="20"/>
                <w:szCs w:val="20"/>
              </w:rPr>
              <w:t>Tribal</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1FD7D916" w14:textId="77777777" w:rsidR="00E22DAD" w:rsidRPr="00A3511B" w:rsidRDefault="00E22DAD" w:rsidP="00096490">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36AFD538" w14:textId="77777777" w:rsidR="00E22DAD" w:rsidRPr="00A3511B" w:rsidRDefault="00E22DAD" w:rsidP="00096490">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12938FFA" w14:textId="77777777" w:rsidR="00E22DAD" w:rsidRPr="00A3511B" w:rsidRDefault="00E22DAD" w:rsidP="00096490">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14:paraId="42071A00" w14:textId="77777777" w:rsidR="00E22DAD" w:rsidRPr="00A3511B" w:rsidRDefault="00E22DAD" w:rsidP="00096490">
            <w:pPr>
              <w:spacing w:after="0"/>
              <w:contextualSpacing/>
              <w:jc w:val="center"/>
              <w:rPr>
                <w:rFonts w:eastAsia="Times New Roman" w:cs="Calibri"/>
                <w:color w:val="000000"/>
                <w:sz w:val="20"/>
                <w:szCs w:val="20"/>
              </w:rPr>
            </w:pPr>
          </w:p>
        </w:tc>
      </w:tr>
      <w:tr w:rsidR="00E22DAD" w:rsidRPr="00A3511B" w14:paraId="28B3B1FD" w14:textId="77777777" w:rsidTr="00096490">
        <w:trPr>
          <w:trHeight w:val="720"/>
          <w:jc w:val="center"/>
        </w:trPr>
        <w:tc>
          <w:tcPr>
            <w:tcW w:w="1735" w:type="dxa"/>
            <w:tcBorders>
              <w:top w:val="nil"/>
              <w:left w:val="single" w:sz="4" w:space="0" w:color="auto"/>
              <w:bottom w:val="single" w:sz="4" w:space="0" w:color="auto"/>
              <w:right w:val="single" w:sz="4" w:space="0" w:color="auto"/>
            </w:tcBorders>
            <w:vAlign w:val="center"/>
          </w:tcPr>
          <w:p w14:paraId="51A5765B" w14:textId="77777777" w:rsidR="00E22DAD" w:rsidRPr="00A3511B" w:rsidRDefault="00E22DAD" w:rsidP="00096490">
            <w:pPr>
              <w:spacing w:after="0"/>
              <w:contextualSpacing/>
              <w:jc w:val="center"/>
              <w:rPr>
                <w:rFonts w:eastAsia="Calibri" w:cs="Calibri"/>
                <w:color w:val="000000"/>
                <w:sz w:val="20"/>
                <w:szCs w:val="20"/>
              </w:rPr>
            </w:pPr>
            <w:r w:rsidRPr="00A3511B">
              <w:rPr>
                <w:rFonts w:eastAsia="Calibri" w:cs="Calibri"/>
                <w:color w:val="000000"/>
                <w:sz w:val="20"/>
                <w:szCs w:val="20"/>
              </w:rPr>
              <w:t>Regional:</w:t>
            </w:r>
          </w:p>
          <w:p w14:paraId="53BA6529" w14:textId="77777777" w:rsidR="00E22DAD" w:rsidRPr="00A3511B" w:rsidRDefault="00E22DAD" w:rsidP="00096490">
            <w:pPr>
              <w:spacing w:after="0"/>
              <w:contextualSpacing/>
              <w:jc w:val="center"/>
              <w:rPr>
                <w:rFonts w:eastAsia="Calibri" w:cs="Calibri"/>
                <w:color w:val="000000"/>
                <w:sz w:val="20"/>
                <w:szCs w:val="20"/>
              </w:rPr>
            </w:pPr>
            <w:r w:rsidRPr="00A3511B">
              <w:rPr>
                <w:rFonts w:eastAsia="Calibri" w:cs="Calibri"/>
                <w:color w:val="000000"/>
                <w:sz w:val="20"/>
                <w:szCs w:val="20"/>
              </w:rPr>
              <w:t>Healthcare Coalition</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30C7C983" w14:textId="77777777" w:rsidR="00E22DAD" w:rsidRPr="00A3511B" w:rsidRDefault="00E22DAD" w:rsidP="00096490">
            <w:pPr>
              <w:spacing w:after="0"/>
              <w:contextualSpacing/>
              <w:jc w:val="center"/>
              <w:rPr>
                <w:rFonts w:eastAsia="Times New Roman" w:cs="Calibri"/>
                <w:sz w:val="20"/>
                <w:szCs w:val="20"/>
              </w:rPr>
            </w:pPr>
            <w:r w:rsidRPr="00A3511B">
              <w:rPr>
                <w:rFonts w:eastAsia="Calibri" w:cs="Calibri"/>
                <w:sz w:val="20"/>
                <w:szCs w:val="20"/>
              </w:rPr>
              <w:t>Healthcare Coalition Coordinator</w:t>
            </w:r>
          </w:p>
        </w:tc>
        <w:tc>
          <w:tcPr>
            <w:tcW w:w="2070" w:type="dxa"/>
            <w:tcBorders>
              <w:top w:val="nil"/>
              <w:left w:val="nil"/>
              <w:bottom w:val="single" w:sz="4" w:space="0" w:color="auto"/>
              <w:right w:val="single" w:sz="4" w:space="0" w:color="auto"/>
            </w:tcBorders>
            <w:shd w:val="clear" w:color="auto" w:fill="auto"/>
            <w:vAlign w:val="center"/>
          </w:tcPr>
          <w:p w14:paraId="7B8A647A" w14:textId="77777777" w:rsidR="00E22DAD" w:rsidRPr="00A3511B" w:rsidRDefault="00E22DAD" w:rsidP="00096490">
            <w:pPr>
              <w:spacing w:after="0"/>
              <w:contextualSpacing/>
              <w:jc w:val="center"/>
              <w:rPr>
                <w:rFonts w:eastAsia="Calibri"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073D9DE0" w14:textId="77777777" w:rsidR="00E22DAD" w:rsidRPr="00A3511B" w:rsidRDefault="00E22DAD" w:rsidP="00096490">
            <w:pPr>
              <w:spacing w:after="0"/>
              <w:contextualSpacing/>
              <w:jc w:val="center"/>
              <w:rPr>
                <w:rFonts w:eastAsia="Calibri" w:cs="Calibri"/>
                <w:sz w:val="20"/>
                <w:szCs w:val="20"/>
              </w:rPr>
            </w:pPr>
          </w:p>
        </w:tc>
        <w:tc>
          <w:tcPr>
            <w:tcW w:w="3374" w:type="dxa"/>
            <w:tcBorders>
              <w:top w:val="nil"/>
              <w:left w:val="nil"/>
              <w:bottom w:val="single" w:sz="4" w:space="0" w:color="auto"/>
              <w:right w:val="single" w:sz="4" w:space="0" w:color="auto"/>
            </w:tcBorders>
            <w:vAlign w:val="center"/>
          </w:tcPr>
          <w:p w14:paraId="61DE5019" w14:textId="77777777" w:rsidR="00E22DAD" w:rsidRPr="00A3511B" w:rsidRDefault="00E22DAD" w:rsidP="00096490">
            <w:pPr>
              <w:spacing w:after="0"/>
              <w:contextualSpacing/>
              <w:jc w:val="center"/>
              <w:rPr>
                <w:rFonts w:eastAsia="Calibri" w:cs="Calibri"/>
                <w:color w:val="000000"/>
                <w:sz w:val="20"/>
                <w:szCs w:val="20"/>
              </w:rPr>
            </w:pPr>
          </w:p>
        </w:tc>
      </w:tr>
      <w:tr w:rsidR="00E22DAD" w:rsidRPr="00A3511B" w14:paraId="5B8BB5A5" w14:textId="77777777" w:rsidTr="00096490">
        <w:trPr>
          <w:trHeight w:val="720"/>
          <w:jc w:val="center"/>
        </w:trPr>
        <w:tc>
          <w:tcPr>
            <w:tcW w:w="1735" w:type="dxa"/>
            <w:tcBorders>
              <w:top w:val="nil"/>
              <w:left w:val="single" w:sz="4" w:space="0" w:color="auto"/>
              <w:bottom w:val="single" w:sz="4" w:space="0" w:color="auto"/>
              <w:right w:val="single" w:sz="4" w:space="0" w:color="auto"/>
            </w:tcBorders>
            <w:vAlign w:val="center"/>
          </w:tcPr>
          <w:p w14:paraId="10C007C3" w14:textId="77777777" w:rsidR="00E22DAD" w:rsidRPr="00A3511B" w:rsidRDefault="00E22DAD" w:rsidP="00096490">
            <w:pPr>
              <w:spacing w:after="0"/>
              <w:contextualSpacing/>
              <w:jc w:val="center"/>
              <w:rPr>
                <w:rFonts w:eastAsia="Times New Roman" w:cs="Calibri"/>
                <w:color w:val="000000"/>
                <w:sz w:val="20"/>
                <w:szCs w:val="20"/>
              </w:rPr>
            </w:pPr>
            <w:r w:rsidRPr="00A3511B">
              <w:rPr>
                <w:rFonts w:eastAsia="Times New Roman" w:cs="Calibri"/>
                <w:color w:val="000000"/>
                <w:sz w:val="20"/>
                <w:szCs w:val="20"/>
              </w:rPr>
              <w:t>State:</w:t>
            </w:r>
          </w:p>
          <w:p w14:paraId="31F676F1" w14:textId="77777777" w:rsidR="00E22DAD" w:rsidRPr="00A3511B" w:rsidRDefault="00E22DAD" w:rsidP="00096490">
            <w:pPr>
              <w:spacing w:after="0"/>
              <w:contextualSpacing/>
              <w:jc w:val="center"/>
              <w:rPr>
                <w:rFonts w:eastAsia="Times New Roman" w:cs="Calibri"/>
                <w:color w:val="000000"/>
                <w:sz w:val="20"/>
                <w:szCs w:val="20"/>
              </w:rPr>
            </w:pPr>
            <w:r w:rsidRPr="00A3511B">
              <w:rPr>
                <w:rFonts w:eastAsia="Times New Roman" w:cs="Calibri"/>
                <w:color w:val="000000"/>
                <w:sz w:val="20"/>
                <w:szCs w:val="20"/>
              </w:rPr>
              <w:t>Division of Quality Assurance</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573DD0BE" w14:textId="77777777" w:rsidR="00E22DAD" w:rsidRPr="00A3511B" w:rsidRDefault="00E22DAD" w:rsidP="00096490">
            <w:pPr>
              <w:pStyle w:val="Default"/>
              <w:spacing w:line="276" w:lineRule="auto"/>
              <w:contextualSpacing/>
              <w:jc w:val="center"/>
              <w:rPr>
                <w:rFonts w:ascii="Calibri" w:hAnsi="Calibri" w:cs="Calibri"/>
                <w:color w:val="auto"/>
                <w:sz w:val="20"/>
                <w:szCs w:val="20"/>
              </w:rPr>
            </w:pPr>
            <w:r w:rsidRPr="00A3511B">
              <w:rPr>
                <w:rFonts w:ascii="Calibri" w:hAnsi="Calibri" w:cs="Calibri"/>
                <w:i/>
                <w:iCs/>
                <w:color w:val="auto"/>
                <w:sz w:val="20"/>
                <w:szCs w:val="20"/>
              </w:rPr>
              <w:t>Contact the appropriate BNHRC regional office.</w:t>
            </w:r>
          </w:p>
          <w:p w14:paraId="797DF704" w14:textId="77777777" w:rsidR="00E22DAD" w:rsidRPr="00A3511B" w:rsidRDefault="00E22DAD" w:rsidP="00096490">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707A472A" w14:textId="77777777" w:rsidR="00E22DAD" w:rsidRPr="00A3511B" w:rsidRDefault="00E22DAD" w:rsidP="00096490">
            <w:pPr>
              <w:spacing w:after="0"/>
              <w:contextualSpacing/>
              <w:jc w:val="center"/>
              <w:rPr>
                <w:rFonts w:cs="Calibri"/>
                <w:sz w:val="20"/>
                <w:szCs w:val="20"/>
              </w:rPr>
            </w:pPr>
            <w:r w:rsidRPr="00A3511B">
              <w:rPr>
                <w:rFonts w:cs="Calibri"/>
                <w:sz w:val="20"/>
                <w:szCs w:val="20"/>
              </w:rPr>
              <w:t>Ann Angell/SRO</w:t>
            </w:r>
          </w:p>
          <w:p w14:paraId="1E091A0F" w14:textId="77777777" w:rsidR="00E22DAD" w:rsidRPr="00A3511B" w:rsidRDefault="00E22DAD" w:rsidP="00096490">
            <w:pPr>
              <w:spacing w:after="0"/>
              <w:contextualSpacing/>
              <w:jc w:val="center"/>
              <w:rPr>
                <w:rFonts w:cs="Calibri"/>
                <w:sz w:val="20"/>
                <w:szCs w:val="20"/>
              </w:rPr>
            </w:pPr>
            <w:r w:rsidRPr="00A3511B">
              <w:rPr>
                <w:rFonts w:cs="Calibri"/>
                <w:sz w:val="20"/>
                <w:szCs w:val="20"/>
              </w:rPr>
              <w:t>Leona Magnant /NERO</w:t>
            </w:r>
          </w:p>
          <w:p w14:paraId="5E397868" w14:textId="77777777" w:rsidR="00E22DAD" w:rsidRPr="00A3511B" w:rsidRDefault="00E22DAD" w:rsidP="00096490">
            <w:pPr>
              <w:spacing w:after="0"/>
              <w:contextualSpacing/>
              <w:jc w:val="center"/>
              <w:rPr>
                <w:rFonts w:cs="Calibri"/>
                <w:sz w:val="20"/>
                <w:szCs w:val="20"/>
              </w:rPr>
            </w:pPr>
            <w:r w:rsidRPr="00A3511B">
              <w:rPr>
                <w:rFonts w:cs="Calibri"/>
                <w:sz w:val="20"/>
                <w:szCs w:val="20"/>
              </w:rPr>
              <w:t>Carol Jean Rucker/SERO</w:t>
            </w:r>
          </w:p>
          <w:p w14:paraId="5DCD0825" w14:textId="77777777" w:rsidR="00E22DAD" w:rsidRPr="00A3511B" w:rsidRDefault="00E22DAD" w:rsidP="00096490">
            <w:pPr>
              <w:spacing w:after="0"/>
              <w:contextualSpacing/>
              <w:jc w:val="center"/>
              <w:rPr>
                <w:rFonts w:cs="Calibri"/>
                <w:sz w:val="20"/>
                <w:szCs w:val="20"/>
              </w:rPr>
            </w:pPr>
            <w:r w:rsidRPr="00A3511B">
              <w:rPr>
                <w:rFonts w:cs="Calibri"/>
                <w:sz w:val="20"/>
                <w:szCs w:val="20"/>
              </w:rPr>
              <w:t>Tammy Modl /WRO</w:t>
            </w:r>
          </w:p>
          <w:p w14:paraId="1DBE4F88" w14:textId="77777777" w:rsidR="00E22DAD" w:rsidRPr="00A3511B" w:rsidRDefault="00E22DAD" w:rsidP="00096490">
            <w:pPr>
              <w:spacing w:after="0"/>
              <w:contextualSpacing/>
              <w:jc w:val="center"/>
              <w:rPr>
                <w:rFonts w:eastAsia="Times New Roman" w:cs="Calibri"/>
                <w:sz w:val="20"/>
                <w:szCs w:val="20"/>
              </w:rPr>
            </w:pPr>
            <w:r w:rsidRPr="00A3511B">
              <w:rPr>
                <w:rFonts w:cs="Calibri"/>
                <w:sz w:val="20"/>
                <w:szCs w:val="20"/>
              </w:rPr>
              <w:t>Jessica Radtke /NRO</w:t>
            </w:r>
          </w:p>
        </w:tc>
        <w:tc>
          <w:tcPr>
            <w:tcW w:w="1786" w:type="dxa"/>
            <w:tcBorders>
              <w:top w:val="nil"/>
              <w:left w:val="nil"/>
              <w:bottom w:val="single" w:sz="4" w:space="0" w:color="auto"/>
              <w:right w:val="single" w:sz="4" w:space="0" w:color="auto"/>
            </w:tcBorders>
            <w:shd w:val="clear" w:color="auto" w:fill="auto"/>
            <w:vAlign w:val="center"/>
          </w:tcPr>
          <w:p w14:paraId="28FDD0F3" w14:textId="77777777" w:rsidR="00E22DAD" w:rsidRPr="00A3511B" w:rsidRDefault="00E22DAD" w:rsidP="00096490">
            <w:pPr>
              <w:spacing w:after="0"/>
              <w:contextualSpacing/>
              <w:jc w:val="center"/>
              <w:rPr>
                <w:rFonts w:cs="Calibri"/>
                <w:sz w:val="20"/>
                <w:szCs w:val="20"/>
              </w:rPr>
            </w:pPr>
            <w:r w:rsidRPr="00A3511B">
              <w:rPr>
                <w:rFonts w:cs="Calibri"/>
                <w:sz w:val="20"/>
                <w:szCs w:val="20"/>
              </w:rPr>
              <w:t>608-266-9422 (AA)</w:t>
            </w:r>
          </w:p>
          <w:p w14:paraId="2C45CB20" w14:textId="77777777" w:rsidR="00E22DAD" w:rsidRPr="00A3511B" w:rsidRDefault="00E22DAD" w:rsidP="00096490">
            <w:pPr>
              <w:spacing w:after="0"/>
              <w:contextualSpacing/>
              <w:jc w:val="center"/>
              <w:rPr>
                <w:rFonts w:cs="Calibri"/>
                <w:sz w:val="20"/>
                <w:szCs w:val="20"/>
              </w:rPr>
            </w:pPr>
            <w:r w:rsidRPr="00A3511B">
              <w:rPr>
                <w:rFonts w:cs="Calibri"/>
                <w:sz w:val="20"/>
                <w:szCs w:val="20"/>
              </w:rPr>
              <w:t>920-448-5240 (LM)</w:t>
            </w:r>
          </w:p>
          <w:p w14:paraId="0C8E6418" w14:textId="77777777" w:rsidR="00E22DAD" w:rsidRPr="00A3511B" w:rsidRDefault="00E22DAD" w:rsidP="00096490">
            <w:pPr>
              <w:spacing w:after="0"/>
              <w:contextualSpacing/>
              <w:jc w:val="center"/>
              <w:rPr>
                <w:rFonts w:cs="Calibri"/>
                <w:sz w:val="20"/>
                <w:szCs w:val="20"/>
              </w:rPr>
            </w:pPr>
            <w:r w:rsidRPr="00A3511B">
              <w:rPr>
                <w:rFonts w:cs="Calibri"/>
                <w:sz w:val="20"/>
                <w:szCs w:val="20"/>
              </w:rPr>
              <w:t>414-227-4563 (CJR)</w:t>
            </w:r>
          </w:p>
          <w:p w14:paraId="4DA29B8C" w14:textId="77777777" w:rsidR="00E22DAD" w:rsidRPr="00A3511B" w:rsidRDefault="00E22DAD" w:rsidP="00096490">
            <w:pPr>
              <w:spacing w:after="0"/>
              <w:contextualSpacing/>
              <w:jc w:val="center"/>
              <w:rPr>
                <w:rFonts w:cs="Calibri"/>
                <w:sz w:val="20"/>
                <w:szCs w:val="20"/>
              </w:rPr>
            </w:pPr>
            <w:r w:rsidRPr="00A3511B">
              <w:rPr>
                <w:rFonts w:cs="Calibri"/>
                <w:sz w:val="20"/>
                <w:szCs w:val="20"/>
              </w:rPr>
              <w:t>715-836-3030 (TM)</w:t>
            </w:r>
          </w:p>
          <w:p w14:paraId="723637DA" w14:textId="77777777" w:rsidR="00E22DAD" w:rsidRPr="00A3511B" w:rsidRDefault="00E22DAD" w:rsidP="00096490">
            <w:pPr>
              <w:spacing w:after="0"/>
              <w:contextualSpacing/>
              <w:jc w:val="center"/>
              <w:rPr>
                <w:rFonts w:cs="Calibri"/>
                <w:sz w:val="20"/>
                <w:szCs w:val="20"/>
              </w:rPr>
            </w:pPr>
            <w:r w:rsidRPr="00A3511B">
              <w:rPr>
                <w:rFonts w:cs="Calibri"/>
                <w:sz w:val="20"/>
                <w:szCs w:val="20"/>
              </w:rPr>
              <w:t>715-365-2801 (JR)</w:t>
            </w:r>
          </w:p>
        </w:tc>
        <w:tc>
          <w:tcPr>
            <w:tcW w:w="3374" w:type="dxa"/>
            <w:tcBorders>
              <w:top w:val="nil"/>
              <w:left w:val="nil"/>
              <w:bottom w:val="single" w:sz="4" w:space="0" w:color="auto"/>
              <w:right w:val="single" w:sz="4" w:space="0" w:color="auto"/>
            </w:tcBorders>
            <w:vAlign w:val="center"/>
          </w:tcPr>
          <w:p w14:paraId="250998EA" w14:textId="77777777" w:rsidR="00E22DAD" w:rsidRPr="00A3511B" w:rsidRDefault="001E60FD" w:rsidP="00096490">
            <w:pPr>
              <w:spacing w:after="0"/>
              <w:contextualSpacing/>
              <w:jc w:val="center"/>
              <w:rPr>
                <w:rFonts w:cs="Calibri"/>
                <w:color w:val="1F497D"/>
                <w:sz w:val="20"/>
                <w:szCs w:val="20"/>
              </w:rPr>
            </w:pPr>
            <w:hyperlink r:id="rId17" w:history="1">
              <w:r w:rsidR="00E22DAD" w:rsidRPr="00A3511B">
                <w:rPr>
                  <w:rStyle w:val="Hyperlink"/>
                  <w:rFonts w:cs="Calibri"/>
                  <w:sz w:val="20"/>
                  <w:szCs w:val="20"/>
                </w:rPr>
                <w:t>ann.angell@dhs.wisconsin.gov</w:t>
              </w:r>
            </w:hyperlink>
          </w:p>
          <w:p w14:paraId="7C3C0014" w14:textId="77777777" w:rsidR="00E22DAD" w:rsidRPr="00A3511B" w:rsidRDefault="001E60FD" w:rsidP="00096490">
            <w:pPr>
              <w:spacing w:after="0"/>
              <w:contextualSpacing/>
              <w:jc w:val="center"/>
              <w:rPr>
                <w:rFonts w:cs="Calibri"/>
                <w:color w:val="1F497D"/>
                <w:sz w:val="20"/>
                <w:szCs w:val="20"/>
              </w:rPr>
            </w:pPr>
            <w:hyperlink r:id="rId18" w:history="1">
              <w:r w:rsidR="00E22DAD" w:rsidRPr="00A3511B">
                <w:rPr>
                  <w:rStyle w:val="Hyperlink"/>
                  <w:rFonts w:cs="Calibri"/>
                  <w:sz w:val="20"/>
                  <w:szCs w:val="20"/>
                </w:rPr>
                <w:t>leona.magnant@dhs.wisconsin.gov</w:t>
              </w:r>
            </w:hyperlink>
          </w:p>
          <w:p w14:paraId="24DBEC83" w14:textId="77777777" w:rsidR="00E22DAD" w:rsidRPr="00A3511B" w:rsidRDefault="001E60FD" w:rsidP="00096490">
            <w:pPr>
              <w:spacing w:after="0"/>
              <w:contextualSpacing/>
              <w:jc w:val="center"/>
              <w:rPr>
                <w:rFonts w:cs="Calibri"/>
                <w:color w:val="1F497D"/>
                <w:sz w:val="20"/>
                <w:szCs w:val="20"/>
              </w:rPr>
            </w:pPr>
            <w:hyperlink r:id="rId19" w:history="1">
              <w:r w:rsidR="00E22DAD" w:rsidRPr="00A3511B">
                <w:rPr>
                  <w:rStyle w:val="Hyperlink"/>
                  <w:rFonts w:cs="Calibri"/>
                  <w:sz w:val="20"/>
                  <w:szCs w:val="20"/>
                </w:rPr>
                <w:t>caroljean.rucker@dhs.wisconsin.gov</w:t>
              </w:r>
            </w:hyperlink>
          </w:p>
          <w:p w14:paraId="240D30FD" w14:textId="77777777" w:rsidR="00E22DAD" w:rsidRPr="00A3511B" w:rsidRDefault="001E60FD" w:rsidP="00096490">
            <w:pPr>
              <w:spacing w:after="0"/>
              <w:contextualSpacing/>
              <w:jc w:val="center"/>
              <w:rPr>
                <w:rFonts w:cs="Calibri"/>
                <w:color w:val="1F497D"/>
                <w:sz w:val="20"/>
                <w:szCs w:val="20"/>
              </w:rPr>
            </w:pPr>
            <w:hyperlink r:id="rId20" w:history="1">
              <w:r w:rsidR="00E22DAD" w:rsidRPr="00A3511B">
                <w:rPr>
                  <w:rStyle w:val="Hyperlink"/>
                  <w:rFonts w:cs="Calibri"/>
                  <w:sz w:val="20"/>
                  <w:szCs w:val="20"/>
                </w:rPr>
                <w:t>tammy.modl@dhs.wisconsin.gov</w:t>
              </w:r>
            </w:hyperlink>
          </w:p>
          <w:p w14:paraId="291D13C2" w14:textId="77777777" w:rsidR="00E22DAD" w:rsidRPr="00A3511B" w:rsidRDefault="001E60FD" w:rsidP="00096490">
            <w:pPr>
              <w:spacing w:after="0"/>
              <w:contextualSpacing/>
              <w:jc w:val="center"/>
              <w:rPr>
                <w:rFonts w:eastAsia="Times New Roman" w:cs="Calibri"/>
                <w:color w:val="000000"/>
                <w:sz w:val="20"/>
                <w:szCs w:val="20"/>
              </w:rPr>
            </w:pPr>
            <w:hyperlink r:id="rId21" w:history="1">
              <w:r w:rsidR="00E22DAD" w:rsidRPr="00A3511B">
                <w:rPr>
                  <w:rStyle w:val="Hyperlink"/>
                  <w:rFonts w:cs="Calibri"/>
                  <w:sz w:val="20"/>
                  <w:szCs w:val="20"/>
                </w:rPr>
                <w:t>jessica.radtke@dhs.wisconsin.gov</w:t>
              </w:r>
            </w:hyperlink>
          </w:p>
        </w:tc>
      </w:tr>
      <w:tr w:rsidR="00E22DAD" w:rsidRPr="00A3511B" w14:paraId="29283DFE" w14:textId="77777777" w:rsidTr="00096490">
        <w:trPr>
          <w:trHeight w:val="720"/>
          <w:jc w:val="center"/>
        </w:trPr>
        <w:tc>
          <w:tcPr>
            <w:tcW w:w="1735" w:type="dxa"/>
            <w:tcBorders>
              <w:top w:val="nil"/>
              <w:left w:val="single" w:sz="4" w:space="0" w:color="auto"/>
              <w:bottom w:val="single" w:sz="4" w:space="0" w:color="auto"/>
              <w:right w:val="single" w:sz="4" w:space="0" w:color="auto"/>
            </w:tcBorders>
            <w:vAlign w:val="center"/>
          </w:tcPr>
          <w:p w14:paraId="19C44F50" w14:textId="77777777" w:rsidR="00E22DAD" w:rsidRPr="00A3511B" w:rsidRDefault="00E22DAD" w:rsidP="00096490">
            <w:pPr>
              <w:spacing w:after="0"/>
              <w:contextualSpacing/>
              <w:jc w:val="center"/>
              <w:rPr>
                <w:rFonts w:eastAsia="Times New Roman" w:cs="Calibri"/>
                <w:color w:val="000000"/>
                <w:sz w:val="20"/>
                <w:szCs w:val="20"/>
              </w:rPr>
            </w:pPr>
            <w:r w:rsidRPr="00A3511B">
              <w:rPr>
                <w:rFonts w:eastAsia="Times New Roman" w:cs="Calibri"/>
                <w:color w:val="000000"/>
                <w:sz w:val="20"/>
                <w:szCs w:val="20"/>
              </w:rPr>
              <w:t>State: Office of Emergency Preparedness and Health Care</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1B2377C5"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sz w:val="20"/>
                <w:szCs w:val="20"/>
              </w:rPr>
              <w:t>DHS 24-hour Emergency Hotline</w:t>
            </w:r>
          </w:p>
        </w:tc>
        <w:tc>
          <w:tcPr>
            <w:tcW w:w="2070" w:type="dxa"/>
            <w:tcBorders>
              <w:top w:val="nil"/>
              <w:left w:val="nil"/>
              <w:bottom w:val="single" w:sz="4" w:space="0" w:color="auto"/>
              <w:right w:val="single" w:sz="4" w:space="0" w:color="auto"/>
            </w:tcBorders>
            <w:shd w:val="clear" w:color="auto" w:fill="auto"/>
            <w:vAlign w:val="center"/>
          </w:tcPr>
          <w:p w14:paraId="3AB693E3" w14:textId="77777777" w:rsidR="00E22DAD" w:rsidRPr="00A3511B" w:rsidRDefault="00E22DAD" w:rsidP="00096490">
            <w:pPr>
              <w:spacing w:after="0"/>
              <w:contextualSpacing/>
              <w:jc w:val="center"/>
              <w:rPr>
                <w:rFonts w:eastAsia="Times New Roman" w:cs="Calibri"/>
                <w:sz w:val="20"/>
                <w:szCs w:val="20"/>
              </w:rPr>
            </w:pPr>
            <w:r>
              <w:rPr>
                <w:rFonts w:eastAsia="Times New Roman" w:cs="Calibri"/>
                <w:sz w:val="20"/>
                <w:szCs w:val="20"/>
              </w:rPr>
              <w:t xml:space="preserve">Answering service will direct to the correct personnel. </w:t>
            </w:r>
          </w:p>
        </w:tc>
        <w:tc>
          <w:tcPr>
            <w:tcW w:w="1786" w:type="dxa"/>
            <w:tcBorders>
              <w:top w:val="nil"/>
              <w:left w:val="nil"/>
              <w:bottom w:val="single" w:sz="4" w:space="0" w:color="auto"/>
              <w:right w:val="single" w:sz="4" w:space="0" w:color="auto"/>
            </w:tcBorders>
            <w:shd w:val="clear" w:color="auto" w:fill="auto"/>
            <w:vAlign w:val="center"/>
          </w:tcPr>
          <w:p w14:paraId="095444B5"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sz w:val="20"/>
                <w:szCs w:val="20"/>
              </w:rPr>
              <w:t>608-258-0099</w:t>
            </w:r>
          </w:p>
        </w:tc>
        <w:tc>
          <w:tcPr>
            <w:tcW w:w="3374" w:type="dxa"/>
            <w:tcBorders>
              <w:top w:val="nil"/>
              <w:left w:val="nil"/>
              <w:bottom w:val="single" w:sz="4" w:space="0" w:color="auto"/>
              <w:right w:val="single" w:sz="4" w:space="0" w:color="auto"/>
            </w:tcBorders>
            <w:vAlign w:val="center"/>
          </w:tcPr>
          <w:p w14:paraId="00DC940C" w14:textId="77777777" w:rsidR="00E22DAD" w:rsidRPr="00A3511B" w:rsidRDefault="00E22DAD" w:rsidP="00096490">
            <w:pPr>
              <w:spacing w:after="0"/>
              <w:contextualSpacing/>
              <w:jc w:val="center"/>
              <w:rPr>
                <w:rFonts w:eastAsia="Times New Roman" w:cs="Calibri"/>
                <w:color w:val="000000"/>
                <w:sz w:val="20"/>
                <w:szCs w:val="20"/>
              </w:rPr>
            </w:pPr>
            <w:r>
              <w:rPr>
                <w:rFonts w:eastAsia="Times New Roman" w:cs="Calibri"/>
                <w:color w:val="000000"/>
                <w:sz w:val="20"/>
                <w:szCs w:val="20"/>
              </w:rPr>
              <w:t>none</w:t>
            </w:r>
          </w:p>
        </w:tc>
      </w:tr>
      <w:tr w:rsidR="00E22DAD" w:rsidRPr="00A3511B" w14:paraId="36548EE2" w14:textId="77777777" w:rsidTr="00096490">
        <w:trPr>
          <w:trHeight w:val="720"/>
          <w:jc w:val="center"/>
        </w:trPr>
        <w:tc>
          <w:tcPr>
            <w:tcW w:w="1735" w:type="dxa"/>
            <w:tcBorders>
              <w:top w:val="single" w:sz="4" w:space="0" w:color="auto"/>
              <w:left w:val="single" w:sz="4" w:space="0" w:color="auto"/>
              <w:bottom w:val="single" w:sz="4" w:space="0" w:color="auto"/>
              <w:right w:val="single" w:sz="4" w:space="0" w:color="auto"/>
            </w:tcBorders>
            <w:vAlign w:val="center"/>
          </w:tcPr>
          <w:p w14:paraId="07DF0482" w14:textId="77777777" w:rsidR="00E22DAD" w:rsidRPr="00A3511B" w:rsidRDefault="00E22DAD" w:rsidP="00096490">
            <w:pPr>
              <w:spacing w:after="0"/>
              <w:contextualSpacing/>
              <w:jc w:val="center"/>
              <w:rPr>
                <w:rFonts w:eastAsia="Times New Roman" w:cs="Calibri"/>
                <w:color w:val="000000"/>
                <w:sz w:val="20"/>
                <w:szCs w:val="20"/>
              </w:rPr>
            </w:pPr>
            <w:r w:rsidRPr="00A3511B">
              <w:rPr>
                <w:rFonts w:eastAsia="Times New Roman" w:cs="Calibri"/>
                <w:color w:val="000000"/>
                <w:sz w:val="20"/>
                <w:szCs w:val="20"/>
              </w:rPr>
              <w:t>Federal: CMS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C95EE"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sz w:val="20"/>
                <w:szCs w:val="20"/>
              </w:rPr>
              <w:t>CMS Region 5 Emergency Coordinator</w:t>
            </w:r>
          </w:p>
          <w:p w14:paraId="0AD08B1E"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sz w:val="20"/>
                <w:szCs w:val="20"/>
              </w:rPr>
              <w:t>CMS Region 5 Emergency Preparedness Rule POC</w:t>
            </w:r>
          </w:p>
        </w:tc>
        <w:tc>
          <w:tcPr>
            <w:tcW w:w="2070" w:type="dxa"/>
            <w:tcBorders>
              <w:top w:val="single" w:sz="4" w:space="0" w:color="auto"/>
              <w:left w:val="nil"/>
              <w:bottom w:val="single" w:sz="4" w:space="0" w:color="auto"/>
              <w:right w:val="single" w:sz="4" w:space="0" w:color="auto"/>
            </w:tcBorders>
            <w:shd w:val="clear" w:color="auto" w:fill="auto"/>
            <w:vAlign w:val="center"/>
          </w:tcPr>
          <w:p w14:paraId="7D75A9D7"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b/>
                <w:sz w:val="20"/>
                <w:szCs w:val="20"/>
              </w:rPr>
              <w:t>Primary</w:t>
            </w:r>
            <w:r w:rsidRPr="00A3511B">
              <w:rPr>
                <w:rFonts w:eastAsia="Times New Roman" w:cs="Calibri"/>
                <w:sz w:val="20"/>
                <w:szCs w:val="20"/>
              </w:rPr>
              <w:t>: Justin Pak</w:t>
            </w:r>
          </w:p>
          <w:p w14:paraId="26019E8C"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b/>
                <w:sz w:val="20"/>
                <w:szCs w:val="20"/>
              </w:rPr>
              <w:t>Secondary</w:t>
            </w:r>
            <w:r w:rsidRPr="00A3511B">
              <w:rPr>
                <w:rFonts w:eastAsia="Times New Roman" w:cs="Calibri"/>
                <w:sz w:val="20"/>
                <w:szCs w:val="20"/>
              </w:rPr>
              <w:t>: Gregory Hann</w:t>
            </w:r>
          </w:p>
        </w:tc>
        <w:tc>
          <w:tcPr>
            <w:tcW w:w="1786" w:type="dxa"/>
            <w:tcBorders>
              <w:top w:val="single" w:sz="4" w:space="0" w:color="auto"/>
              <w:left w:val="nil"/>
              <w:bottom w:val="single" w:sz="4" w:space="0" w:color="auto"/>
              <w:right w:val="single" w:sz="4" w:space="0" w:color="auto"/>
            </w:tcBorders>
            <w:shd w:val="clear" w:color="auto" w:fill="auto"/>
            <w:vAlign w:val="center"/>
          </w:tcPr>
          <w:p w14:paraId="272C1F47"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b/>
                <w:sz w:val="20"/>
                <w:szCs w:val="20"/>
              </w:rPr>
              <w:t>Secondary</w:t>
            </w:r>
            <w:r w:rsidRPr="00A3511B">
              <w:rPr>
                <w:rFonts w:eastAsia="Times New Roman" w:cs="Calibri"/>
                <w:sz w:val="20"/>
                <w:szCs w:val="20"/>
              </w:rPr>
              <w:t>: 312-886-5351</w:t>
            </w:r>
          </w:p>
        </w:tc>
        <w:tc>
          <w:tcPr>
            <w:tcW w:w="3374" w:type="dxa"/>
            <w:tcBorders>
              <w:top w:val="single" w:sz="4" w:space="0" w:color="auto"/>
              <w:left w:val="nil"/>
              <w:bottom w:val="single" w:sz="4" w:space="0" w:color="auto"/>
              <w:right w:val="single" w:sz="4" w:space="0" w:color="auto"/>
            </w:tcBorders>
            <w:vAlign w:val="center"/>
          </w:tcPr>
          <w:p w14:paraId="62B8A608" w14:textId="77777777" w:rsidR="00E22DAD" w:rsidRPr="00A3511B" w:rsidRDefault="00E22DAD" w:rsidP="00096490">
            <w:pPr>
              <w:spacing w:after="0"/>
              <w:contextualSpacing/>
              <w:jc w:val="center"/>
              <w:rPr>
                <w:rFonts w:eastAsia="Times New Roman" w:cs="Calibri"/>
                <w:color w:val="000000"/>
                <w:sz w:val="20"/>
                <w:szCs w:val="20"/>
              </w:rPr>
            </w:pPr>
            <w:r w:rsidRPr="00A3511B">
              <w:rPr>
                <w:rFonts w:eastAsia="Times New Roman" w:cs="Calibri"/>
                <w:b/>
                <w:color w:val="000000"/>
                <w:sz w:val="20"/>
                <w:szCs w:val="20"/>
              </w:rPr>
              <w:t>Primary</w:t>
            </w:r>
            <w:r w:rsidRPr="00A3511B">
              <w:rPr>
                <w:rFonts w:eastAsia="Times New Roman" w:cs="Calibri"/>
                <w:color w:val="000000"/>
                <w:sz w:val="20"/>
                <w:szCs w:val="20"/>
              </w:rPr>
              <w:t xml:space="preserve">: </w:t>
            </w:r>
            <w:hyperlink r:id="rId22" w:history="1">
              <w:r w:rsidRPr="00A3511B">
                <w:rPr>
                  <w:rStyle w:val="Hyperlink"/>
                  <w:rFonts w:eastAsia="Times New Roman" w:cs="Calibri"/>
                  <w:sz w:val="20"/>
                  <w:szCs w:val="20"/>
                </w:rPr>
                <w:t>justin.pak@cms.hhs.gov</w:t>
              </w:r>
            </w:hyperlink>
          </w:p>
          <w:p w14:paraId="60C6666F" w14:textId="77777777" w:rsidR="00E22DAD" w:rsidRPr="00A3511B" w:rsidRDefault="00E22DAD" w:rsidP="00096490">
            <w:pPr>
              <w:spacing w:after="0"/>
              <w:contextualSpacing/>
              <w:jc w:val="center"/>
              <w:rPr>
                <w:rFonts w:eastAsia="Times New Roman" w:cs="Calibri"/>
                <w:color w:val="000000"/>
                <w:sz w:val="20"/>
                <w:szCs w:val="20"/>
              </w:rPr>
            </w:pPr>
            <w:r w:rsidRPr="00A3511B">
              <w:rPr>
                <w:rFonts w:eastAsia="Times New Roman" w:cs="Calibri"/>
                <w:b/>
                <w:color w:val="000000"/>
                <w:sz w:val="20"/>
                <w:szCs w:val="20"/>
              </w:rPr>
              <w:t>Secondary</w:t>
            </w:r>
            <w:r w:rsidRPr="00A3511B">
              <w:rPr>
                <w:rFonts w:eastAsia="Times New Roman" w:cs="Calibri"/>
                <w:color w:val="000000"/>
                <w:sz w:val="20"/>
                <w:szCs w:val="20"/>
              </w:rPr>
              <w:t xml:space="preserve">: </w:t>
            </w:r>
            <w:hyperlink r:id="rId23" w:history="1">
              <w:r w:rsidRPr="00A3511B">
                <w:rPr>
                  <w:rStyle w:val="Hyperlink"/>
                  <w:rFonts w:eastAsia="Times New Roman" w:cs="Calibri"/>
                  <w:sz w:val="20"/>
                  <w:szCs w:val="20"/>
                </w:rPr>
                <w:t>gregory.hann@cms.hhs.gov</w:t>
              </w:r>
            </w:hyperlink>
            <w:r w:rsidRPr="00A3511B">
              <w:rPr>
                <w:rFonts w:eastAsia="Times New Roman" w:cs="Calibri"/>
                <w:color w:val="000000"/>
                <w:sz w:val="20"/>
                <w:szCs w:val="20"/>
              </w:rPr>
              <w:t xml:space="preserve"> </w:t>
            </w:r>
          </w:p>
        </w:tc>
      </w:tr>
      <w:tr w:rsidR="00E22DAD" w:rsidRPr="00A3511B" w14:paraId="228A59F9" w14:textId="77777777" w:rsidTr="00096490">
        <w:trPr>
          <w:trHeight w:val="720"/>
          <w:jc w:val="center"/>
        </w:trPr>
        <w:tc>
          <w:tcPr>
            <w:tcW w:w="1735" w:type="dxa"/>
            <w:tcBorders>
              <w:top w:val="single" w:sz="4" w:space="0" w:color="auto"/>
              <w:left w:val="single" w:sz="4" w:space="0" w:color="auto"/>
              <w:bottom w:val="single" w:sz="4" w:space="0" w:color="auto"/>
              <w:right w:val="single" w:sz="4" w:space="0" w:color="auto"/>
            </w:tcBorders>
            <w:vAlign w:val="center"/>
          </w:tcPr>
          <w:p w14:paraId="64FA56C8" w14:textId="77777777" w:rsidR="00E22DAD" w:rsidRPr="00A3511B" w:rsidRDefault="00E22DAD" w:rsidP="00096490">
            <w:pPr>
              <w:spacing w:after="0"/>
              <w:contextualSpacing/>
              <w:jc w:val="center"/>
              <w:rPr>
                <w:rFonts w:eastAsia="Times New Roman" w:cs="Calibri"/>
                <w:color w:val="000000"/>
                <w:sz w:val="20"/>
                <w:szCs w:val="20"/>
              </w:rPr>
            </w:pPr>
            <w:r w:rsidRPr="00A3511B">
              <w:rPr>
                <w:rFonts w:eastAsia="Times New Roman" w:cs="Calibri"/>
                <w:color w:val="000000"/>
                <w:sz w:val="20"/>
                <w:szCs w:val="20"/>
              </w:rPr>
              <w:t>Federal: ASPR</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018F6"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sz w:val="20"/>
                <w:szCs w:val="20"/>
              </w:rPr>
              <w:t>Secretary’s Operation Center (SOC)</w:t>
            </w:r>
          </w:p>
        </w:tc>
        <w:tc>
          <w:tcPr>
            <w:tcW w:w="2070" w:type="dxa"/>
            <w:tcBorders>
              <w:top w:val="single" w:sz="4" w:space="0" w:color="auto"/>
              <w:left w:val="nil"/>
              <w:bottom w:val="single" w:sz="4" w:space="0" w:color="auto"/>
              <w:right w:val="single" w:sz="4" w:space="0" w:color="auto"/>
            </w:tcBorders>
            <w:shd w:val="clear" w:color="auto" w:fill="auto"/>
            <w:vAlign w:val="center"/>
          </w:tcPr>
          <w:p w14:paraId="1A2A7B33"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sz w:val="20"/>
                <w:szCs w:val="20"/>
              </w:rPr>
              <w:t>24/7 Staffing</w:t>
            </w:r>
          </w:p>
        </w:tc>
        <w:tc>
          <w:tcPr>
            <w:tcW w:w="1786" w:type="dxa"/>
            <w:tcBorders>
              <w:top w:val="single" w:sz="4" w:space="0" w:color="auto"/>
              <w:left w:val="nil"/>
              <w:bottom w:val="single" w:sz="4" w:space="0" w:color="auto"/>
              <w:right w:val="single" w:sz="4" w:space="0" w:color="auto"/>
            </w:tcBorders>
            <w:shd w:val="clear" w:color="auto" w:fill="auto"/>
            <w:vAlign w:val="center"/>
          </w:tcPr>
          <w:p w14:paraId="6AC5014E"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sz w:val="20"/>
                <w:szCs w:val="20"/>
              </w:rPr>
              <w:t>202-619-7800</w:t>
            </w:r>
          </w:p>
        </w:tc>
        <w:tc>
          <w:tcPr>
            <w:tcW w:w="3374" w:type="dxa"/>
            <w:tcBorders>
              <w:top w:val="single" w:sz="4" w:space="0" w:color="auto"/>
              <w:left w:val="nil"/>
              <w:bottom w:val="single" w:sz="4" w:space="0" w:color="auto"/>
              <w:right w:val="single" w:sz="4" w:space="0" w:color="auto"/>
            </w:tcBorders>
            <w:vAlign w:val="center"/>
          </w:tcPr>
          <w:p w14:paraId="22D00CDE" w14:textId="77777777" w:rsidR="00E22DAD" w:rsidRPr="00A3511B" w:rsidRDefault="001E60FD" w:rsidP="00096490">
            <w:pPr>
              <w:spacing w:after="0"/>
              <w:contextualSpacing/>
              <w:jc w:val="center"/>
              <w:rPr>
                <w:rFonts w:eastAsia="Times New Roman" w:cs="Calibri"/>
                <w:color w:val="000000"/>
                <w:sz w:val="20"/>
                <w:szCs w:val="20"/>
              </w:rPr>
            </w:pPr>
            <w:hyperlink r:id="rId24" w:history="1">
              <w:r w:rsidR="00E22DAD" w:rsidRPr="00A3511B">
                <w:rPr>
                  <w:rStyle w:val="Hyperlink"/>
                  <w:rFonts w:eastAsia="Times New Roman" w:cs="Calibri"/>
                  <w:sz w:val="20"/>
                  <w:szCs w:val="20"/>
                </w:rPr>
                <w:t>hhs.soc@hhs.gov</w:t>
              </w:r>
            </w:hyperlink>
          </w:p>
        </w:tc>
      </w:tr>
      <w:tr w:rsidR="00E22DAD" w:rsidRPr="00A3511B" w14:paraId="24A4AB4A" w14:textId="77777777" w:rsidTr="00096490">
        <w:trPr>
          <w:trHeight w:val="720"/>
          <w:jc w:val="center"/>
        </w:trPr>
        <w:tc>
          <w:tcPr>
            <w:tcW w:w="1735" w:type="dxa"/>
            <w:tcBorders>
              <w:top w:val="single" w:sz="4" w:space="0" w:color="auto"/>
              <w:left w:val="single" w:sz="4" w:space="0" w:color="auto"/>
              <w:bottom w:val="single" w:sz="4" w:space="0" w:color="auto"/>
              <w:right w:val="single" w:sz="4" w:space="0" w:color="auto"/>
            </w:tcBorders>
            <w:vAlign w:val="center"/>
          </w:tcPr>
          <w:p w14:paraId="30AA5736" w14:textId="77777777" w:rsidR="00E22DAD" w:rsidRPr="00A3511B" w:rsidRDefault="00E22DAD" w:rsidP="00096490">
            <w:pPr>
              <w:spacing w:after="0"/>
              <w:contextualSpacing/>
              <w:jc w:val="center"/>
              <w:rPr>
                <w:rFonts w:eastAsia="Times New Roman" w:cs="Calibri"/>
                <w:color w:val="000000"/>
                <w:sz w:val="20"/>
                <w:szCs w:val="20"/>
              </w:rPr>
            </w:pPr>
            <w:r w:rsidRPr="00A3511B">
              <w:rPr>
                <w:rFonts w:eastAsia="Times New Roman" w:cs="Calibri"/>
                <w:color w:val="000000"/>
                <w:sz w:val="20"/>
                <w:szCs w:val="20"/>
              </w:rPr>
              <w:t>Federal: FEMA</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07D79"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sz w:val="20"/>
                <w:szCs w:val="20"/>
              </w:rPr>
              <w:t>Region V Regional Watch Center</w:t>
            </w:r>
          </w:p>
        </w:tc>
        <w:tc>
          <w:tcPr>
            <w:tcW w:w="2070" w:type="dxa"/>
            <w:tcBorders>
              <w:top w:val="single" w:sz="4" w:space="0" w:color="auto"/>
              <w:left w:val="nil"/>
              <w:bottom w:val="single" w:sz="4" w:space="0" w:color="auto"/>
              <w:right w:val="single" w:sz="4" w:space="0" w:color="auto"/>
            </w:tcBorders>
            <w:shd w:val="clear" w:color="auto" w:fill="auto"/>
            <w:vAlign w:val="center"/>
          </w:tcPr>
          <w:p w14:paraId="6C3A500A"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sz w:val="20"/>
                <w:szCs w:val="20"/>
              </w:rPr>
              <w:t>24/7 Staffing</w:t>
            </w:r>
          </w:p>
        </w:tc>
        <w:tc>
          <w:tcPr>
            <w:tcW w:w="1786" w:type="dxa"/>
            <w:tcBorders>
              <w:top w:val="single" w:sz="4" w:space="0" w:color="auto"/>
              <w:left w:val="nil"/>
              <w:bottom w:val="single" w:sz="4" w:space="0" w:color="auto"/>
              <w:right w:val="single" w:sz="4" w:space="0" w:color="auto"/>
            </w:tcBorders>
            <w:shd w:val="clear" w:color="auto" w:fill="auto"/>
            <w:vAlign w:val="center"/>
          </w:tcPr>
          <w:p w14:paraId="141D7B9C" w14:textId="77777777" w:rsidR="00E22DAD" w:rsidRPr="00A3511B" w:rsidRDefault="00E22DAD" w:rsidP="00096490">
            <w:pPr>
              <w:spacing w:after="0"/>
              <w:contextualSpacing/>
              <w:jc w:val="center"/>
              <w:rPr>
                <w:rFonts w:eastAsia="Times New Roman" w:cs="Calibri"/>
                <w:sz w:val="20"/>
                <w:szCs w:val="20"/>
              </w:rPr>
            </w:pPr>
            <w:r w:rsidRPr="00A3511B">
              <w:rPr>
                <w:rFonts w:eastAsia="Times New Roman" w:cs="Calibri"/>
                <w:sz w:val="20"/>
                <w:szCs w:val="20"/>
              </w:rPr>
              <w:t>312-408-5365</w:t>
            </w:r>
          </w:p>
        </w:tc>
        <w:tc>
          <w:tcPr>
            <w:tcW w:w="3374" w:type="dxa"/>
            <w:tcBorders>
              <w:top w:val="single" w:sz="4" w:space="0" w:color="auto"/>
              <w:left w:val="nil"/>
              <w:bottom w:val="single" w:sz="4" w:space="0" w:color="auto"/>
              <w:right w:val="single" w:sz="4" w:space="0" w:color="auto"/>
            </w:tcBorders>
            <w:vAlign w:val="center"/>
          </w:tcPr>
          <w:p w14:paraId="4A1BB968" w14:textId="77777777" w:rsidR="00E22DAD" w:rsidRPr="00A3511B" w:rsidRDefault="00E22DAD" w:rsidP="00096490">
            <w:pPr>
              <w:spacing w:after="0"/>
              <w:contextualSpacing/>
              <w:jc w:val="center"/>
              <w:rPr>
                <w:rFonts w:eastAsia="Times New Roman" w:cs="Calibri"/>
                <w:color w:val="000000"/>
                <w:sz w:val="20"/>
                <w:szCs w:val="20"/>
              </w:rPr>
            </w:pPr>
            <w:r>
              <w:rPr>
                <w:rFonts w:eastAsia="Times New Roman" w:cs="Calibri"/>
                <w:color w:val="000000"/>
                <w:sz w:val="20"/>
                <w:szCs w:val="20"/>
              </w:rPr>
              <w:t>none</w:t>
            </w:r>
          </w:p>
        </w:tc>
      </w:tr>
    </w:tbl>
    <w:p w14:paraId="5DA34E18" w14:textId="77777777" w:rsidR="00224EA0" w:rsidRDefault="00224EA0" w:rsidP="0054753B">
      <w:pPr>
        <w:pStyle w:val="Heading1"/>
        <w:spacing w:before="0"/>
      </w:pPr>
    </w:p>
    <w:p w14:paraId="508F0EF1" w14:textId="325D9CAB" w:rsidR="00FA5B98" w:rsidRPr="00124E8D" w:rsidRDefault="00FA5B98" w:rsidP="0054753B">
      <w:pPr>
        <w:pStyle w:val="Heading2"/>
        <w:framePr w:wrap="notBeside"/>
        <w:spacing w:before="0"/>
        <w:contextualSpacing/>
      </w:pPr>
      <w:bookmarkStart w:id="27" w:name="_Toc495651233"/>
      <w:bookmarkEnd w:id="2"/>
      <w:bookmarkEnd w:id="25"/>
      <w:bookmarkEnd w:id="26"/>
      <w:r w:rsidRPr="00124E8D">
        <w:t>Tools and Templates</w:t>
      </w:r>
      <w:r w:rsidR="000C67D3" w:rsidRPr="00124E8D">
        <w:t>:</w:t>
      </w:r>
      <w:r w:rsidR="00930713" w:rsidRPr="00124E8D">
        <w:t xml:space="preserve"> Policies and Procedures</w:t>
      </w:r>
      <w:bookmarkEnd w:id="27"/>
    </w:p>
    <w:p w14:paraId="175C7EF3" w14:textId="77777777" w:rsidR="000C67D3" w:rsidRPr="00124E8D" w:rsidRDefault="000C67D3" w:rsidP="000C67D3">
      <w:pPr>
        <w:autoSpaceDE w:val="0"/>
        <w:autoSpaceDN w:val="0"/>
        <w:adjustRightInd w:val="0"/>
        <w:spacing w:after="0"/>
        <w:contextualSpacing/>
        <w:rPr>
          <w:rFonts w:cstheme="minorHAnsi"/>
        </w:rPr>
      </w:pPr>
      <w:r w:rsidRPr="00124E8D">
        <w:rPr>
          <w:rFonts w:cstheme="minorHAnsi"/>
        </w:rPr>
        <w:t>This section contains tools, templates, and resources that may be helpful for policies and procedures for the following subjects:</w:t>
      </w:r>
    </w:p>
    <w:p w14:paraId="433F1701" w14:textId="77777777" w:rsidR="00930713" w:rsidRPr="00124E8D" w:rsidRDefault="00930713" w:rsidP="0054753B">
      <w:pPr>
        <w:autoSpaceDE w:val="0"/>
        <w:autoSpaceDN w:val="0"/>
        <w:adjustRightInd w:val="0"/>
        <w:spacing w:after="0"/>
        <w:contextualSpacing/>
        <w:rPr>
          <w:rFonts w:cstheme="minorHAnsi"/>
        </w:rPr>
      </w:pPr>
    </w:p>
    <w:p w14:paraId="01E729EC" w14:textId="3A6799D0" w:rsidR="009B28C5" w:rsidRPr="00E22DAD" w:rsidRDefault="004A413C" w:rsidP="00E22DAD">
      <w:pPr>
        <w:pStyle w:val="hyperlink1"/>
        <w:spacing w:line="240" w:lineRule="auto"/>
        <w:rPr>
          <w:b/>
        </w:rPr>
      </w:pPr>
      <w:r w:rsidRPr="00E22DAD">
        <w:rPr>
          <w:b/>
        </w:rPr>
        <w:fldChar w:fldCharType="begin"/>
      </w:r>
      <w:r w:rsidRPr="00E22DAD">
        <w:rPr>
          <w:b/>
        </w:rPr>
        <w:instrText xml:space="preserve"> REF _Ref488918149 \h  \* MERGEFORMAT </w:instrText>
      </w:r>
      <w:r w:rsidRPr="00E22DAD">
        <w:rPr>
          <w:b/>
        </w:rPr>
      </w:r>
      <w:r w:rsidRPr="00E22DAD">
        <w:rPr>
          <w:b/>
        </w:rPr>
        <w:fldChar w:fldCharType="separate"/>
      </w:r>
      <w:r w:rsidR="00F838D6" w:rsidRPr="00E22DAD">
        <w:rPr>
          <w:b/>
        </w:rPr>
        <w:t>Subsistence Needs</w:t>
      </w:r>
      <w:r w:rsidRPr="00E22DAD">
        <w:rPr>
          <w:b/>
        </w:rPr>
        <w:fldChar w:fldCharType="end"/>
      </w:r>
    </w:p>
    <w:p w14:paraId="56D5F78A" w14:textId="77777777" w:rsidR="009B28C5" w:rsidRPr="00E22DAD" w:rsidRDefault="009B28C5" w:rsidP="00E22DAD">
      <w:pPr>
        <w:pStyle w:val="hyperlink1"/>
        <w:spacing w:line="240" w:lineRule="auto"/>
        <w:rPr>
          <w:b/>
        </w:rPr>
      </w:pPr>
    </w:p>
    <w:p w14:paraId="69865D7F" w14:textId="33848D84" w:rsidR="009B28C5" w:rsidRPr="00E22DAD" w:rsidRDefault="004A413C" w:rsidP="00E22DAD">
      <w:pPr>
        <w:pStyle w:val="hyperlink1"/>
        <w:spacing w:line="240" w:lineRule="auto"/>
        <w:rPr>
          <w:b/>
        </w:rPr>
      </w:pPr>
      <w:r w:rsidRPr="00E22DAD">
        <w:rPr>
          <w:b/>
        </w:rPr>
        <w:fldChar w:fldCharType="begin"/>
      </w:r>
      <w:r w:rsidRPr="00E22DAD">
        <w:rPr>
          <w:b/>
        </w:rPr>
        <w:instrText xml:space="preserve"> REF _Ref488918191 \h  \* MERGEFORMAT </w:instrText>
      </w:r>
      <w:r w:rsidRPr="00E22DAD">
        <w:rPr>
          <w:b/>
        </w:rPr>
      </w:r>
      <w:r w:rsidRPr="00E22DAD">
        <w:rPr>
          <w:b/>
        </w:rPr>
        <w:fldChar w:fldCharType="separate"/>
      </w:r>
      <w:r w:rsidR="00F838D6" w:rsidRPr="00E22DAD">
        <w:rPr>
          <w:b/>
        </w:rPr>
        <w:t>Client and Staff Tracking</w:t>
      </w:r>
      <w:r w:rsidRPr="00E22DAD">
        <w:rPr>
          <w:b/>
        </w:rPr>
        <w:fldChar w:fldCharType="end"/>
      </w:r>
    </w:p>
    <w:p w14:paraId="19CBA19D" w14:textId="77777777" w:rsidR="009B28C5" w:rsidRPr="00E22DAD" w:rsidRDefault="009B28C5" w:rsidP="00E22DAD">
      <w:pPr>
        <w:pStyle w:val="hyperlink1"/>
        <w:spacing w:line="240" w:lineRule="auto"/>
        <w:rPr>
          <w:b/>
        </w:rPr>
      </w:pPr>
    </w:p>
    <w:p w14:paraId="3403BF9B" w14:textId="7F35C955" w:rsidR="009B28C5" w:rsidRPr="00E22DAD" w:rsidRDefault="004A413C" w:rsidP="00E22DAD">
      <w:pPr>
        <w:pStyle w:val="hyperlink1"/>
        <w:spacing w:line="240" w:lineRule="auto"/>
        <w:rPr>
          <w:b/>
        </w:rPr>
      </w:pPr>
      <w:r w:rsidRPr="00E22DAD">
        <w:rPr>
          <w:b/>
        </w:rPr>
        <w:fldChar w:fldCharType="begin"/>
      </w:r>
      <w:r w:rsidRPr="00E22DAD">
        <w:rPr>
          <w:b/>
        </w:rPr>
        <w:instrText xml:space="preserve"> REF _Ref488918229 \h  \* MERGEFORMAT </w:instrText>
      </w:r>
      <w:r w:rsidRPr="00E22DAD">
        <w:rPr>
          <w:b/>
        </w:rPr>
      </w:r>
      <w:r w:rsidRPr="00E22DAD">
        <w:rPr>
          <w:b/>
        </w:rPr>
        <w:fldChar w:fldCharType="separate"/>
      </w:r>
      <w:r w:rsidR="00F838D6" w:rsidRPr="00E22DAD">
        <w:rPr>
          <w:b/>
        </w:rPr>
        <w:t>Evacuation and Sheltering in Place</w:t>
      </w:r>
      <w:r w:rsidRPr="00E22DAD">
        <w:rPr>
          <w:b/>
        </w:rPr>
        <w:fldChar w:fldCharType="end"/>
      </w:r>
    </w:p>
    <w:p w14:paraId="1C3FE67A" w14:textId="77777777" w:rsidR="009B28C5" w:rsidRPr="00E22DAD" w:rsidRDefault="009B28C5" w:rsidP="00E22DAD">
      <w:pPr>
        <w:pStyle w:val="hyperlink1"/>
        <w:spacing w:line="240" w:lineRule="auto"/>
        <w:rPr>
          <w:b/>
        </w:rPr>
      </w:pPr>
    </w:p>
    <w:p w14:paraId="5DCC753B" w14:textId="4D79AD8D" w:rsidR="009B28C5" w:rsidRPr="00E22DAD" w:rsidRDefault="004A413C" w:rsidP="00E22DAD">
      <w:pPr>
        <w:pStyle w:val="hyperlink1"/>
        <w:spacing w:line="240" w:lineRule="auto"/>
        <w:rPr>
          <w:b/>
        </w:rPr>
      </w:pPr>
      <w:r w:rsidRPr="00E22DAD">
        <w:rPr>
          <w:b/>
        </w:rPr>
        <w:fldChar w:fldCharType="begin"/>
      </w:r>
      <w:r w:rsidRPr="00E22DAD">
        <w:rPr>
          <w:b/>
        </w:rPr>
        <w:instrText xml:space="preserve"> REF _Ref488918259 \h  \* MERGEFORMAT </w:instrText>
      </w:r>
      <w:r w:rsidRPr="00E22DAD">
        <w:rPr>
          <w:b/>
        </w:rPr>
      </w:r>
      <w:r w:rsidRPr="00E22DAD">
        <w:rPr>
          <w:b/>
        </w:rPr>
        <w:fldChar w:fldCharType="separate"/>
      </w:r>
      <w:r w:rsidR="00F838D6" w:rsidRPr="00E22DAD">
        <w:rPr>
          <w:b/>
        </w:rPr>
        <w:t>Medical Documentation</w:t>
      </w:r>
      <w:r w:rsidRPr="00E22DAD">
        <w:rPr>
          <w:b/>
        </w:rPr>
        <w:fldChar w:fldCharType="end"/>
      </w:r>
    </w:p>
    <w:p w14:paraId="07BA308E" w14:textId="77777777" w:rsidR="009B28C5" w:rsidRPr="00E22DAD" w:rsidRDefault="009B28C5" w:rsidP="00E22DAD">
      <w:pPr>
        <w:pStyle w:val="hyperlink1"/>
        <w:spacing w:line="240" w:lineRule="auto"/>
        <w:rPr>
          <w:b/>
        </w:rPr>
      </w:pPr>
    </w:p>
    <w:p w14:paraId="47E9B5C4" w14:textId="5CAACDD4" w:rsidR="00930713" w:rsidRPr="00E22DAD" w:rsidRDefault="004A413C" w:rsidP="00E22DAD">
      <w:pPr>
        <w:pStyle w:val="hyperlink1"/>
        <w:spacing w:line="240" w:lineRule="auto"/>
        <w:rPr>
          <w:b/>
        </w:rPr>
      </w:pPr>
      <w:r w:rsidRPr="00E22DAD">
        <w:rPr>
          <w:b/>
        </w:rPr>
        <w:fldChar w:fldCharType="begin"/>
      </w:r>
      <w:r w:rsidRPr="00E22DAD">
        <w:rPr>
          <w:b/>
        </w:rPr>
        <w:instrText xml:space="preserve"> REF _Ref489258661 \h  \* MERGEFORMAT </w:instrText>
      </w:r>
      <w:r w:rsidRPr="00E22DAD">
        <w:rPr>
          <w:b/>
        </w:rPr>
      </w:r>
      <w:r w:rsidRPr="00E22DAD">
        <w:rPr>
          <w:b/>
        </w:rPr>
        <w:fldChar w:fldCharType="separate"/>
      </w:r>
      <w:r w:rsidR="00F838D6" w:rsidRPr="00E22DAD">
        <w:rPr>
          <w:b/>
        </w:rPr>
        <w:t>Health Professions Volunteer Use</w:t>
      </w:r>
      <w:r w:rsidRPr="00E22DAD">
        <w:rPr>
          <w:b/>
        </w:rPr>
        <w:fldChar w:fldCharType="end"/>
      </w:r>
    </w:p>
    <w:p w14:paraId="687992BB" w14:textId="77777777" w:rsidR="00930713" w:rsidRPr="00E22DAD" w:rsidRDefault="00930713" w:rsidP="00E22DAD">
      <w:pPr>
        <w:pStyle w:val="hyperlink1"/>
        <w:spacing w:line="240" w:lineRule="auto"/>
        <w:rPr>
          <w:b/>
        </w:rPr>
      </w:pPr>
    </w:p>
    <w:p w14:paraId="6F63B423" w14:textId="0E441518" w:rsidR="00930713" w:rsidRPr="00E22DAD" w:rsidRDefault="001E60FD" w:rsidP="00E22DAD">
      <w:pPr>
        <w:pStyle w:val="hyperlink1"/>
        <w:spacing w:line="240" w:lineRule="auto"/>
        <w:rPr>
          <w:b/>
        </w:rPr>
      </w:pPr>
      <w:hyperlink w:anchor="_Sample_Transfer_Agreement" w:history="1">
        <w:r w:rsidR="00DA11A7" w:rsidRPr="00E22DAD">
          <w:rPr>
            <w:rStyle w:val="Hyperlink"/>
            <w:b/>
            <w:color w:val="4BACC6" w:themeColor="accent5"/>
          </w:rPr>
          <w:t>Sample Transfer Agreement</w:t>
        </w:r>
      </w:hyperlink>
    </w:p>
    <w:p w14:paraId="6B6F4D38" w14:textId="77777777" w:rsidR="00DA11A7" w:rsidRPr="00E22DAD" w:rsidRDefault="00DA11A7" w:rsidP="00E22DAD">
      <w:pPr>
        <w:pStyle w:val="hyperlink1"/>
        <w:spacing w:line="240" w:lineRule="auto"/>
        <w:rPr>
          <w:b/>
        </w:rPr>
      </w:pPr>
    </w:p>
    <w:p w14:paraId="7EA4B791" w14:textId="276B8924" w:rsidR="00930713" w:rsidRPr="00E22DAD" w:rsidRDefault="001E60FD" w:rsidP="00E22DAD">
      <w:pPr>
        <w:pStyle w:val="hyperlink1"/>
        <w:spacing w:line="240" w:lineRule="auto"/>
        <w:rPr>
          <w:b/>
        </w:rPr>
      </w:pPr>
      <w:hyperlink w:anchor="_Sample_Memorandum_of" w:history="1">
        <w:r w:rsidR="00DA11A7" w:rsidRPr="00E22DAD">
          <w:rPr>
            <w:rStyle w:val="Hyperlink"/>
            <w:b/>
            <w:color w:val="4BACC6" w:themeColor="accent5"/>
          </w:rPr>
          <w:t>Sample Memorandum of Understanding</w:t>
        </w:r>
      </w:hyperlink>
      <w:r w:rsidR="00DA11A7" w:rsidRPr="00E22DAD">
        <w:rPr>
          <w:b/>
        </w:rPr>
        <w:t xml:space="preserve"> </w:t>
      </w:r>
    </w:p>
    <w:p w14:paraId="4271CA8C" w14:textId="77777777" w:rsidR="00930713" w:rsidRPr="00E22DAD" w:rsidRDefault="00930713" w:rsidP="00E22DAD">
      <w:pPr>
        <w:pStyle w:val="hyperlink1"/>
        <w:spacing w:line="240" w:lineRule="auto"/>
        <w:rPr>
          <w:b/>
        </w:rPr>
      </w:pPr>
    </w:p>
    <w:p w14:paraId="37792AA7" w14:textId="0E1801F2" w:rsidR="00930713" w:rsidRPr="00E22DAD" w:rsidRDefault="004A413C" w:rsidP="00E22DAD">
      <w:pPr>
        <w:pStyle w:val="hyperlink1"/>
        <w:spacing w:line="240" w:lineRule="auto"/>
        <w:rPr>
          <w:b/>
        </w:rPr>
      </w:pPr>
      <w:r w:rsidRPr="00E22DAD">
        <w:rPr>
          <w:b/>
        </w:rPr>
        <w:fldChar w:fldCharType="begin"/>
      </w:r>
      <w:r w:rsidRPr="00E22DAD">
        <w:rPr>
          <w:b/>
        </w:rPr>
        <w:instrText xml:space="preserve"> REF _Ref489258679 \h  \* MERGEFORMAT </w:instrText>
      </w:r>
      <w:r w:rsidRPr="00E22DAD">
        <w:rPr>
          <w:b/>
        </w:rPr>
      </w:r>
      <w:r w:rsidRPr="00E22DAD">
        <w:rPr>
          <w:b/>
        </w:rPr>
        <w:fldChar w:fldCharType="separate"/>
      </w:r>
      <w:r w:rsidR="00F838D6" w:rsidRPr="00E22DAD">
        <w:rPr>
          <w:b/>
        </w:rPr>
        <w:t>1135 Waiver Information</w:t>
      </w:r>
      <w:r w:rsidRPr="00E22DAD">
        <w:rPr>
          <w:b/>
        </w:rPr>
        <w:fldChar w:fldCharType="end"/>
      </w:r>
    </w:p>
    <w:p w14:paraId="5F6EC22E" w14:textId="77777777" w:rsidR="00930713" w:rsidRPr="00E22DAD" w:rsidRDefault="00930713" w:rsidP="00E22DAD">
      <w:pPr>
        <w:spacing w:after="0" w:line="240" w:lineRule="auto"/>
        <w:contextualSpacing/>
        <w:rPr>
          <w:rFonts w:asciiTheme="majorHAnsi" w:hAnsiTheme="majorHAnsi"/>
          <w:b/>
          <w:bCs/>
          <w:color w:val="4F81BD" w:themeColor="accent1"/>
        </w:rPr>
      </w:pPr>
      <w:r w:rsidRPr="00E22DAD">
        <w:rPr>
          <w:b/>
        </w:rPr>
        <w:br w:type="page"/>
      </w:r>
    </w:p>
    <w:p w14:paraId="266062B3" w14:textId="77777777" w:rsidR="009B28C5" w:rsidRPr="00E22DAD" w:rsidRDefault="009B28C5" w:rsidP="009B28C5">
      <w:pPr>
        <w:pStyle w:val="Heading3"/>
        <w:spacing w:before="0"/>
        <w:contextualSpacing/>
        <w:rPr>
          <w:b/>
        </w:rPr>
      </w:pPr>
      <w:bookmarkStart w:id="28" w:name="_Ref488918149"/>
      <w:bookmarkStart w:id="29" w:name="_Toc488924580"/>
      <w:bookmarkStart w:id="30" w:name="_Toc495651234"/>
      <w:r w:rsidRPr="00E22DAD">
        <w:rPr>
          <w:b/>
        </w:rPr>
        <w:t>Subsistence Needs</w:t>
      </w:r>
      <w:bookmarkEnd w:id="28"/>
      <w:bookmarkEnd w:id="29"/>
      <w:bookmarkEnd w:id="30"/>
      <w:r w:rsidRPr="00E22DAD">
        <w:rPr>
          <w:b/>
        </w:rPr>
        <w:t xml:space="preserve"> </w:t>
      </w:r>
    </w:p>
    <w:p w14:paraId="5AB72167" w14:textId="77777777" w:rsidR="009B28C5" w:rsidRPr="00124E8D" w:rsidRDefault="009B28C5" w:rsidP="009B28C5">
      <w:pPr>
        <w:spacing w:after="0"/>
        <w:contextualSpacing/>
        <w:rPr>
          <w:rFonts w:cstheme="minorHAnsi"/>
        </w:rPr>
      </w:pPr>
      <w:r w:rsidRPr="00124E8D">
        <w:rPr>
          <w:rFonts w:cstheme="minorHAnsi"/>
        </w:rPr>
        <w:t xml:space="preserve">Below are some questions to consider when developing policies and procedures pertaining to subsistence needs. These questions are not exhaustive; instead, they are intended to initiate and facilitate a conversation around necessary aspects of the policies and procedures. </w:t>
      </w:r>
    </w:p>
    <w:p w14:paraId="3E8944FC" w14:textId="77777777" w:rsidR="009B28C5" w:rsidRPr="00124E8D" w:rsidRDefault="009B28C5" w:rsidP="009B28C5">
      <w:pPr>
        <w:spacing w:after="0"/>
        <w:contextualSpacing/>
        <w:rPr>
          <w:rFonts w:cstheme="minorHAnsi"/>
        </w:rPr>
      </w:pPr>
    </w:p>
    <w:p w14:paraId="7F04745B" w14:textId="551E9053" w:rsidR="000C67D3" w:rsidRPr="00124E8D" w:rsidRDefault="000C67D3" w:rsidP="000C67D3">
      <w:pPr>
        <w:numPr>
          <w:ilvl w:val="0"/>
          <w:numId w:val="20"/>
        </w:numPr>
        <w:spacing w:after="0" w:line="240" w:lineRule="auto"/>
        <w:ind w:left="360"/>
        <w:contextualSpacing/>
      </w:pPr>
      <w:r w:rsidRPr="00124E8D">
        <w:t xml:space="preserve">How many </w:t>
      </w:r>
      <w:r w:rsidR="00995239" w:rsidRPr="00124E8D">
        <w:t>client</w:t>
      </w:r>
      <w:r w:rsidRPr="00124E8D">
        <w:t>s does your facility have on-site, on average?</w:t>
      </w:r>
    </w:p>
    <w:p w14:paraId="7918FB80" w14:textId="77777777" w:rsidR="000C67D3" w:rsidRPr="00124E8D" w:rsidRDefault="000C67D3" w:rsidP="000C67D3">
      <w:pPr>
        <w:numPr>
          <w:ilvl w:val="0"/>
          <w:numId w:val="20"/>
        </w:numPr>
        <w:spacing w:after="0" w:line="240" w:lineRule="auto"/>
        <w:ind w:left="360"/>
        <w:contextualSpacing/>
      </w:pPr>
      <w:r w:rsidRPr="00124E8D">
        <w:t>How many staff members does your facility have on-site, on average?</w:t>
      </w:r>
    </w:p>
    <w:p w14:paraId="044E59F5" w14:textId="77777777" w:rsidR="000C67D3" w:rsidRPr="00124E8D" w:rsidRDefault="000C67D3" w:rsidP="000C67D3">
      <w:pPr>
        <w:numPr>
          <w:ilvl w:val="0"/>
          <w:numId w:val="20"/>
        </w:numPr>
        <w:spacing w:after="0" w:line="240" w:lineRule="auto"/>
        <w:ind w:left="360"/>
        <w:contextualSpacing/>
      </w:pPr>
      <w:r w:rsidRPr="00124E8D">
        <w:t>How many visitors does your facility have on-site, on average?</w:t>
      </w:r>
    </w:p>
    <w:p w14:paraId="74B0E4B4" w14:textId="77777777" w:rsidR="000C67D3" w:rsidRPr="00124E8D" w:rsidRDefault="000C67D3" w:rsidP="000C67D3">
      <w:pPr>
        <w:numPr>
          <w:ilvl w:val="0"/>
          <w:numId w:val="20"/>
        </w:numPr>
        <w:spacing w:after="0" w:line="240" w:lineRule="auto"/>
        <w:ind w:left="360"/>
        <w:contextualSpacing/>
      </w:pPr>
      <w:r w:rsidRPr="00124E8D">
        <w:t>How long would you plan to sustain shelter-in-place?</w:t>
      </w:r>
    </w:p>
    <w:p w14:paraId="3821510F" w14:textId="77777777" w:rsidR="000C67D3" w:rsidRPr="00124E8D" w:rsidRDefault="000C67D3" w:rsidP="000C67D3">
      <w:pPr>
        <w:numPr>
          <w:ilvl w:val="0"/>
          <w:numId w:val="20"/>
        </w:numPr>
        <w:spacing w:after="0" w:line="240" w:lineRule="auto"/>
        <w:ind w:left="360"/>
        <w:contextualSpacing/>
      </w:pPr>
      <w:r w:rsidRPr="00124E8D">
        <w:t>What supplies, in what quantities, would you need to shelter in place over a 24-hour period for each of the following categories?</w:t>
      </w:r>
    </w:p>
    <w:p w14:paraId="468A7EB4" w14:textId="77777777" w:rsidR="000C67D3" w:rsidRPr="00124E8D" w:rsidRDefault="000C67D3" w:rsidP="000C67D3">
      <w:pPr>
        <w:numPr>
          <w:ilvl w:val="0"/>
          <w:numId w:val="21"/>
        </w:numPr>
        <w:spacing w:after="0"/>
        <w:contextualSpacing/>
      </w:pPr>
      <w:r w:rsidRPr="00124E8D">
        <w:t xml:space="preserve">Food </w:t>
      </w:r>
    </w:p>
    <w:p w14:paraId="4A2B8FF0" w14:textId="77777777" w:rsidR="000C67D3" w:rsidRPr="00124E8D" w:rsidRDefault="000C67D3" w:rsidP="000C67D3">
      <w:pPr>
        <w:numPr>
          <w:ilvl w:val="0"/>
          <w:numId w:val="21"/>
        </w:numPr>
        <w:spacing w:after="0"/>
        <w:contextualSpacing/>
      </w:pPr>
      <w:r w:rsidRPr="00124E8D">
        <w:t>Water (potable)</w:t>
      </w:r>
    </w:p>
    <w:p w14:paraId="043DCE25" w14:textId="77777777" w:rsidR="000C67D3" w:rsidRPr="00124E8D" w:rsidRDefault="000C67D3" w:rsidP="000C67D3">
      <w:pPr>
        <w:numPr>
          <w:ilvl w:val="0"/>
          <w:numId w:val="21"/>
        </w:numPr>
        <w:spacing w:after="0"/>
        <w:contextualSpacing/>
      </w:pPr>
      <w:r w:rsidRPr="00124E8D">
        <w:t>Water (non-potable)</w:t>
      </w:r>
    </w:p>
    <w:p w14:paraId="521A20C1" w14:textId="77777777" w:rsidR="000C67D3" w:rsidRPr="00124E8D" w:rsidRDefault="000C67D3" w:rsidP="000C67D3">
      <w:pPr>
        <w:numPr>
          <w:ilvl w:val="0"/>
          <w:numId w:val="21"/>
        </w:numPr>
        <w:spacing w:after="0"/>
        <w:contextualSpacing/>
      </w:pPr>
      <w:r w:rsidRPr="00124E8D">
        <w:t>Medical (gowns, gloves, bedding, tubing, syringes, oxygen tanks, medical gas, etc.)</w:t>
      </w:r>
    </w:p>
    <w:p w14:paraId="4F67789C" w14:textId="77777777" w:rsidR="000C67D3" w:rsidRPr="00124E8D" w:rsidRDefault="000C67D3" w:rsidP="000C67D3">
      <w:pPr>
        <w:numPr>
          <w:ilvl w:val="0"/>
          <w:numId w:val="21"/>
        </w:numPr>
        <w:spacing w:after="0"/>
        <w:contextualSpacing/>
      </w:pPr>
      <w:r w:rsidRPr="00124E8D">
        <w:t>Pharmaceutical</w:t>
      </w:r>
    </w:p>
    <w:p w14:paraId="4F8AD31C" w14:textId="77777777" w:rsidR="000C67D3" w:rsidRPr="00124E8D" w:rsidRDefault="000C67D3" w:rsidP="000C67D3">
      <w:pPr>
        <w:numPr>
          <w:ilvl w:val="0"/>
          <w:numId w:val="21"/>
        </w:numPr>
        <w:spacing w:after="0"/>
        <w:contextualSpacing/>
      </w:pPr>
      <w:r w:rsidRPr="00124E8D">
        <w:t>Alternate sources of energy (maintain appropriate temperatures, emergency lighting, fire response, and sewage waste management)</w:t>
      </w:r>
    </w:p>
    <w:p w14:paraId="582EDBDA" w14:textId="77777777" w:rsidR="000C67D3" w:rsidRPr="00124E8D" w:rsidRDefault="000C67D3" w:rsidP="000C67D3">
      <w:pPr>
        <w:numPr>
          <w:ilvl w:val="0"/>
          <w:numId w:val="20"/>
        </w:numPr>
        <w:spacing w:after="0" w:line="240" w:lineRule="auto"/>
        <w:ind w:left="360"/>
        <w:contextualSpacing/>
      </w:pPr>
      <w:r w:rsidRPr="00124E8D">
        <w:t>Where would you stockpile these inventories?</w:t>
      </w:r>
    </w:p>
    <w:p w14:paraId="7A439B99" w14:textId="77777777" w:rsidR="000C67D3" w:rsidRPr="00124E8D" w:rsidRDefault="000C67D3" w:rsidP="000C67D3">
      <w:pPr>
        <w:numPr>
          <w:ilvl w:val="0"/>
          <w:numId w:val="20"/>
        </w:numPr>
        <w:spacing w:after="0" w:line="240" w:lineRule="auto"/>
        <w:ind w:left="360"/>
        <w:contextualSpacing/>
      </w:pPr>
      <w:r w:rsidRPr="00124E8D">
        <w:t>Who is responsible for maintaining these emergency inventories?</w:t>
      </w:r>
    </w:p>
    <w:p w14:paraId="56210846" w14:textId="6083F24A" w:rsidR="000C67D3" w:rsidRPr="00124E8D" w:rsidRDefault="000C67D3" w:rsidP="000C67D3">
      <w:pPr>
        <w:numPr>
          <w:ilvl w:val="0"/>
          <w:numId w:val="20"/>
        </w:numPr>
        <w:spacing w:after="0" w:line="240" w:lineRule="auto"/>
        <w:ind w:left="360"/>
        <w:contextualSpacing/>
      </w:pPr>
      <w:r w:rsidRPr="00124E8D">
        <w:t xml:space="preserve">How would you access/distribute these supplies during an emergency? </w:t>
      </w:r>
    </w:p>
    <w:p w14:paraId="6569DF31" w14:textId="77777777" w:rsidR="000C67D3" w:rsidRPr="00124E8D" w:rsidRDefault="000C67D3" w:rsidP="000C67D3">
      <w:pPr>
        <w:numPr>
          <w:ilvl w:val="0"/>
          <w:numId w:val="20"/>
        </w:numPr>
        <w:spacing w:after="0" w:line="240" w:lineRule="auto"/>
        <w:ind w:left="360"/>
        <w:contextualSpacing/>
      </w:pPr>
      <w:r w:rsidRPr="00124E8D">
        <w:t>Where would you get additional supplies when your inventories begin to run low?</w:t>
      </w:r>
    </w:p>
    <w:p w14:paraId="021D9D6E" w14:textId="77777777" w:rsidR="009B28C5" w:rsidRPr="00124E8D" w:rsidRDefault="009B28C5">
      <w:pPr>
        <w:rPr>
          <w:rFonts w:asciiTheme="majorHAnsi" w:hAnsiTheme="majorHAnsi"/>
          <w:b/>
          <w:bCs/>
          <w:color w:val="4F81BD" w:themeColor="accent1"/>
        </w:rPr>
      </w:pPr>
      <w:r w:rsidRPr="00124E8D">
        <w:br w:type="page"/>
      </w:r>
    </w:p>
    <w:p w14:paraId="14F74579" w14:textId="6D3DC57C" w:rsidR="009B28C5" w:rsidRPr="00E22DAD" w:rsidRDefault="009B28C5" w:rsidP="009B28C5">
      <w:pPr>
        <w:pStyle w:val="Heading3"/>
        <w:spacing w:before="0"/>
        <w:contextualSpacing/>
        <w:rPr>
          <w:b/>
        </w:rPr>
      </w:pPr>
      <w:bookmarkStart w:id="31" w:name="_Ref488918191"/>
      <w:bookmarkStart w:id="32" w:name="_Toc488924581"/>
      <w:bookmarkStart w:id="33" w:name="_Toc495651235"/>
      <w:r w:rsidRPr="00E22DAD">
        <w:rPr>
          <w:b/>
        </w:rPr>
        <w:t>Client and Staff Tracking</w:t>
      </w:r>
      <w:bookmarkEnd w:id="31"/>
      <w:bookmarkEnd w:id="32"/>
      <w:bookmarkEnd w:id="33"/>
    </w:p>
    <w:p w14:paraId="6D30DE57" w14:textId="0116F192" w:rsidR="009B28C5" w:rsidRPr="00124E8D" w:rsidRDefault="009B28C5" w:rsidP="009B28C5">
      <w:pPr>
        <w:spacing w:after="0"/>
        <w:contextualSpacing/>
        <w:rPr>
          <w:rFonts w:cstheme="minorHAnsi"/>
        </w:rPr>
      </w:pPr>
      <w:r w:rsidRPr="00124E8D">
        <w:rPr>
          <w:rFonts w:cstheme="minorHAnsi"/>
        </w:rPr>
        <w:t xml:space="preserve">Below are some questions to consider when developing policies and procedures pertaining to client and staff tracking. These questions are not exhaustive; instead, they are intended to initiate and facilitate a conversation around necessary aspects of the policies and procedures. </w:t>
      </w:r>
    </w:p>
    <w:p w14:paraId="06CE8FF8" w14:textId="77777777" w:rsidR="009B28C5" w:rsidRPr="00124E8D" w:rsidRDefault="009B28C5" w:rsidP="009B28C5">
      <w:pPr>
        <w:spacing w:after="0"/>
        <w:contextualSpacing/>
        <w:rPr>
          <w:rFonts w:cstheme="minorHAnsi"/>
        </w:rPr>
      </w:pPr>
    </w:p>
    <w:p w14:paraId="24BB8B6A" w14:textId="480AD827" w:rsidR="000C67D3" w:rsidRDefault="000C67D3" w:rsidP="000C67D3">
      <w:pPr>
        <w:numPr>
          <w:ilvl w:val="0"/>
          <w:numId w:val="22"/>
        </w:numPr>
        <w:spacing w:after="0" w:line="240" w:lineRule="auto"/>
        <w:ind w:left="360"/>
        <w:contextualSpacing/>
      </w:pPr>
      <w:r w:rsidRPr="00124E8D">
        <w:t xml:space="preserve">How will the facility track the name and location of </w:t>
      </w:r>
      <w:r w:rsidR="00995239" w:rsidRPr="00124E8D">
        <w:t>client</w:t>
      </w:r>
      <w:r w:rsidRPr="00124E8D">
        <w:t xml:space="preserve">s during an emergency? (This includes </w:t>
      </w:r>
      <w:r w:rsidR="00995239" w:rsidRPr="00124E8D">
        <w:t>client</w:t>
      </w:r>
      <w:r w:rsidRPr="00124E8D">
        <w:t xml:space="preserve">s who are sheltered in the facility, as well as </w:t>
      </w:r>
      <w:r w:rsidR="00995239" w:rsidRPr="00124E8D">
        <w:t>client</w:t>
      </w:r>
      <w:r w:rsidRPr="00124E8D">
        <w:t>s transferred to other locations during an evacuation.)</w:t>
      </w:r>
    </w:p>
    <w:p w14:paraId="76958CC0" w14:textId="77777777" w:rsidR="00E22DAD" w:rsidRPr="00124E8D" w:rsidRDefault="00E22DAD" w:rsidP="00E22DAD">
      <w:pPr>
        <w:spacing w:after="0" w:line="240" w:lineRule="auto"/>
        <w:ind w:left="360"/>
        <w:contextualSpacing/>
      </w:pPr>
    </w:p>
    <w:p w14:paraId="35C84B41" w14:textId="77777777" w:rsidR="000C67D3" w:rsidRDefault="000C67D3" w:rsidP="000C67D3">
      <w:pPr>
        <w:numPr>
          <w:ilvl w:val="0"/>
          <w:numId w:val="22"/>
        </w:numPr>
        <w:spacing w:after="0" w:line="240" w:lineRule="auto"/>
        <w:ind w:left="360"/>
        <w:contextualSpacing/>
      </w:pPr>
      <w:r w:rsidRPr="00124E8D">
        <w:t>How will the facility track the name and location of on-duty staff during an emergency?</w:t>
      </w:r>
    </w:p>
    <w:p w14:paraId="62458D6C" w14:textId="77777777" w:rsidR="00E22DAD" w:rsidRPr="00124E8D" w:rsidRDefault="00E22DAD" w:rsidP="00E22DAD">
      <w:pPr>
        <w:pStyle w:val="ListParagraph"/>
        <w:numPr>
          <w:ilvl w:val="0"/>
          <w:numId w:val="0"/>
        </w:numPr>
        <w:ind w:left="720"/>
      </w:pPr>
    </w:p>
    <w:p w14:paraId="57D85A6B" w14:textId="77777777" w:rsidR="000C67D3" w:rsidRDefault="000C67D3" w:rsidP="000C67D3">
      <w:pPr>
        <w:numPr>
          <w:ilvl w:val="0"/>
          <w:numId w:val="22"/>
        </w:numPr>
        <w:spacing w:after="0" w:line="240" w:lineRule="auto"/>
        <w:ind w:left="360"/>
        <w:contextualSpacing/>
      </w:pPr>
      <w:r w:rsidRPr="00124E8D">
        <w:t>Would these tracking policies and procedures differ during an emergency versus after an emergency?</w:t>
      </w:r>
    </w:p>
    <w:p w14:paraId="0A8127BE" w14:textId="77777777" w:rsidR="00E22DAD" w:rsidRPr="00124E8D" w:rsidRDefault="00E22DAD" w:rsidP="00E22DAD">
      <w:pPr>
        <w:pStyle w:val="ListParagraph"/>
        <w:numPr>
          <w:ilvl w:val="0"/>
          <w:numId w:val="0"/>
        </w:numPr>
        <w:ind w:left="720"/>
      </w:pPr>
    </w:p>
    <w:p w14:paraId="1BA4AC33" w14:textId="405BD5C4" w:rsidR="000C67D3" w:rsidRDefault="000C67D3" w:rsidP="000C67D3">
      <w:pPr>
        <w:numPr>
          <w:ilvl w:val="0"/>
          <w:numId w:val="22"/>
        </w:numPr>
        <w:spacing w:after="0" w:line="240" w:lineRule="auto"/>
        <w:ind w:left="360"/>
        <w:contextualSpacing/>
      </w:pPr>
      <w:r w:rsidRPr="00124E8D">
        <w:t xml:space="preserve">If the means of tracking staff and </w:t>
      </w:r>
      <w:r w:rsidR="00995239" w:rsidRPr="00124E8D">
        <w:t>client</w:t>
      </w:r>
      <w:r w:rsidRPr="00124E8D">
        <w:t>s is electronically</w:t>
      </w:r>
      <w:r w:rsidR="006C7AB1" w:rsidRPr="00124E8D">
        <w:t xml:space="preserve"> </w:t>
      </w:r>
      <w:r w:rsidRPr="00124E8D">
        <w:t>based, how would this be accomplished if such systems were compromised (e.g., power outage, cyberattack)?</w:t>
      </w:r>
    </w:p>
    <w:p w14:paraId="3FFE62BA" w14:textId="77777777" w:rsidR="00E22DAD" w:rsidRPr="00124E8D" w:rsidRDefault="00E22DAD" w:rsidP="00E22DAD">
      <w:pPr>
        <w:pStyle w:val="ListParagraph"/>
        <w:numPr>
          <w:ilvl w:val="0"/>
          <w:numId w:val="0"/>
        </w:numPr>
        <w:ind w:left="720"/>
      </w:pPr>
    </w:p>
    <w:p w14:paraId="14689DC7" w14:textId="77777777" w:rsidR="000C67D3" w:rsidRDefault="000C67D3" w:rsidP="000C67D3">
      <w:pPr>
        <w:numPr>
          <w:ilvl w:val="0"/>
          <w:numId w:val="22"/>
        </w:numPr>
        <w:spacing w:after="0" w:line="240" w:lineRule="auto"/>
        <w:ind w:left="360"/>
        <w:contextualSpacing/>
      </w:pPr>
      <w:r w:rsidRPr="00124E8D">
        <w:t xml:space="preserve">How is this information maintained during the emergency? </w:t>
      </w:r>
    </w:p>
    <w:p w14:paraId="3792DF89" w14:textId="77777777" w:rsidR="00E22DAD" w:rsidRDefault="00E22DAD" w:rsidP="00E22DAD">
      <w:pPr>
        <w:pStyle w:val="ListParagraph"/>
        <w:numPr>
          <w:ilvl w:val="0"/>
          <w:numId w:val="0"/>
        </w:numPr>
        <w:ind w:left="720"/>
      </w:pPr>
    </w:p>
    <w:p w14:paraId="2D8C7712" w14:textId="77777777" w:rsidR="000C67D3" w:rsidRDefault="000C67D3" w:rsidP="000C67D3">
      <w:pPr>
        <w:numPr>
          <w:ilvl w:val="0"/>
          <w:numId w:val="22"/>
        </w:numPr>
        <w:spacing w:after="0" w:line="240" w:lineRule="auto"/>
        <w:ind w:left="360"/>
        <w:contextualSpacing/>
      </w:pPr>
      <w:r w:rsidRPr="00124E8D">
        <w:t>How often is it updated?</w:t>
      </w:r>
    </w:p>
    <w:p w14:paraId="58FB0F6E" w14:textId="77777777" w:rsidR="00E22DAD" w:rsidRPr="00124E8D" w:rsidRDefault="00E22DAD" w:rsidP="00E22DAD">
      <w:pPr>
        <w:pStyle w:val="ListParagraph"/>
        <w:numPr>
          <w:ilvl w:val="0"/>
          <w:numId w:val="0"/>
        </w:numPr>
        <w:ind w:left="720"/>
      </w:pPr>
    </w:p>
    <w:p w14:paraId="79CE1E09" w14:textId="77777777" w:rsidR="000C67D3" w:rsidRDefault="000C67D3" w:rsidP="000C67D3">
      <w:pPr>
        <w:numPr>
          <w:ilvl w:val="0"/>
          <w:numId w:val="22"/>
        </w:numPr>
        <w:spacing w:after="0" w:line="240" w:lineRule="auto"/>
        <w:ind w:left="360"/>
        <w:contextualSpacing/>
      </w:pPr>
      <w:r w:rsidRPr="00124E8D">
        <w:t>Which staff members are responsible for accomplishing these tasks?</w:t>
      </w:r>
    </w:p>
    <w:p w14:paraId="1EBC852F" w14:textId="77777777" w:rsidR="00E22DAD" w:rsidRPr="00124E8D" w:rsidRDefault="00E22DAD" w:rsidP="00E22DAD">
      <w:pPr>
        <w:pStyle w:val="ListParagraph"/>
        <w:numPr>
          <w:ilvl w:val="0"/>
          <w:numId w:val="0"/>
        </w:numPr>
        <w:ind w:left="720"/>
      </w:pPr>
    </w:p>
    <w:p w14:paraId="3F47FBF5" w14:textId="77777777" w:rsidR="000C67D3" w:rsidRPr="00124E8D" w:rsidRDefault="000C67D3" w:rsidP="000C67D3">
      <w:pPr>
        <w:numPr>
          <w:ilvl w:val="0"/>
          <w:numId w:val="22"/>
        </w:numPr>
        <w:spacing w:after="0" w:line="240" w:lineRule="auto"/>
        <w:ind w:left="360"/>
        <w:contextualSpacing/>
      </w:pPr>
      <w:r w:rsidRPr="00124E8D">
        <w:t>How could this information be accessible and shared with partners upon request?</w:t>
      </w:r>
    </w:p>
    <w:p w14:paraId="4E5AE4BC" w14:textId="77777777" w:rsidR="009B28C5" w:rsidRPr="00E22DAD" w:rsidRDefault="009B28C5" w:rsidP="009B28C5">
      <w:pPr>
        <w:pStyle w:val="Heading3"/>
        <w:spacing w:before="0"/>
        <w:contextualSpacing/>
        <w:rPr>
          <w:b/>
        </w:rPr>
      </w:pPr>
      <w:r w:rsidRPr="00124E8D">
        <w:br w:type="page"/>
      </w:r>
      <w:bookmarkStart w:id="34" w:name="_Ref488918229"/>
      <w:bookmarkStart w:id="35" w:name="_Toc488924582"/>
      <w:bookmarkStart w:id="36" w:name="_Toc495651236"/>
      <w:r w:rsidRPr="00E22DAD">
        <w:rPr>
          <w:b/>
        </w:rPr>
        <w:t>Evacuation and Sheltering in Place</w:t>
      </w:r>
      <w:bookmarkEnd w:id="34"/>
      <w:bookmarkEnd w:id="35"/>
      <w:bookmarkEnd w:id="36"/>
      <w:r w:rsidRPr="00E22DAD">
        <w:rPr>
          <w:b/>
        </w:rPr>
        <w:t xml:space="preserve"> </w:t>
      </w:r>
    </w:p>
    <w:p w14:paraId="1005D319" w14:textId="77777777" w:rsidR="009B28C5" w:rsidRPr="00124E8D" w:rsidRDefault="009B28C5" w:rsidP="009B28C5">
      <w:pPr>
        <w:spacing w:after="0"/>
        <w:contextualSpacing/>
        <w:rPr>
          <w:rFonts w:cstheme="minorHAnsi"/>
        </w:rPr>
      </w:pPr>
      <w:r w:rsidRPr="00124E8D">
        <w:rPr>
          <w:rFonts w:cstheme="minorHAnsi"/>
        </w:rPr>
        <w:t xml:space="preserve">Below are some questions to consider when developing policies and procedures pertaining to evacuation and sheltering in place. These questions are not exhaustive; instead, they are intended to initiate and facilitate a conversation around necessary aspects of the policies and procedures. </w:t>
      </w:r>
    </w:p>
    <w:p w14:paraId="4A800E8B" w14:textId="77777777" w:rsidR="009B28C5" w:rsidRPr="00124E8D" w:rsidRDefault="009B28C5" w:rsidP="009B28C5">
      <w:pPr>
        <w:spacing w:after="0"/>
        <w:contextualSpacing/>
        <w:rPr>
          <w:rFonts w:cstheme="minorHAnsi"/>
        </w:rPr>
      </w:pPr>
    </w:p>
    <w:p w14:paraId="2CD2BC7A" w14:textId="77777777" w:rsidR="000C67D3" w:rsidRDefault="000C67D3" w:rsidP="000C67D3">
      <w:pPr>
        <w:numPr>
          <w:ilvl w:val="0"/>
          <w:numId w:val="23"/>
        </w:numPr>
        <w:spacing w:after="0" w:line="240" w:lineRule="auto"/>
        <w:ind w:left="360"/>
        <w:contextualSpacing/>
      </w:pPr>
      <w:r w:rsidRPr="00124E8D">
        <w:t>What criteria are used to determine whether the facility will shelter in place or evacuate during an emergency?</w:t>
      </w:r>
    </w:p>
    <w:p w14:paraId="3CBC1EF4" w14:textId="77777777" w:rsidR="00E22DAD" w:rsidRPr="00124E8D" w:rsidRDefault="00E22DAD" w:rsidP="00E22DAD">
      <w:pPr>
        <w:spacing w:after="0" w:line="240" w:lineRule="auto"/>
        <w:ind w:left="360"/>
        <w:contextualSpacing/>
      </w:pPr>
    </w:p>
    <w:p w14:paraId="1D11FF31" w14:textId="77777777" w:rsidR="000C67D3" w:rsidRDefault="000C67D3" w:rsidP="000C67D3">
      <w:pPr>
        <w:numPr>
          <w:ilvl w:val="0"/>
          <w:numId w:val="23"/>
        </w:numPr>
        <w:spacing w:after="0" w:line="240" w:lineRule="auto"/>
        <w:ind w:left="360"/>
        <w:contextualSpacing/>
      </w:pPr>
      <w:r w:rsidRPr="00124E8D">
        <w:t>Who has decision-making authority to make this determination?</w:t>
      </w:r>
    </w:p>
    <w:p w14:paraId="17FC4F95" w14:textId="77777777" w:rsidR="00E22DAD" w:rsidRPr="00124E8D" w:rsidRDefault="00E22DAD" w:rsidP="00E22DAD">
      <w:pPr>
        <w:pStyle w:val="ListParagraph"/>
        <w:numPr>
          <w:ilvl w:val="0"/>
          <w:numId w:val="0"/>
        </w:numPr>
        <w:ind w:left="720"/>
      </w:pPr>
    </w:p>
    <w:p w14:paraId="4B064D34" w14:textId="1D6D277D" w:rsidR="000C67D3" w:rsidRDefault="000C67D3" w:rsidP="000C67D3">
      <w:pPr>
        <w:numPr>
          <w:ilvl w:val="0"/>
          <w:numId w:val="23"/>
        </w:numPr>
        <w:spacing w:after="0" w:line="240" w:lineRule="auto"/>
        <w:ind w:left="360"/>
        <w:contextualSpacing/>
      </w:pPr>
      <w:r w:rsidRPr="00124E8D">
        <w:t xml:space="preserve">What procedures will the facility use to determine which </w:t>
      </w:r>
      <w:r w:rsidR="00995239" w:rsidRPr="00124E8D">
        <w:t>client</w:t>
      </w:r>
      <w:r w:rsidRPr="00124E8D">
        <w:t>s can be discharged versus moved to another facility?</w:t>
      </w:r>
    </w:p>
    <w:p w14:paraId="1A3CA16C" w14:textId="77777777" w:rsidR="00E22DAD" w:rsidRPr="00124E8D" w:rsidRDefault="00E22DAD" w:rsidP="00E22DAD">
      <w:pPr>
        <w:pStyle w:val="ListParagraph"/>
        <w:numPr>
          <w:ilvl w:val="0"/>
          <w:numId w:val="0"/>
        </w:numPr>
        <w:ind w:left="720"/>
      </w:pPr>
    </w:p>
    <w:p w14:paraId="02F16A70" w14:textId="68DF9179" w:rsidR="000C67D3" w:rsidRDefault="000C67D3" w:rsidP="000C67D3">
      <w:pPr>
        <w:numPr>
          <w:ilvl w:val="0"/>
          <w:numId w:val="23"/>
        </w:numPr>
        <w:spacing w:after="0" w:line="240" w:lineRule="auto"/>
        <w:ind w:left="360"/>
        <w:contextualSpacing/>
      </w:pPr>
      <w:r w:rsidRPr="00124E8D">
        <w:t xml:space="preserve">What procedures will the facility use to determine the order in which </w:t>
      </w:r>
      <w:r w:rsidR="00995239" w:rsidRPr="00124E8D">
        <w:t>client</w:t>
      </w:r>
      <w:r w:rsidRPr="00124E8D">
        <w:t>s are evacuated?</w:t>
      </w:r>
    </w:p>
    <w:p w14:paraId="4FEC4A49" w14:textId="77777777" w:rsidR="00E22DAD" w:rsidRPr="00124E8D" w:rsidRDefault="00E22DAD" w:rsidP="00E22DAD">
      <w:pPr>
        <w:pStyle w:val="ListParagraph"/>
        <w:numPr>
          <w:ilvl w:val="0"/>
          <w:numId w:val="0"/>
        </w:numPr>
        <w:ind w:left="720"/>
      </w:pPr>
    </w:p>
    <w:p w14:paraId="76DF98D7" w14:textId="24BA1AF9" w:rsidR="000C67D3" w:rsidRDefault="000C67D3" w:rsidP="000C67D3">
      <w:pPr>
        <w:numPr>
          <w:ilvl w:val="0"/>
          <w:numId w:val="23"/>
        </w:numPr>
        <w:spacing w:after="0" w:line="240" w:lineRule="auto"/>
        <w:ind w:left="360"/>
        <w:contextualSpacing/>
      </w:pPr>
      <w:r w:rsidRPr="00124E8D">
        <w:t xml:space="preserve">How will the treatment needs of </w:t>
      </w:r>
      <w:r w:rsidR="00995239" w:rsidRPr="00124E8D">
        <w:t>client</w:t>
      </w:r>
      <w:r w:rsidRPr="00124E8D">
        <w:t>s be identified and addressed during evacuations?</w:t>
      </w:r>
    </w:p>
    <w:p w14:paraId="600936DE" w14:textId="77777777" w:rsidR="00E22DAD" w:rsidRPr="00124E8D" w:rsidRDefault="00E22DAD" w:rsidP="00E22DAD">
      <w:pPr>
        <w:pStyle w:val="ListParagraph"/>
        <w:numPr>
          <w:ilvl w:val="0"/>
          <w:numId w:val="0"/>
        </w:numPr>
        <w:ind w:left="720"/>
      </w:pPr>
    </w:p>
    <w:p w14:paraId="02CFBC88" w14:textId="0A40A1F3" w:rsidR="000C67D3" w:rsidRDefault="000C67D3" w:rsidP="000C67D3">
      <w:pPr>
        <w:numPr>
          <w:ilvl w:val="0"/>
          <w:numId w:val="23"/>
        </w:numPr>
        <w:spacing w:after="0" w:line="240" w:lineRule="auto"/>
        <w:ind w:left="360"/>
        <w:contextualSpacing/>
      </w:pPr>
      <w:r w:rsidRPr="00124E8D">
        <w:t>What evacuation procedures will be used for non-</w:t>
      </w:r>
      <w:r w:rsidR="00995239" w:rsidRPr="00124E8D">
        <w:t>client</w:t>
      </w:r>
      <w:r w:rsidRPr="00124E8D">
        <w:t>s, e.g., staff and visitors?</w:t>
      </w:r>
    </w:p>
    <w:p w14:paraId="58F70667" w14:textId="77777777" w:rsidR="00E22DAD" w:rsidRPr="00124E8D" w:rsidRDefault="00E22DAD" w:rsidP="00E22DAD">
      <w:pPr>
        <w:pStyle w:val="ListParagraph"/>
        <w:numPr>
          <w:ilvl w:val="0"/>
          <w:numId w:val="0"/>
        </w:numPr>
        <w:ind w:left="720"/>
      </w:pPr>
    </w:p>
    <w:p w14:paraId="35E391D9" w14:textId="77777777" w:rsidR="000C67D3" w:rsidRDefault="000C67D3" w:rsidP="000C67D3">
      <w:pPr>
        <w:numPr>
          <w:ilvl w:val="0"/>
          <w:numId w:val="23"/>
        </w:numPr>
        <w:spacing w:after="0" w:line="240" w:lineRule="auto"/>
        <w:ind w:left="360"/>
        <w:contextualSpacing/>
      </w:pPr>
      <w:r w:rsidRPr="00124E8D">
        <w:t xml:space="preserve">Which staff members have what responsibilities during the execution of evacuation procedures? </w:t>
      </w:r>
    </w:p>
    <w:p w14:paraId="5EA4E6B6" w14:textId="77777777" w:rsidR="00E22DAD" w:rsidRPr="00124E8D" w:rsidRDefault="00E22DAD" w:rsidP="00E22DAD">
      <w:pPr>
        <w:pStyle w:val="ListParagraph"/>
        <w:numPr>
          <w:ilvl w:val="0"/>
          <w:numId w:val="0"/>
        </w:numPr>
        <w:ind w:left="720"/>
      </w:pPr>
    </w:p>
    <w:p w14:paraId="33504533" w14:textId="273003B4" w:rsidR="000C67D3" w:rsidRDefault="000C67D3" w:rsidP="000C67D3">
      <w:pPr>
        <w:numPr>
          <w:ilvl w:val="0"/>
          <w:numId w:val="23"/>
        </w:numPr>
        <w:spacing w:after="0" w:line="240" w:lineRule="auto"/>
        <w:ind w:left="360"/>
        <w:contextualSpacing/>
      </w:pPr>
      <w:r w:rsidRPr="00124E8D">
        <w:t xml:space="preserve">How will transport of </w:t>
      </w:r>
      <w:r w:rsidR="00995239" w:rsidRPr="00124E8D">
        <w:t>client</w:t>
      </w:r>
      <w:r w:rsidRPr="00124E8D">
        <w:t xml:space="preserve">s be arranged?  </w:t>
      </w:r>
    </w:p>
    <w:p w14:paraId="761E548B" w14:textId="77777777" w:rsidR="00E22DAD" w:rsidRPr="00124E8D" w:rsidRDefault="00E22DAD" w:rsidP="00E22DAD">
      <w:pPr>
        <w:pStyle w:val="ListParagraph"/>
        <w:numPr>
          <w:ilvl w:val="0"/>
          <w:numId w:val="0"/>
        </w:numPr>
        <w:ind w:left="720"/>
      </w:pPr>
    </w:p>
    <w:p w14:paraId="7FCB4DC5" w14:textId="5316CA25" w:rsidR="000C67D3" w:rsidRDefault="000C67D3" w:rsidP="000C67D3">
      <w:pPr>
        <w:numPr>
          <w:ilvl w:val="0"/>
          <w:numId w:val="23"/>
        </w:numPr>
        <w:spacing w:after="0" w:line="240" w:lineRule="auto"/>
        <w:ind w:left="360"/>
        <w:contextualSpacing/>
      </w:pPr>
      <w:r w:rsidRPr="00124E8D">
        <w:t xml:space="preserve">How will you identify appropriate facilities to receive </w:t>
      </w:r>
      <w:r w:rsidR="00995239" w:rsidRPr="00124E8D">
        <w:t>client</w:t>
      </w:r>
      <w:r w:rsidRPr="00124E8D">
        <w:t xml:space="preserve">s? </w:t>
      </w:r>
    </w:p>
    <w:p w14:paraId="7069B616" w14:textId="77777777" w:rsidR="00E22DAD" w:rsidRPr="00124E8D" w:rsidRDefault="00E22DAD" w:rsidP="00E22DAD">
      <w:pPr>
        <w:pStyle w:val="ListParagraph"/>
        <w:numPr>
          <w:ilvl w:val="0"/>
          <w:numId w:val="0"/>
        </w:numPr>
        <w:ind w:left="720"/>
      </w:pPr>
    </w:p>
    <w:p w14:paraId="2C9F089F" w14:textId="77777777" w:rsidR="000C67D3" w:rsidRPr="00124E8D" w:rsidRDefault="000C67D3" w:rsidP="000C67D3">
      <w:pPr>
        <w:numPr>
          <w:ilvl w:val="0"/>
          <w:numId w:val="23"/>
        </w:numPr>
        <w:spacing w:after="0" w:line="240" w:lineRule="auto"/>
        <w:ind w:left="360"/>
        <w:contextualSpacing/>
      </w:pPr>
      <w:r w:rsidRPr="00124E8D">
        <w:t>How will facilities ensure that primary and alternate means of communicating with external partners about evacuation are in place?</w:t>
      </w:r>
    </w:p>
    <w:p w14:paraId="21987A8B" w14:textId="77777777" w:rsidR="009B28C5" w:rsidRPr="00124E8D" w:rsidRDefault="009B28C5" w:rsidP="009B28C5">
      <w:pPr>
        <w:rPr>
          <w:rFonts w:asciiTheme="majorHAnsi" w:hAnsiTheme="majorHAnsi"/>
          <w:b/>
          <w:bCs/>
          <w:color w:val="4F81BD" w:themeColor="accent1"/>
        </w:rPr>
      </w:pPr>
      <w:r w:rsidRPr="00124E8D">
        <w:br w:type="page"/>
      </w:r>
    </w:p>
    <w:p w14:paraId="6FF1721C" w14:textId="77777777" w:rsidR="009B28C5" w:rsidRPr="00E22DAD" w:rsidRDefault="009B28C5" w:rsidP="009B28C5">
      <w:pPr>
        <w:pStyle w:val="Heading3"/>
        <w:spacing w:before="0"/>
        <w:contextualSpacing/>
        <w:rPr>
          <w:b/>
        </w:rPr>
      </w:pPr>
      <w:bookmarkStart w:id="37" w:name="_Ref488918259"/>
      <w:bookmarkStart w:id="38" w:name="_Toc488924583"/>
      <w:bookmarkStart w:id="39" w:name="_Toc495651237"/>
      <w:r w:rsidRPr="00E22DAD">
        <w:rPr>
          <w:b/>
        </w:rPr>
        <w:t>Medical Documentation</w:t>
      </w:r>
      <w:bookmarkEnd w:id="37"/>
      <w:bookmarkEnd w:id="38"/>
      <w:bookmarkEnd w:id="39"/>
      <w:r w:rsidRPr="00E22DAD">
        <w:rPr>
          <w:b/>
        </w:rPr>
        <w:t xml:space="preserve"> </w:t>
      </w:r>
    </w:p>
    <w:p w14:paraId="1CB37F61" w14:textId="77777777" w:rsidR="009B28C5" w:rsidRPr="00124E8D" w:rsidRDefault="009B28C5" w:rsidP="009B28C5">
      <w:pPr>
        <w:spacing w:after="0"/>
        <w:contextualSpacing/>
        <w:rPr>
          <w:rFonts w:cstheme="minorHAnsi"/>
        </w:rPr>
      </w:pPr>
      <w:r w:rsidRPr="00124E8D">
        <w:rPr>
          <w:rFonts w:cstheme="minorHAnsi"/>
        </w:rPr>
        <w:t xml:space="preserve">Below are some questions to consider when developing policies and procedures pertaining to medical documentation. These questions are not exhaustive; instead, they are intended to initiate and facilitate a conversation around necessary aspects of the policies and procedures. </w:t>
      </w:r>
    </w:p>
    <w:p w14:paraId="2D2A7299" w14:textId="77777777" w:rsidR="009B28C5" w:rsidRPr="00124E8D" w:rsidRDefault="009B28C5" w:rsidP="009B28C5">
      <w:pPr>
        <w:spacing w:after="0"/>
        <w:contextualSpacing/>
        <w:rPr>
          <w:rFonts w:cstheme="minorHAnsi"/>
        </w:rPr>
      </w:pPr>
    </w:p>
    <w:p w14:paraId="1597973E" w14:textId="7077B616" w:rsidR="000C67D3" w:rsidRDefault="000C67D3" w:rsidP="000C67D3">
      <w:pPr>
        <w:numPr>
          <w:ilvl w:val="0"/>
          <w:numId w:val="24"/>
        </w:numPr>
        <w:spacing w:after="0" w:line="240" w:lineRule="auto"/>
        <w:ind w:left="360"/>
        <w:contextualSpacing/>
      </w:pPr>
      <w:r w:rsidRPr="00124E8D">
        <w:t xml:space="preserve">What systems/policies/procedures exist to provide </w:t>
      </w:r>
      <w:r w:rsidR="00995239" w:rsidRPr="00124E8D">
        <w:t>client</w:t>
      </w:r>
      <w:r w:rsidRPr="00124E8D">
        <w:t xml:space="preserve"> medical documentation on a day-to-day basis? </w:t>
      </w:r>
    </w:p>
    <w:p w14:paraId="76764207" w14:textId="77777777" w:rsidR="00E22DAD" w:rsidRPr="00124E8D" w:rsidRDefault="00E22DAD" w:rsidP="00E22DAD">
      <w:pPr>
        <w:spacing w:after="0" w:line="240" w:lineRule="auto"/>
        <w:ind w:left="360"/>
        <w:contextualSpacing/>
      </w:pPr>
    </w:p>
    <w:p w14:paraId="4157D778" w14:textId="77777777" w:rsidR="000C67D3" w:rsidRDefault="000C67D3" w:rsidP="000C67D3">
      <w:pPr>
        <w:numPr>
          <w:ilvl w:val="0"/>
          <w:numId w:val="24"/>
        </w:numPr>
        <w:spacing w:after="0" w:line="240" w:lineRule="auto"/>
        <w:ind w:left="360"/>
        <w:contextualSpacing/>
      </w:pPr>
      <w:r w:rsidRPr="00124E8D">
        <w:t>Are there changes to these systems/policies/procedures in an emergency?</w:t>
      </w:r>
    </w:p>
    <w:p w14:paraId="31D0070C" w14:textId="77777777" w:rsidR="00E22DAD" w:rsidRPr="00124E8D" w:rsidRDefault="00E22DAD" w:rsidP="00E22DAD">
      <w:pPr>
        <w:pStyle w:val="ListParagraph"/>
        <w:numPr>
          <w:ilvl w:val="0"/>
          <w:numId w:val="0"/>
        </w:numPr>
        <w:ind w:left="720"/>
      </w:pPr>
    </w:p>
    <w:p w14:paraId="185FB27C" w14:textId="52B56827" w:rsidR="000C67D3" w:rsidRDefault="000C67D3" w:rsidP="000C67D3">
      <w:pPr>
        <w:numPr>
          <w:ilvl w:val="0"/>
          <w:numId w:val="24"/>
        </w:numPr>
        <w:spacing w:after="0" w:line="240" w:lineRule="auto"/>
        <w:ind w:left="360"/>
        <w:contextualSpacing/>
      </w:pPr>
      <w:r w:rsidRPr="00124E8D">
        <w:t xml:space="preserve">How would medical documentation be transferred during an evacuation to accompany a </w:t>
      </w:r>
      <w:r w:rsidR="00995239" w:rsidRPr="00124E8D">
        <w:t>client</w:t>
      </w:r>
      <w:r w:rsidRPr="00124E8D">
        <w:t xml:space="preserve"> to a receiving facility?</w:t>
      </w:r>
    </w:p>
    <w:p w14:paraId="3FE91FEC" w14:textId="77777777" w:rsidR="00E22DAD" w:rsidRPr="00124E8D" w:rsidRDefault="00E22DAD" w:rsidP="00E22DAD">
      <w:pPr>
        <w:pStyle w:val="ListParagraph"/>
        <w:numPr>
          <w:ilvl w:val="0"/>
          <w:numId w:val="0"/>
        </w:numPr>
        <w:ind w:left="720"/>
      </w:pPr>
    </w:p>
    <w:p w14:paraId="31D78F0F" w14:textId="77777777" w:rsidR="000C67D3" w:rsidRDefault="000C67D3" w:rsidP="000C67D3">
      <w:pPr>
        <w:numPr>
          <w:ilvl w:val="0"/>
          <w:numId w:val="24"/>
        </w:numPr>
        <w:spacing w:after="0" w:line="240" w:lineRule="auto"/>
        <w:ind w:left="360"/>
        <w:contextualSpacing/>
      </w:pPr>
      <w:r w:rsidRPr="00124E8D">
        <w:t>How are standards of confidentiality maintained?</w:t>
      </w:r>
    </w:p>
    <w:p w14:paraId="3BF0D833" w14:textId="77777777" w:rsidR="00E22DAD" w:rsidRPr="00124E8D" w:rsidRDefault="00E22DAD" w:rsidP="00E22DAD">
      <w:pPr>
        <w:pStyle w:val="ListParagraph"/>
        <w:numPr>
          <w:ilvl w:val="0"/>
          <w:numId w:val="0"/>
        </w:numPr>
        <w:ind w:left="720"/>
      </w:pPr>
    </w:p>
    <w:p w14:paraId="249DCA3F" w14:textId="77777777" w:rsidR="000C67D3" w:rsidRDefault="000C67D3" w:rsidP="000C67D3">
      <w:pPr>
        <w:numPr>
          <w:ilvl w:val="0"/>
          <w:numId w:val="24"/>
        </w:numPr>
        <w:spacing w:after="0" w:line="240" w:lineRule="auto"/>
        <w:ind w:left="360"/>
        <w:contextualSpacing/>
      </w:pPr>
      <w:r w:rsidRPr="00124E8D">
        <w:t>Where are these existing policies/procedures documented for the facility? Think about policies that have been developed to maintain compliance with HIPAA, Joint Commission, local and state law, etc.</w:t>
      </w:r>
    </w:p>
    <w:p w14:paraId="0FDCF179" w14:textId="77777777" w:rsidR="00E22DAD" w:rsidRPr="00124E8D" w:rsidRDefault="00E22DAD" w:rsidP="00E22DAD">
      <w:pPr>
        <w:pStyle w:val="ListParagraph"/>
        <w:numPr>
          <w:ilvl w:val="0"/>
          <w:numId w:val="0"/>
        </w:numPr>
        <w:ind w:left="720"/>
      </w:pPr>
    </w:p>
    <w:p w14:paraId="339F8020" w14:textId="77777777" w:rsidR="000C67D3" w:rsidRDefault="000C67D3" w:rsidP="000C67D3">
      <w:pPr>
        <w:numPr>
          <w:ilvl w:val="0"/>
          <w:numId w:val="24"/>
        </w:numPr>
        <w:spacing w:after="0" w:line="240" w:lineRule="auto"/>
        <w:ind w:left="360"/>
        <w:contextualSpacing/>
      </w:pPr>
      <w:r w:rsidRPr="00124E8D">
        <w:t>If electronic medical records are used, what redundant processes exist in case such systems are compromised (power outages, cyberattacks, etc.)?</w:t>
      </w:r>
    </w:p>
    <w:p w14:paraId="667037D2" w14:textId="77777777" w:rsidR="00E22DAD" w:rsidRPr="00124E8D" w:rsidRDefault="00E22DAD" w:rsidP="00E22DAD">
      <w:pPr>
        <w:pStyle w:val="ListParagraph"/>
        <w:numPr>
          <w:ilvl w:val="0"/>
          <w:numId w:val="0"/>
        </w:numPr>
        <w:ind w:left="720"/>
      </w:pPr>
    </w:p>
    <w:p w14:paraId="56DE2DA1" w14:textId="77777777" w:rsidR="000C67D3" w:rsidRPr="00124E8D" w:rsidRDefault="000C67D3" w:rsidP="000C67D3">
      <w:pPr>
        <w:numPr>
          <w:ilvl w:val="0"/>
          <w:numId w:val="24"/>
        </w:numPr>
        <w:spacing w:after="0" w:line="240" w:lineRule="auto"/>
        <w:ind w:left="360"/>
        <w:contextualSpacing/>
      </w:pPr>
      <w:r w:rsidRPr="00124E8D">
        <w:t>Who is responsible for activating redundant systems?</w:t>
      </w:r>
    </w:p>
    <w:p w14:paraId="4BCD150D" w14:textId="0816CCBC" w:rsidR="009B28C5" w:rsidRPr="00124E8D" w:rsidRDefault="009B28C5" w:rsidP="009B28C5">
      <w:pPr>
        <w:rPr>
          <w:rFonts w:asciiTheme="majorHAnsi" w:hAnsiTheme="majorHAnsi"/>
          <w:b/>
          <w:bCs/>
          <w:color w:val="4F81BD" w:themeColor="accent1"/>
        </w:rPr>
      </w:pPr>
      <w:r w:rsidRPr="00124E8D">
        <w:br w:type="page"/>
      </w:r>
    </w:p>
    <w:p w14:paraId="49742FBF" w14:textId="09E5B13D" w:rsidR="00930713" w:rsidRPr="00E22DAD" w:rsidRDefault="00B1481F" w:rsidP="0054753B">
      <w:pPr>
        <w:pStyle w:val="Heading3"/>
        <w:spacing w:before="0"/>
        <w:contextualSpacing/>
        <w:rPr>
          <w:b/>
        </w:rPr>
      </w:pPr>
      <w:bookmarkStart w:id="40" w:name="_Health_Professions_Volunteer"/>
      <w:bookmarkStart w:id="41" w:name="_Ref489258469"/>
      <w:bookmarkStart w:id="42" w:name="_Ref489258661"/>
      <w:bookmarkStart w:id="43" w:name="_Toc495651238"/>
      <w:bookmarkEnd w:id="40"/>
      <w:r w:rsidRPr="00E22DAD">
        <w:rPr>
          <w:b/>
        </w:rPr>
        <w:t xml:space="preserve">Health Professions </w:t>
      </w:r>
      <w:r w:rsidR="00930713" w:rsidRPr="00E22DAD">
        <w:rPr>
          <w:b/>
        </w:rPr>
        <w:t xml:space="preserve">Volunteer </w:t>
      </w:r>
      <w:r w:rsidRPr="00E22DAD">
        <w:rPr>
          <w:b/>
        </w:rPr>
        <w:t>Use</w:t>
      </w:r>
      <w:bookmarkEnd w:id="41"/>
      <w:bookmarkEnd w:id="42"/>
      <w:bookmarkEnd w:id="43"/>
    </w:p>
    <w:p w14:paraId="2C301776" w14:textId="1E249D1E" w:rsidR="00630B47" w:rsidRPr="00124E8D" w:rsidRDefault="00630B47" w:rsidP="00630B47">
      <w:pPr>
        <w:autoSpaceDE w:val="0"/>
        <w:autoSpaceDN w:val="0"/>
        <w:adjustRightInd w:val="0"/>
        <w:spacing w:after="0"/>
        <w:contextualSpacing/>
        <w:rPr>
          <w:rFonts w:cstheme="minorHAnsi"/>
        </w:rPr>
      </w:pPr>
      <w:r w:rsidRPr="00124E8D">
        <w:rPr>
          <w:rFonts w:cstheme="minorHAnsi"/>
        </w:rPr>
        <w:t>WEAVR is the Wisconsin Emergency Assistance Volunteer Registry. WEAVR is a secure, web-based</w:t>
      </w:r>
      <w:r w:rsidR="00554E16" w:rsidRPr="00124E8D">
        <w:rPr>
          <w:rFonts w:cstheme="minorHAnsi"/>
        </w:rPr>
        <w:t>,</w:t>
      </w:r>
      <w:r w:rsidRPr="00124E8D">
        <w:rPr>
          <w:rFonts w:cstheme="minorHAnsi"/>
        </w:rPr>
        <w:t xml:space="preserve"> volunteer registration system for health care and behavioral health professionals. In an emergency, facilities can request that state public health officials send out a WEAVR request. Public health officials will identify appropriate individuals and contact potential volunteers. Volunteers who agree to help will be dispatched to the </w:t>
      </w:r>
      <w:r w:rsidR="00995239" w:rsidRPr="00124E8D">
        <w:rPr>
          <w:rFonts w:cstheme="minorHAnsi"/>
        </w:rPr>
        <w:t>ICF/IID</w:t>
      </w:r>
      <w:r w:rsidRPr="00124E8D">
        <w:rPr>
          <w:rFonts w:cstheme="minorHAnsi"/>
        </w:rPr>
        <w:t xml:space="preserve">’s location and informed of the role they need to fill. </w:t>
      </w:r>
      <w:r w:rsidR="00995239" w:rsidRPr="00124E8D">
        <w:rPr>
          <w:rFonts w:cstheme="minorHAnsi"/>
        </w:rPr>
        <w:t>ICF/IIDs</w:t>
      </w:r>
      <w:r w:rsidRPr="00124E8D">
        <w:rPr>
          <w:rFonts w:cstheme="minorHAnsi"/>
        </w:rPr>
        <w:t xml:space="preserve"> should understand how to use WEAVR before emergency situations arise. More information about WEAVR can be found on the DHS’ WEAVR webpage:</w:t>
      </w:r>
    </w:p>
    <w:p w14:paraId="4C00D326" w14:textId="77777777" w:rsidR="00630B47" w:rsidRPr="00124E8D" w:rsidRDefault="00630B47" w:rsidP="00630B47">
      <w:pPr>
        <w:autoSpaceDE w:val="0"/>
        <w:autoSpaceDN w:val="0"/>
        <w:adjustRightInd w:val="0"/>
        <w:spacing w:after="0"/>
        <w:contextualSpacing/>
        <w:rPr>
          <w:rFonts w:cstheme="minorHAnsi"/>
        </w:rPr>
      </w:pPr>
    </w:p>
    <w:p w14:paraId="56B12501" w14:textId="77777777" w:rsidR="00630B47" w:rsidRPr="00124E8D" w:rsidRDefault="001E60FD" w:rsidP="00630B47">
      <w:pPr>
        <w:autoSpaceDE w:val="0"/>
        <w:autoSpaceDN w:val="0"/>
        <w:adjustRightInd w:val="0"/>
        <w:spacing w:after="0"/>
        <w:contextualSpacing/>
        <w:rPr>
          <w:rFonts w:cstheme="minorHAnsi"/>
        </w:rPr>
      </w:pPr>
      <w:hyperlink r:id="rId25" w:history="1">
        <w:r w:rsidR="00630B47" w:rsidRPr="00124E8D">
          <w:rPr>
            <w:rFonts w:cstheme="minorHAnsi"/>
            <w:color w:val="0000FF" w:themeColor="hyperlink"/>
            <w:u w:val="single"/>
          </w:rPr>
          <w:t>https://www.dhs.wisconsin.gov/preparedness/weavr/index.htm</w:t>
        </w:r>
      </w:hyperlink>
      <w:r w:rsidR="00630B47" w:rsidRPr="00124E8D">
        <w:rPr>
          <w:rFonts w:cstheme="minorHAnsi"/>
        </w:rPr>
        <w:t xml:space="preserve">  </w:t>
      </w:r>
    </w:p>
    <w:p w14:paraId="64E58D26" w14:textId="77777777" w:rsidR="00630B47" w:rsidRPr="00124E8D" w:rsidRDefault="00630B47" w:rsidP="00630B47">
      <w:pPr>
        <w:spacing w:after="0"/>
        <w:contextualSpacing/>
      </w:pPr>
      <w:bookmarkStart w:id="44" w:name="_Ref488918331"/>
      <w:bookmarkStart w:id="45" w:name="_Ref488918485"/>
    </w:p>
    <w:p w14:paraId="5564D953" w14:textId="77777777" w:rsidR="00630B47" w:rsidRPr="00124E8D" w:rsidRDefault="00630B47" w:rsidP="00995239">
      <w:pPr>
        <w:pStyle w:val="Heading3"/>
        <w:rPr>
          <w:rFonts w:asciiTheme="majorHAnsi" w:hAnsiTheme="majorHAnsi"/>
          <w:b/>
          <w:bCs/>
          <w:color w:val="4F81BD" w:themeColor="accent1"/>
        </w:rPr>
      </w:pPr>
      <w:bookmarkStart w:id="46" w:name="_Sample_Transfer_Agreement"/>
      <w:bookmarkStart w:id="47" w:name="_Toc492560322"/>
      <w:bookmarkStart w:id="48" w:name="_Toc495651239"/>
      <w:bookmarkEnd w:id="46"/>
      <w:r w:rsidRPr="00124E8D">
        <w:t>Sample Transfer Agreement</w:t>
      </w:r>
      <w:bookmarkEnd w:id="44"/>
      <w:bookmarkEnd w:id="45"/>
      <w:bookmarkEnd w:id="47"/>
      <w:bookmarkEnd w:id="48"/>
    </w:p>
    <w:p w14:paraId="18F21BEC" w14:textId="27666868" w:rsidR="00630B47" w:rsidRPr="00124E8D" w:rsidRDefault="00630B47" w:rsidP="00630B47">
      <w:pPr>
        <w:spacing w:after="0"/>
        <w:contextualSpacing/>
      </w:pPr>
      <w:r w:rsidRPr="00124E8D">
        <w:t xml:space="preserve">The Sample Transfer Agreement document (linked below) provides a template transfer agreement for </w:t>
      </w:r>
      <w:r w:rsidR="00995239" w:rsidRPr="00124E8D">
        <w:t>ICF/IIDs</w:t>
      </w:r>
      <w:r w:rsidRPr="00124E8D">
        <w:t xml:space="preserve">. </w:t>
      </w:r>
      <w:r w:rsidR="00995239" w:rsidRPr="00124E8D">
        <w:t>ICF/IIDs</w:t>
      </w:r>
      <w:r w:rsidRPr="00124E8D">
        <w:t xml:space="preserve"> can use this template or build their own based on this example. The transferring </w:t>
      </w:r>
      <w:r w:rsidR="00995239" w:rsidRPr="00124E8D">
        <w:t>ICF/IID</w:t>
      </w:r>
      <w:r w:rsidRPr="00124E8D">
        <w:t xml:space="preserve"> and receiving facility both complete and sign this form prior to emergency events, so that in an emergency situation in which </w:t>
      </w:r>
      <w:r w:rsidR="00995239" w:rsidRPr="00124E8D">
        <w:t>client</w:t>
      </w:r>
      <w:r w:rsidRPr="00124E8D">
        <w:t xml:space="preserve">s need to be transferred from the affected </w:t>
      </w:r>
      <w:r w:rsidR="00995239" w:rsidRPr="00124E8D">
        <w:t>ICF/IID</w:t>
      </w:r>
      <w:r w:rsidRPr="00124E8D">
        <w:t xml:space="preserve">, a transfer agreement is already in place. The document outlines expectations between the facilities and the terms of agreement. </w:t>
      </w:r>
    </w:p>
    <w:p w14:paraId="1B25ED40" w14:textId="77777777" w:rsidR="00630B47" w:rsidRPr="00124E8D" w:rsidRDefault="00630B47" w:rsidP="00630B47">
      <w:pPr>
        <w:spacing w:after="0"/>
        <w:contextualSpacing/>
      </w:pPr>
    </w:p>
    <w:p w14:paraId="190B72CA" w14:textId="77777777" w:rsidR="00630B47" w:rsidRPr="00124E8D" w:rsidRDefault="001E60FD" w:rsidP="00630B47">
      <w:pPr>
        <w:spacing w:after="0"/>
        <w:contextualSpacing/>
      </w:pPr>
      <w:hyperlink r:id="rId26" w:history="1">
        <w:r w:rsidR="00630B47" w:rsidRPr="00124E8D">
          <w:rPr>
            <w:color w:val="0000FF" w:themeColor="hyperlink"/>
            <w:u w:val="single"/>
          </w:rPr>
          <w:t>https://www.cms.gov/Medicare/Provider-Enrollment-and-Certification/SurveyCertEmergPrep/Downloads/Facility-Transfer-Agreement-Example.pdf</w:t>
        </w:r>
      </w:hyperlink>
      <w:r w:rsidR="00630B47" w:rsidRPr="00124E8D">
        <w:t xml:space="preserve"> </w:t>
      </w:r>
    </w:p>
    <w:p w14:paraId="07754FF1" w14:textId="77777777" w:rsidR="00630B47" w:rsidRPr="00124E8D" w:rsidRDefault="00630B47" w:rsidP="00630B47">
      <w:pPr>
        <w:spacing w:after="0"/>
        <w:contextualSpacing/>
      </w:pPr>
    </w:p>
    <w:p w14:paraId="3A8876FD" w14:textId="77777777" w:rsidR="00630B47" w:rsidRPr="00E22DAD" w:rsidRDefault="00630B47" w:rsidP="00995239">
      <w:pPr>
        <w:pStyle w:val="Heading3"/>
        <w:rPr>
          <w:b/>
        </w:rPr>
      </w:pPr>
      <w:bookmarkStart w:id="49" w:name="_Sample_Memorandum_of"/>
      <w:bookmarkStart w:id="50" w:name="_Ref488918354"/>
      <w:bookmarkStart w:id="51" w:name="_Ref488918496"/>
      <w:bookmarkStart w:id="52" w:name="_Toc492560323"/>
      <w:bookmarkStart w:id="53" w:name="_Toc495651240"/>
      <w:bookmarkEnd w:id="49"/>
      <w:r w:rsidRPr="00E22DAD">
        <w:rPr>
          <w:b/>
        </w:rPr>
        <w:t>Sample Memorandum of Understanding</w:t>
      </w:r>
      <w:bookmarkEnd w:id="50"/>
      <w:bookmarkEnd w:id="51"/>
      <w:bookmarkEnd w:id="52"/>
      <w:bookmarkEnd w:id="53"/>
    </w:p>
    <w:p w14:paraId="4ADA9944" w14:textId="54D2FCCE" w:rsidR="00282B44" w:rsidRPr="00124E8D" w:rsidRDefault="00630B47" w:rsidP="00630B47">
      <w:pPr>
        <w:spacing w:after="0"/>
        <w:contextualSpacing/>
      </w:pPr>
      <w:r w:rsidRPr="00124E8D">
        <w:t xml:space="preserve">The Sample Memorandum of Understanding document, P-00690 (linked below), provides a template for Memorandums of Understanding (MOU) along with guidance on completing MOUs. MOUs are used to establish a mutual understanding of the roles and responsibilities of participating entities during an emergency incident. MOUs include the scope of services to be provided and reimbursement considerations. MOUs should be developed before emergency situations, so that in emergency events, a clear set of expectations exists between involved entities. </w:t>
      </w:r>
      <w:r w:rsidR="00282B44" w:rsidRPr="00124E8D">
        <w:t xml:space="preserve">This template is designed for </w:t>
      </w:r>
      <w:r w:rsidR="00554E16" w:rsidRPr="00124E8D">
        <w:t>l</w:t>
      </w:r>
      <w:r w:rsidR="00282B44" w:rsidRPr="00124E8D">
        <w:t>ong</w:t>
      </w:r>
      <w:r w:rsidR="00995239" w:rsidRPr="00124E8D">
        <w:t>-</w:t>
      </w:r>
      <w:r w:rsidR="00554E16" w:rsidRPr="00124E8D">
        <w:t>t</w:t>
      </w:r>
      <w:r w:rsidR="00282B44" w:rsidRPr="00124E8D">
        <w:t xml:space="preserve">erm </w:t>
      </w:r>
      <w:r w:rsidR="00554E16" w:rsidRPr="00124E8D">
        <w:t>c</w:t>
      </w:r>
      <w:r w:rsidR="00282B44" w:rsidRPr="00124E8D">
        <w:t xml:space="preserve">are facilities, but can be adapted and modified for use by </w:t>
      </w:r>
      <w:r w:rsidR="00AA3AE5" w:rsidRPr="00124E8D">
        <w:t>ICF/IIDs</w:t>
      </w:r>
      <w:r w:rsidR="00282B44" w:rsidRPr="00124E8D">
        <w:t>. There are three templates</w:t>
      </w:r>
      <w:r w:rsidR="00D55047" w:rsidRPr="00124E8D">
        <w:t xml:space="preserve"> included in this document</w:t>
      </w:r>
      <w:r w:rsidR="00282B44" w:rsidRPr="00124E8D">
        <w:t xml:space="preserve">: one for like-type facilities, one for community partners/non-like-type facilities, and one for transportation services. </w:t>
      </w:r>
    </w:p>
    <w:p w14:paraId="445CBA5A" w14:textId="77777777" w:rsidR="0054753B" w:rsidRPr="00124E8D" w:rsidRDefault="0054753B" w:rsidP="0054753B">
      <w:pPr>
        <w:autoSpaceDE w:val="0"/>
        <w:autoSpaceDN w:val="0"/>
        <w:adjustRightInd w:val="0"/>
        <w:spacing w:after="0"/>
        <w:contextualSpacing/>
      </w:pPr>
    </w:p>
    <w:p w14:paraId="44F6A060" w14:textId="77777777" w:rsidR="00930713" w:rsidRPr="00124E8D" w:rsidRDefault="001E60FD" w:rsidP="0054753B">
      <w:pPr>
        <w:autoSpaceDE w:val="0"/>
        <w:autoSpaceDN w:val="0"/>
        <w:adjustRightInd w:val="0"/>
        <w:spacing w:after="0"/>
        <w:contextualSpacing/>
        <w:rPr>
          <w:rFonts w:cstheme="minorHAnsi"/>
          <w:color w:val="FF0000"/>
        </w:rPr>
      </w:pPr>
      <w:hyperlink r:id="rId27" w:history="1">
        <w:r w:rsidR="00930713" w:rsidRPr="00124E8D">
          <w:rPr>
            <w:rStyle w:val="Hyperlink"/>
            <w:rFonts w:cstheme="minorHAnsi"/>
          </w:rPr>
          <w:t>https://www.dhs.wisconsin.gov/publications/p0/p00690.pdf</w:t>
        </w:r>
      </w:hyperlink>
    </w:p>
    <w:p w14:paraId="4BB783FB" w14:textId="6D54310A" w:rsidR="00930713" w:rsidRPr="00124E8D" w:rsidRDefault="00930713" w:rsidP="003B0CC6"/>
    <w:p w14:paraId="26118542" w14:textId="39F6CA31" w:rsidR="00930713" w:rsidRPr="00E22DAD" w:rsidRDefault="00930713" w:rsidP="0054753B">
      <w:pPr>
        <w:pStyle w:val="Heading3"/>
        <w:spacing w:before="0"/>
        <w:contextualSpacing/>
        <w:rPr>
          <w:b/>
        </w:rPr>
      </w:pPr>
      <w:bookmarkStart w:id="54" w:name="_1135_Waiver_Information"/>
      <w:bookmarkStart w:id="55" w:name="_Ref489258504"/>
      <w:bookmarkStart w:id="56" w:name="_Ref489258679"/>
      <w:bookmarkStart w:id="57" w:name="_Toc495651241"/>
      <w:bookmarkEnd w:id="54"/>
      <w:r w:rsidRPr="00E22DAD">
        <w:rPr>
          <w:b/>
        </w:rPr>
        <w:t>1135 Waiver Information</w:t>
      </w:r>
      <w:bookmarkEnd w:id="55"/>
      <w:bookmarkEnd w:id="56"/>
      <w:bookmarkEnd w:id="57"/>
    </w:p>
    <w:p w14:paraId="7A0B1507" w14:textId="3D395C5A" w:rsidR="00630B47" w:rsidRPr="00124E8D" w:rsidRDefault="00630B47" w:rsidP="00630B47">
      <w:pPr>
        <w:spacing w:after="0"/>
        <w:contextualSpacing/>
      </w:pPr>
      <w:r w:rsidRPr="00124E8D">
        <w:t xml:space="preserve">When the President of the United States declares an emergency under the Stafford Act or National Emergencies Act, and the Health and Human Services Secretary declares a public health emergency under Section 319 of the Public Health Service Act, the Secretary is allowed to assume additional actions on top of their usual authorities. One of these actions is to waive or modify certain Medicare, Medicaid, and Children’s Health Insurance Program requirements, under section 1135 of the Social Security Act, to ensure that sufficient health care services are available to meet the needs of affected populations. The 1135 waivers may include adjustments to the conditions of participation or other certification requirements. Once an 1135 waiver is authorized at the federal level, </w:t>
      </w:r>
      <w:r w:rsidR="00995239" w:rsidRPr="00124E8D">
        <w:t>ICF/IIDs</w:t>
      </w:r>
      <w:r w:rsidRPr="00124E8D">
        <w:t xml:space="preserve"> can submit requests to their State Survey Agency (DQA) to operate under the authority of the waiver. </w:t>
      </w:r>
      <w:r w:rsidR="00995239" w:rsidRPr="00124E8D">
        <w:t>ICF/IIDs</w:t>
      </w:r>
      <w:r w:rsidRPr="00124E8D">
        <w:t xml:space="preserve"> should justify the use of the waiver, the expected modifications to usual standards, and the duration of the waiver use. The 1135 Waiver-At-A-Glance document (linked below) provides more detail on what 1135 waivers are, and when and how they may be implemented. </w:t>
      </w:r>
    </w:p>
    <w:p w14:paraId="3465EDC8" w14:textId="77777777" w:rsidR="0054753B" w:rsidRPr="00124E8D" w:rsidRDefault="0054753B" w:rsidP="0054753B">
      <w:pPr>
        <w:spacing w:after="0"/>
        <w:contextualSpacing/>
      </w:pPr>
    </w:p>
    <w:p w14:paraId="1ABB3301" w14:textId="5311AF2B" w:rsidR="00930713" w:rsidRPr="00124E8D" w:rsidRDefault="001E60FD" w:rsidP="0054753B">
      <w:pPr>
        <w:spacing w:after="0"/>
        <w:contextualSpacing/>
        <w:rPr>
          <w:rFonts w:asciiTheme="majorHAnsi" w:hAnsiTheme="majorHAnsi"/>
          <w:b/>
          <w:bCs/>
          <w:color w:val="4F81BD" w:themeColor="accent1"/>
          <w:sz w:val="26"/>
          <w:szCs w:val="26"/>
        </w:rPr>
      </w:pPr>
      <w:hyperlink r:id="rId28" w:history="1">
        <w:r w:rsidR="00930713" w:rsidRPr="00124E8D">
          <w:rPr>
            <w:rStyle w:val="Hyperlink"/>
            <w:rFonts w:cstheme="minorHAnsi"/>
          </w:rPr>
          <w:t>https://www.cms.gov/Medicare/Provider-Enrollment-and-Certification/SurveyCertEmergPrep/Downloads/1135-Waivers-At-A-Glance.pdf</w:t>
        </w:r>
      </w:hyperlink>
      <w:r w:rsidR="00930713" w:rsidRPr="00124E8D">
        <w:br w:type="page"/>
      </w:r>
    </w:p>
    <w:p w14:paraId="4AD77672" w14:textId="7AFB01ED" w:rsidR="00930713" w:rsidRPr="00124E8D" w:rsidRDefault="00930713" w:rsidP="0054753B">
      <w:pPr>
        <w:pStyle w:val="Heading2"/>
        <w:framePr w:wrap="notBeside"/>
        <w:spacing w:before="0"/>
        <w:contextualSpacing/>
      </w:pPr>
      <w:bookmarkStart w:id="58" w:name="_Toc495651248"/>
      <w:bookmarkStart w:id="59" w:name="_Ref486427803"/>
      <w:r w:rsidRPr="00124E8D">
        <w:t>Tools and Templates</w:t>
      </w:r>
      <w:r w:rsidR="00A91541" w:rsidRPr="00124E8D">
        <w:t>:</w:t>
      </w:r>
      <w:r w:rsidRPr="00124E8D">
        <w:t xml:space="preserve"> Communication Plan</w:t>
      </w:r>
      <w:bookmarkEnd w:id="58"/>
    </w:p>
    <w:p w14:paraId="5CFAFD93" w14:textId="77777777" w:rsidR="00514373" w:rsidRPr="00124E8D" w:rsidRDefault="00514373" w:rsidP="00514373">
      <w:pPr>
        <w:autoSpaceDE w:val="0"/>
        <w:autoSpaceDN w:val="0"/>
        <w:adjustRightInd w:val="0"/>
        <w:spacing w:after="0"/>
        <w:contextualSpacing/>
        <w:rPr>
          <w:rFonts w:cstheme="minorHAnsi"/>
        </w:rPr>
      </w:pPr>
      <w:r w:rsidRPr="00124E8D">
        <w:rPr>
          <w:rFonts w:cstheme="minorHAnsi"/>
        </w:rPr>
        <w:t>This section contains tools, templates, and resources that may be helpful for communication plans:</w:t>
      </w:r>
    </w:p>
    <w:p w14:paraId="74CB142B" w14:textId="77777777" w:rsidR="00DD11A2" w:rsidRPr="00124E8D" w:rsidRDefault="00DD11A2" w:rsidP="0054753B">
      <w:pPr>
        <w:autoSpaceDE w:val="0"/>
        <w:autoSpaceDN w:val="0"/>
        <w:adjustRightInd w:val="0"/>
        <w:spacing w:after="0"/>
        <w:contextualSpacing/>
        <w:rPr>
          <w:rStyle w:val="Hyperlink"/>
          <w:rFonts w:cstheme="minorHAnsi"/>
          <w:color w:val="auto"/>
          <w:u w:val="none"/>
        </w:rPr>
      </w:pPr>
    </w:p>
    <w:p w14:paraId="0FDF3BB2" w14:textId="06E020B8" w:rsidR="00332F59" w:rsidRPr="00E22DAD" w:rsidRDefault="00602605" w:rsidP="00AA7978">
      <w:pPr>
        <w:pStyle w:val="hyperlink1"/>
        <w:spacing w:line="240" w:lineRule="auto"/>
        <w:rPr>
          <w:rStyle w:val="Hyperlink"/>
          <w:b/>
          <w:color w:val="4BACC6" w:themeColor="accent5"/>
        </w:rPr>
      </w:pPr>
      <w:r w:rsidRPr="00E22DAD">
        <w:rPr>
          <w:rStyle w:val="Hyperlink"/>
          <w:b/>
          <w:color w:val="4BACC6" w:themeColor="accent5"/>
        </w:rPr>
        <w:fldChar w:fldCharType="begin"/>
      </w:r>
      <w:r w:rsidRPr="00E22DAD">
        <w:rPr>
          <w:rStyle w:val="Hyperlink"/>
          <w:b/>
          <w:color w:val="4BACC6" w:themeColor="accent5"/>
        </w:rPr>
        <w:instrText xml:space="preserve"> REF _Ref489258861 \h  \* MERGEFORMAT </w:instrText>
      </w:r>
      <w:r w:rsidRPr="00E22DAD">
        <w:rPr>
          <w:rStyle w:val="Hyperlink"/>
          <w:b/>
          <w:color w:val="4BACC6" w:themeColor="accent5"/>
        </w:rPr>
      </w:r>
      <w:r w:rsidRPr="00E22DAD">
        <w:rPr>
          <w:rStyle w:val="Hyperlink"/>
          <w:b/>
          <w:color w:val="4BACC6" w:themeColor="accent5"/>
        </w:rPr>
        <w:fldChar w:fldCharType="separate"/>
      </w:r>
      <w:r w:rsidR="00F838D6" w:rsidRPr="00E22DAD">
        <w:rPr>
          <w:b/>
        </w:rPr>
        <w:t>External Contact Information</w:t>
      </w:r>
      <w:r w:rsidRPr="00E22DAD">
        <w:rPr>
          <w:rStyle w:val="Hyperlink"/>
          <w:b/>
          <w:color w:val="4BACC6" w:themeColor="accent5"/>
        </w:rPr>
        <w:fldChar w:fldCharType="end"/>
      </w:r>
    </w:p>
    <w:p w14:paraId="2DD199E0" w14:textId="77777777" w:rsidR="00DD11A2" w:rsidRPr="00E22DAD" w:rsidRDefault="00DD11A2" w:rsidP="00AA7978">
      <w:pPr>
        <w:pStyle w:val="hyperlink1"/>
        <w:spacing w:line="240" w:lineRule="auto"/>
        <w:rPr>
          <w:rStyle w:val="Hyperlink"/>
          <w:b/>
          <w:color w:val="4BACC6" w:themeColor="accent5"/>
        </w:rPr>
      </w:pPr>
    </w:p>
    <w:p w14:paraId="730C8843" w14:textId="5F53F6BA" w:rsidR="00332F59" w:rsidRPr="00E22DAD" w:rsidRDefault="00602605" w:rsidP="00AA7978">
      <w:pPr>
        <w:pStyle w:val="hyperlink1"/>
        <w:spacing w:line="240" w:lineRule="auto"/>
        <w:rPr>
          <w:rStyle w:val="Hyperlink"/>
          <w:b/>
          <w:color w:val="4BACC6" w:themeColor="accent5"/>
        </w:rPr>
      </w:pPr>
      <w:r w:rsidRPr="00E22DAD">
        <w:rPr>
          <w:rStyle w:val="Hyperlink"/>
          <w:b/>
          <w:color w:val="4BACC6" w:themeColor="accent5"/>
        </w:rPr>
        <w:fldChar w:fldCharType="begin"/>
      </w:r>
      <w:r w:rsidRPr="00E22DAD">
        <w:rPr>
          <w:rStyle w:val="Hyperlink"/>
          <w:b/>
          <w:color w:val="4BACC6" w:themeColor="accent5"/>
        </w:rPr>
        <w:instrText xml:space="preserve"> REF _Ref489258867 \h  \* MERGEFORMAT </w:instrText>
      </w:r>
      <w:r w:rsidRPr="00E22DAD">
        <w:rPr>
          <w:rStyle w:val="Hyperlink"/>
          <w:b/>
          <w:color w:val="4BACC6" w:themeColor="accent5"/>
        </w:rPr>
      </w:r>
      <w:r w:rsidRPr="00E22DAD">
        <w:rPr>
          <w:rStyle w:val="Hyperlink"/>
          <w:b/>
          <w:color w:val="4BACC6" w:themeColor="accent5"/>
        </w:rPr>
        <w:fldChar w:fldCharType="separate"/>
      </w:r>
      <w:r w:rsidR="00F838D6" w:rsidRPr="00E22DAD">
        <w:rPr>
          <w:b/>
        </w:rPr>
        <w:t>Staff Contact Information</w:t>
      </w:r>
      <w:r w:rsidRPr="00E22DAD">
        <w:rPr>
          <w:rStyle w:val="Hyperlink"/>
          <w:b/>
          <w:color w:val="4BACC6" w:themeColor="accent5"/>
        </w:rPr>
        <w:fldChar w:fldCharType="end"/>
      </w:r>
    </w:p>
    <w:p w14:paraId="5D0901B6" w14:textId="77777777" w:rsidR="00DD11A2" w:rsidRPr="00E22DAD" w:rsidRDefault="00DD11A2" w:rsidP="00AA7978">
      <w:pPr>
        <w:pStyle w:val="hyperlink1"/>
        <w:spacing w:line="240" w:lineRule="auto"/>
        <w:rPr>
          <w:rStyle w:val="Hyperlink"/>
          <w:b/>
          <w:color w:val="4BACC6" w:themeColor="accent5"/>
        </w:rPr>
      </w:pPr>
    </w:p>
    <w:p w14:paraId="0B6DFAD5" w14:textId="59391608" w:rsidR="00332F59" w:rsidRPr="00E22DAD" w:rsidRDefault="00602605" w:rsidP="00AA7978">
      <w:pPr>
        <w:pStyle w:val="hyperlink1"/>
        <w:spacing w:line="240" w:lineRule="auto"/>
        <w:rPr>
          <w:rStyle w:val="Hyperlink"/>
          <w:b/>
          <w:color w:val="4BACC6" w:themeColor="accent5"/>
        </w:rPr>
      </w:pPr>
      <w:r w:rsidRPr="00E22DAD">
        <w:rPr>
          <w:rStyle w:val="Hyperlink"/>
          <w:b/>
          <w:color w:val="4BACC6" w:themeColor="accent5"/>
        </w:rPr>
        <w:fldChar w:fldCharType="begin"/>
      </w:r>
      <w:r w:rsidRPr="00E22DAD">
        <w:rPr>
          <w:rStyle w:val="Hyperlink"/>
          <w:b/>
          <w:color w:val="4BACC6" w:themeColor="accent5"/>
        </w:rPr>
        <w:instrText xml:space="preserve"> REF _Ref489258875 \h  \* MERGEFORMAT </w:instrText>
      </w:r>
      <w:r w:rsidRPr="00E22DAD">
        <w:rPr>
          <w:rStyle w:val="Hyperlink"/>
          <w:b/>
          <w:color w:val="4BACC6" w:themeColor="accent5"/>
        </w:rPr>
      </w:r>
      <w:r w:rsidRPr="00E22DAD">
        <w:rPr>
          <w:rStyle w:val="Hyperlink"/>
          <w:b/>
          <w:color w:val="4BACC6" w:themeColor="accent5"/>
        </w:rPr>
        <w:fldChar w:fldCharType="separate"/>
      </w:r>
      <w:r w:rsidR="00F838D6" w:rsidRPr="00E22DAD">
        <w:rPr>
          <w:b/>
        </w:rPr>
        <w:t>Clients’ Physicians’ Contact Information</w:t>
      </w:r>
      <w:r w:rsidRPr="00E22DAD">
        <w:rPr>
          <w:rStyle w:val="Hyperlink"/>
          <w:b/>
          <w:color w:val="4BACC6" w:themeColor="accent5"/>
        </w:rPr>
        <w:fldChar w:fldCharType="end"/>
      </w:r>
    </w:p>
    <w:p w14:paraId="3D938D11" w14:textId="77777777" w:rsidR="00DD11A2" w:rsidRPr="00E22DAD" w:rsidRDefault="00DD11A2" w:rsidP="00AA7978">
      <w:pPr>
        <w:pStyle w:val="hyperlink1"/>
        <w:spacing w:line="240" w:lineRule="auto"/>
        <w:rPr>
          <w:rStyle w:val="Hyperlink"/>
          <w:b/>
          <w:color w:val="4BACC6" w:themeColor="accent5"/>
        </w:rPr>
      </w:pPr>
    </w:p>
    <w:p w14:paraId="6C61B653" w14:textId="6729834F" w:rsidR="00332F59" w:rsidRPr="00E22DAD" w:rsidRDefault="00602605" w:rsidP="00AA7978">
      <w:pPr>
        <w:pStyle w:val="hyperlink1"/>
        <w:spacing w:line="240" w:lineRule="auto"/>
        <w:rPr>
          <w:rStyle w:val="Hyperlink"/>
          <w:b/>
          <w:color w:val="4BACC6" w:themeColor="accent5"/>
        </w:rPr>
      </w:pPr>
      <w:r w:rsidRPr="00E22DAD">
        <w:rPr>
          <w:rStyle w:val="Hyperlink"/>
          <w:b/>
          <w:color w:val="4BACC6" w:themeColor="accent5"/>
        </w:rPr>
        <w:fldChar w:fldCharType="begin"/>
      </w:r>
      <w:r w:rsidRPr="00E22DAD">
        <w:rPr>
          <w:rStyle w:val="Hyperlink"/>
          <w:b/>
          <w:color w:val="4BACC6" w:themeColor="accent5"/>
        </w:rPr>
        <w:instrText xml:space="preserve"> REF _Ref489258882 \h  \* MERGEFORMAT </w:instrText>
      </w:r>
      <w:r w:rsidRPr="00E22DAD">
        <w:rPr>
          <w:rStyle w:val="Hyperlink"/>
          <w:b/>
          <w:color w:val="4BACC6" w:themeColor="accent5"/>
        </w:rPr>
      </w:r>
      <w:r w:rsidRPr="00E22DAD">
        <w:rPr>
          <w:rStyle w:val="Hyperlink"/>
          <w:b/>
          <w:color w:val="4BACC6" w:themeColor="accent5"/>
        </w:rPr>
        <w:fldChar w:fldCharType="separate"/>
      </w:r>
      <w:r w:rsidR="00F838D6" w:rsidRPr="00E22DAD">
        <w:rPr>
          <w:b/>
        </w:rPr>
        <w:t>Volunteer Contact Information</w:t>
      </w:r>
      <w:r w:rsidRPr="00E22DAD">
        <w:rPr>
          <w:rStyle w:val="Hyperlink"/>
          <w:b/>
          <w:color w:val="4BACC6" w:themeColor="accent5"/>
        </w:rPr>
        <w:fldChar w:fldCharType="end"/>
      </w:r>
    </w:p>
    <w:p w14:paraId="609798DE" w14:textId="77777777" w:rsidR="00DD11A2" w:rsidRPr="00E22DAD" w:rsidRDefault="00DD11A2" w:rsidP="00AA7978">
      <w:pPr>
        <w:pStyle w:val="hyperlink1"/>
        <w:spacing w:line="240" w:lineRule="auto"/>
        <w:rPr>
          <w:b/>
        </w:rPr>
      </w:pPr>
    </w:p>
    <w:p w14:paraId="3E0EC0E1" w14:textId="3E9F679C" w:rsidR="00332F59" w:rsidRPr="00E22DAD" w:rsidRDefault="00602605" w:rsidP="00AA7978">
      <w:pPr>
        <w:pStyle w:val="hyperlink1"/>
        <w:spacing w:line="240" w:lineRule="auto"/>
        <w:rPr>
          <w:b/>
        </w:rPr>
      </w:pPr>
      <w:r w:rsidRPr="00E22DAD">
        <w:rPr>
          <w:b/>
        </w:rPr>
        <w:fldChar w:fldCharType="begin"/>
      </w:r>
      <w:r w:rsidRPr="00E22DAD">
        <w:rPr>
          <w:b/>
        </w:rPr>
        <w:instrText xml:space="preserve"> REF _Ref489258890 \h  \* MERGEFORMAT </w:instrText>
      </w:r>
      <w:r w:rsidRPr="00E22DAD">
        <w:rPr>
          <w:b/>
        </w:rPr>
      </w:r>
      <w:r w:rsidRPr="00E22DAD">
        <w:rPr>
          <w:b/>
        </w:rPr>
        <w:fldChar w:fldCharType="separate"/>
      </w:r>
      <w:r w:rsidR="00F838D6" w:rsidRPr="00E22DAD">
        <w:rPr>
          <w:b/>
        </w:rPr>
        <w:t>Primary and Alternate Means of Communication</w:t>
      </w:r>
      <w:r w:rsidRPr="00E22DAD">
        <w:rPr>
          <w:b/>
        </w:rPr>
        <w:fldChar w:fldCharType="end"/>
      </w:r>
    </w:p>
    <w:p w14:paraId="32D078BB" w14:textId="77777777" w:rsidR="00DD11A2" w:rsidRPr="00E22DAD" w:rsidRDefault="00DD11A2" w:rsidP="00AA7978">
      <w:pPr>
        <w:pStyle w:val="hyperlink1"/>
        <w:spacing w:line="240" w:lineRule="auto"/>
        <w:rPr>
          <w:b/>
        </w:rPr>
      </w:pPr>
    </w:p>
    <w:p w14:paraId="6802F6F0" w14:textId="04569375" w:rsidR="00DD11A2" w:rsidRPr="00E22DAD" w:rsidRDefault="00602605" w:rsidP="00AA7978">
      <w:pPr>
        <w:pStyle w:val="hyperlink1"/>
        <w:spacing w:line="240" w:lineRule="auto"/>
        <w:rPr>
          <w:b/>
        </w:rPr>
      </w:pPr>
      <w:r w:rsidRPr="00E22DAD">
        <w:rPr>
          <w:b/>
        </w:rPr>
        <w:fldChar w:fldCharType="begin"/>
      </w:r>
      <w:r w:rsidRPr="00E22DAD">
        <w:rPr>
          <w:b/>
        </w:rPr>
        <w:instrText xml:space="preserve"> REF _Ref489258896 \h  \* MERGEFORMAT </w:instrText>
      </w:r>
      <w:r w:rsidRPr="00E22DAD">
        <w:rPr>
          <w:b/>
        </w:rPr>
      </w:r>
      <w:r w:rsidRPr="00E22DAD">
        <w:rPr>
          <w:b/>
        </w:rPr>
        <w:fldChar w:fldCharType="separate"/>
      </w:r>
      <w:r w:rsidR="00F838D6" w:rsidRPr="00E22DAD">
        <w:rPr>
          <w:b/>
        </w:rPr>
        <w:t>HIPAA Decision Flowchart</w:t>
      </w:r>
      <w:r w:rsidRPr="00E22DAD">
        <w:rPr>
          <w:b/>
        </w:rPr>
        <w:fldChar w:fldCharType="end"/>
      </w:r>
    </w:p>
    <w:p w14:paraId="69DE0D79" w14:textId="0863A36F" w:rsidR="00DD11A2" w:rsidRPr="00E22DAD" w:rsidRDefault="00DD11A2" w:rsidP="00AA7978">
      <w:pPr>
        <w:pStyle w:val="hyperlink1"/>
        <w:spacing w:line="240" w:lineRule="auto"/>
        <w:rPr>
          <w:b/>
        </w:rPr>
      </w:pPr>
      <w:r w:rsidRPr="00E22DAD">
        <w:rPr>
          <w:b/>
        </w:rPr>
        <w:br/>
      </w:r>
      <w:r w:rsidR="00602605" w:rsidRPr="00E22DAD">
        <w:rPr>
          <w:b/>
        </w:rPr>
        <w:fldChar w:fldCharType="begin"/>
      </w:r>
      <w:r w:rsidR="00602605" w:rsidRPr="00E22DAD">
        <w:rPr>
          <w:b/>
        </w:rPr>
        <w:instrText xml:space="preserve"> REF _Ref488924090 \h  \* MERGEFORMAT </w:instrText>
      </w:r>
      <w:r w:rsidR="00602605" w:rsidRPr="00E22DAD">
        <w:rPr>
          <w:b/>
        </w:rPr>
      </w:r>
      <w:r w:rsidR="00602605" w:rsidRPr="00E22DAD">
        <w:rPr>
          <w:b/>
        </w:rPr>
        <w:fldChar w:fldCharType="separate"/>
      </w:r>
      <w:r w:rsidR="00F838D6" w:rsidRPr="00E22DAD">
        <w:rPr>
          <w:b/>
        </w:rPr>
        <w:t>ICF/IID Information</w:t>
      </w:r>
      <w:r w:rsidR="00602605" w:rsidRPr="00E22DAD">
        <w:rPr>
          <w:b/>
        </w:rPr>
        <w:fldChar w:fldCharType="end"/>
      </w:r>
    </w:p>
    <w:p w14:paraId="4A71422C" w14:textId="77777777" w:rsidR="009B28C5" w:rsidRPr="00E22DAD" w:rsidRDefault="009B28C5" w:rsidP="00AA7978">
      <w:pPr>
        <w:pStyle w:val="hyperlink1"/>
        <w:spacing w:line="240" w:lineRule="auto"/>
        <w:rPr>
          <w:b/>
        </w:rPr>
      </w:pPr>
    </w:p>
    <w:p w14:paraId="20B525D4" w14:textId="71818814" w:rsidR="009B28C5" w:rsidRPr="00E22DAD" w:rsidRDefault="00602605" w:rsidP="00AA7978">
      <w:pPr>
        <w:pStyle w:val="hyperlink1"/>
        <w:spacing w:line="240" w:lineRule="auto"/>
        <w:rPr>
          <w:b/>
        </w:rPr>
      </w:pPr>
      <w:r w:rsidRPr="00E22DAD">
        <w:rPr>
          <w:b/>
        </w:rPr>
        <w:fldChar w:fldCharType="begin"/>
      </w:r>
      <w:r w:rsidRPr="00E22DAD">
        <w:rPr>
          <w:b/>
        </w:rPr>
        <w:instrText xml:space="preserve"> REF _Ref488919168 \h  \* MERGEFORMAT </w:instrText>
      </w:r>
      <w:r w:rsidRPr="00E22DAD">
        <w:rPr>
          <w:b/>
        </w:rPr>
      </w:r>
      <w:r w:rsidRPr="00E22DAD">
        <w:rPr>
          <w:b/>
        </w:rPr>
        <w:fldChar w:fldCharType="separate"/>
      </w:r>
      <w:r w:rsidR="00F838D6" w:rsidRPr="00E22DAD">
        <w:rPr>
          <w:b/>
        </w:rPr>
        <w:t>Sharing Emergency Plan Information</w:t>
      </w:r>
      <w:r w:rsidRPr="00E22DAD">
        <w:rPr>
          <w:b/>
        </w:rPr>
        <w:fldChar w:fldCharType="end"/>
      </w:r>
    </w:p>
    <w:p w14:paraId="71540940" w14:textId="77777777" w:rsidR="00DD11A2" w:rsidRPr="00E22DAD" w:rsidRDefault="00DD11A2" w:rsidP="00AA7978">
      <w:pPr>
        <w:spacing w:after="0" w:line="240" w:lineRule="auto"/>
        <w:contextualSpacing/>
        <w:rPr>
          <w:rFonts w:asciiTheme="majorHAnsi" w:hAnsiTheme="majorHAnsi"/>
          <w:b/>
          <w:bCs/>
          <w:color w:val="4F81BD" w:themeColor="accent1"/>
        </w:rPr>
      </w:pPr>
      <w:r w:rsidRPr="00E22DAD">
        <w:rPr>
          <w:b/>
        </w:rPr>
        <w:br w:type="page"/>
      </w:r>
    </w:p>
    <w:p w14:paraId="35C035F6" w14:textId="513820ED" w:rsidR="00332F59" w:rsidRPr="007F7312" w:rsidRDefault="00332F59" w:rsidP="0054753B">
      <w:pPr>
        <w:pStyle w:val="Heading3"/>
        <w:spacing w:before="0"/>
        <w:contextualSpacing/>
        <w:rPr>
          <w:b/>
        </w:rPr>
      </w:pPr>
      <w:bookmarkStart w:id="60" w:name="_Ref489258710"/>
      <w:bookmarkStart w:id="61" w:name="_Ref489258861"/>
      <w:bookmarkStart w:id="62" w:name="_Toc495651249"/>
      <w:r w:rsidRPr="007F7312">
        <w:rPr>
          <w:b/>
        </w:rPr>
        <w:t>External Contact Information</w:t>
      </w:r>
      <w:bookmarkEnd w:id="60"/>
      <w:bookmarkEnd w:id="61"/>
      <w:bookmarkEnd w:id="62"/>
    </w:p>
    <w:p w14:paraId="7933B912" w14:textId="2508D03E" w:rsidR="00A91541" w:rsidRPr="00124E8D" w:rsidRDefault="00A91541" w:rsidP="00A91541">
      <w:pPr>
        <w:spacing w:after="0"/>
        <w:contextualSpacing/>
      </w:pPr>
      <w:r w:rsidRPr="00124E8D">
        <w:t xml:space="preserve">This grid is an example of the type of tool </w:t>
      </w:r>
      <w:r w:rsidR="00995239" w:rsidRPr="00124E8D">
        <w:t>ICF/IIDs</w:t>
      </w:r>
      <w:r w:rsidRPr="00124E8D">
        <w:t xml:space="preserve"> may create to maintain information for external contacts. </w:t>
      </w:r>
      <w:r w:rsidR="00995239" w:rsidRPr="00124E8D">
        <w:t>ICF/IIDs</w:t>
      </w:r>
      <w:r w:rsidRPr="00124E8D">
        <w:t xml:space="preserve"> should keep contact information updated so that in an emergency event, the appropriate individual can be reached in a timely fashion. The purpose for reaching out to a given contact should be included, so it is clear who should be contacted for what reason in any given situation. </w:t>
      </w:r>
    </w:p>
    <w:p w14:paraId="2F915DB0" w14:textId="77777777" w:rsidR="00592690" w:rsidRPr="00124E8D" w:rsidRDefault="00592690" w:rsidP="0054753B">
      <w:pPr>
        <w:spacing w:after="0"/>
        <w:contextualSpacing/>
      </w:pPr>
    </w:p>
    <w:tbl>
      <w:tblPr>
        <w:tblStyle w:val="TableGrid"/>
        <w:tblW w:w="10728" w:type="dxa"/>
        <w:tblLook w:val="04A0" w:firstRow="1" w:lastRow="0" w:firstColumn="1" w:lastColumn="0" w:noHBand="0" w:noVBand="1"/>
      </w:tblPr>
      <w:tblGrid>
        <w:gridCol w:w="2898"/>
        <w:gridCol w:w="2610"/>
        <w:gridCol w:w="2610"/>
        <w:gridCol w:w="2610"/>
      </w:tblGrid>
      <w:tr w:rsidR="00AA7978" w:rsidRPr="00476967" w14:paraId="64E067B3" w14:textId="77777777" w:rsidTr="00096490">
        <w:trPr>
          <w:trHeight w:val="272"/>
        </w:trPr>
        <w:tc>
          <w:tcPr>
            <w:tcW w:w="10728" w:type="dxa"/>
            <w:gridSpan w:val="4"/>
            <w:shd w:val="clear" w:color="auto" w:fill="DAEEF3" w:themeFill="accent5" w:themeFillTint="33"/>
          </w:tcPr>
          <w:p w14:paraId="35F3CBDB" w14:textId="77777777" w:rsidR="00AA7978" w:rsidRPr="00476967" w:rsidRDefault="00AA7978" w:rsidP="00096490">
            <w:pPr>
              <w:autoSpaceDE w:val="0"/>
              <w:autoSpaceDN w:val="0"/>
              <w:adjustRightInd w:val="0"/>
              <w:spacing w:line="276" w:lineRule="auto"/>
              <w:contextualSpacing/>
              <w:jc w:val="center"/>
              <w:rPr>
                <w:rFonts w:cstheme="minorHAnsi"/>
                <w:b/>
              </w:rPr>
            </w:pPr>
            <w:r w:rsidRPr="00476967">
              <w:rPr>
                <w:rFonts w:cstheme="minorHAnsi"/>
                <w:b/>
              </w:rPr>
              <w:t>External Contacts</w:t>
            </w:r>
          </w:p>
        </w:tc>
      </w:tr>
      <w:tr w:rsidR="00AA7978" w:rsidRPr="00026C58" w14:paraId="1833F4CE" w14:textId="77777777" w:rsidTr="00096490">
        <w:trPr>
          <w:trHeight w:val="314"/>
        </w:trPr>
        <w:tc>
          <w:tcPr>
            <w:tcW w:w="2898" w:type="dxa"/>
            <w:vAlign w:val="center"/>
          </w:tcPr>
          <w:p w14:paraId="0FF72163" w14:textId="77777777" w:rsidR="00AA7978" w:rsidRPr="00026C58" w:rsidRDefault="00AA7978" w:rsidP="00096490">
            <w:pPr>
              <w:autoSpaceDE w:val="0"/>
              <w:autoSpaceDN w:val="0"/>
              <w:adjustRightInd w:val="0"/>
              <w:spacing w:line="276" w:lineRule="auto"/>
              <w:contextualSpacing/>
              <w:jc w:val="center"/>
              <w:rPr>
                <w:rFonts w:cstheme="minorHAnsi"/>
                <w:b/>
              </w:rPr>
            </w:pPr>
            <w:r w:rsidRPr="00026C58">
              <w:rPr>
                <w:rFonts w:cstheme="minorHAnsi"/>
                <w:b/>
              </w:rPr>
              <w:t>Agency</w:t>
            </w:r>
          </w:p>
        </w:tc>
        <w:tc>
          <w:tcPr>
            <w:tcW w:w="2610" w:type="dxa"/>
            <w:vAlign w:val="center"/>
          </w:tcPr>
          <w:p w14:paraId="16C880E6" w14:textId="77777777" w:rsidR="00AA7978" w:rsidRPr="00026C58" w:rsidRDefault="00AA7978" w:rsidP="00096490">
            <w:pPr>
              <w:autoSpaceDE w:val="0"/>
              <w:autoSpaceDN w:val="0"/>
              <w:adjustRightInd w:val="0"/>
              <w:spacing w:line="276" w:lineRule="auto"/>
              <w:contextualSpacing/>
              <w:jc w:val="center"/>
              <w:rPr>
                <w:rFonts w:cstheme="minorHAnsi"/>
                <w:b/>
              </w:rPr>
            </w:pPr>
            <w:r w:rsidRPr="00026C58">
              <w:rPr>
                <w:rFonts w:cstheme="minorHAnsi"/>
                <w:b/>
              </w:rPr>
              <w:t>Purpose for Contact</w:t>
            </w:r>
          </w:p>
        </w:tc>
        <w:tc>
          <w:tcPr>
            <w:tcW w:w="2610" w:type="dxa"/>
            <w:vAlign w:val="center"/>
          </w:tcPr>
          <w:p w14:paraId="2505B84B" w14:textId="77777777" w:rsidR="00AA7978" w:rsidRPr="00026C58" w:rsidRDefault="00AA7978" w:rsidP="00096490">
            <w:pPr>
              <w:autoSpaceDE w:val="0"/>
              <w:autoSpaceDN w:val="0"/>
              <w:adjustRightInd w:val="0"/>
              <w:spacing w:line="276" w:lineRule="auto"/>
              <w:contextualSpacing/>
              <w:jc w:val="center"/>
              <w:rPr>
                <w:rFonts w:cstheme="minorHAnsi"/>
                <w:b/>
              </w:rPr>
            </w:pPr>
            <w:r w:rsidRPr="00026C58">
              <w:rPr>
                <w:rFonts w:cstheme="minorHAnsi"/>
                <w:b/>
              </w:rPr>
              <w:t>Contact Name/Title</w:t>
            </w:r>
          </w:p>
        </w:tc>
        <w:tc>
          <w:tcPr>
            <w:tcW w:w="2610" w:type="dxa"/>
            <w:vAlign w:val="center"/>
          </w:tcPr>
          <w:p w14:paraId="677BECAF" w14:textId="77777777" w:rsidR="00AA7978" w:rsidRPr="00026C58" w:rsidRDefault="00AA7978" w:rsidP="00096490">
            <w:pPr>
              <w:autoSpaceDE w:val="0"/>
              <w:autoSpaceDN w:val="0"/>
              <w:adjustRightInd w:val="0"/>
              <w:spacing w:line="276" w:lineRule="auto"/>
              <w:contextualSpacing/>
              <w:jc w:val="center"/>
              <w:rPr>
                <w:rFonts w:cstheme="minorHAnsi"/>
                <w:b/>
              </w:rPr>
            </w:pPr>
            <w:r w:rsidRPr="00026C58">
              <w:rPr>
                <w:rFonts w:cstheme="minorHAnsi"/>
                <w:b/>
              </w:rPr>
              <w:t>Contact Info</w:t>
            </w:r>
          </w:p>
        </w:tc>
      </w:tr>
      <w:tr w:rsidR="00AA7978" w:rsidRPr="00592690" w14:paraId="55053C73" w14:textId="77777777" w:rsidTr="00096490">
        <w:trPr>
          <w:trHeight w:val="432"/>
        </w:trPr>
        <w:tc>
          <w:tcPr>
            <w:tcW w:w="2898" w:type="dxa"/>
          </w:tcPr>
          <w:p w14:paraId="1C4346A6" w14:textId="77777777" w:rsidR="00AA7978" w:rsidRPr="00592690" w:rsidRDefault="00AA7978" w:rsidP="00096490">
            <w:pPr>
              <w:autoSpaceDE w:val="0"/>
              <w:autoSpaceDN w:val="0"/>
              <w:adjustRightInd w:val="0"/>
              <w:contextualSpacing/>
              <w:rPr>
                <w:rFonts w:cstheme="minorHAnsi"/>
              </w:rPr>
            </w:pPr>
            <w:r w:rsidRPr="00592690">
              <w:rPr>
                <w:rFonts w:cstheme="minorHAnsi"/>
              </w:rPr>
              <w:t>Local E</w:t>
            </w:r>
            <w:r>
              <w:rPr>
                <w:rFonts w:cstheme="minorHAnsi"/>
              </w:rPr>
              <w:t>mergency Management</w:t>
            </w:r>
            <w:r w:rsidRPr="00592690">
              <w:rPr>
                <w:rFonts w:cstheme="minorHAnsi"/>
              </w:rPr>
              <w:t xml:space="preserve"> Staff</w:t>
            </w:r>
          </w:p>
        </w:tc>
        <w:tc>
          <w:tcPr>
            <w:tcW w:w="2610" w:type="dxa"/>
          </w:tcPr>
          <w:p w14:paraId="5BFA108A"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23596DDA"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38D8175E"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4DCB7961" w14:textId="77777777" w:rsidTr="00096490">
        <w:trPr>
          <w:trHeight w:val="432"/>
        </w:trPr>
        <w:tc>
          <w:tcPr>
            <w:tcW w:w="2898" w:type="dxa"/>
          </w:tcPr>
          <w:p w14:paraId="44ECF6AC" w14:textId="77777777" w:rsidR="00AA7978" w:rsidRPr="00592690" w:rsidRDefault="00AA7978" w:rsidP="00096490">
            <w:pPr>
              <w:autoSpaceDE w:val="0"/>
              <w:autoSpaceDN w:val="0"/>
              <w:adjustRightInd w:val="0"/>
              <w:contextualSpacing/>
              <w:rPr>
                <w:rFonts w:cstheme="minorHAnsi"/>
              </w:rPr>
            </w:pPr>
            <w:r w:rsidRPr="00592690">
              <w:rPr>
                <w:rFonts w:cstheme="minorHAnsi"/>
              </w:rPr>
              <w:t>Local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w:t>
            </w:r>
          </w:p>
        </w:tc>
        <w:tc>
          <w:tcPr>
            <w:tcW w:w="2610" w:type="dxa"/>
          </w:tcPr>
          <w:p w14:paraId="51BFF7BB"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4C8F9334"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3B0F1CAA"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6E4BC069" w14:textId="77777777" w:rsidTr="00096490">
        <w:trPr>
          <w:trHeight w:val="432"/>
        </w:trPr>
        <w:tc>
          <w:tcPr>
            <w:tcW w:w="2898" w:type="dxa"/>
          </w:tcPr>
          <w:p w14:paraId="11FC4CFE" w14:textId="77777777" w:rsidR="00AA7978" w:rsidRPr="00592690" w:rsidRDefault="00AA7978" w:rsidP="00096490">
            <w:pPr>
              <w:autoSpaceDE w:val="0"/>
              <w:autoSpaceDN w:val="0"/>
              <w:adjustRightInd w:val="0"/>
              <w:contextualSpacing/>
              <w:rPr>
                <w:rFonts w:cstheme="minorHAnsi"/>
              </w:rPr>
            </w:pPr>
            <w:r w:rsidRPr="00592690">
              <w:rPr>
                <w:rFonts w:cstheme="minorHAnsi"/>
              </w:rPr>
              <w:t xml:space="preserve">HCC </w:t>
            </w:r>
          </w:p>
        </w:tc>
        <w:tc>
          <w:tcPr>
            <w:tcW w:w="2610" w:type="dxa"/>
          </w:tcPr>
          <w:p w14:paraId="17225C15"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1C3340C3"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754835FA"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53A1717D" w14:textId="77777777" w:rsidTr="00096490">
        <w:trPr>
          <w:trHeight w:val="432"/>
        </w:trPr>
        <w:tc>
          <w:tcPr>
            <w:tcW w:w="2898" w:type="dxa"/>
          </w:tcPr>
          <w:p w14:paraId="6B218171" w14:textId="77777777" w:rsidR="00AA7978" w:rsidRPr="00592690" w:rsidRDefault="00AA7978" w:rsidP="00096490">
            <w:pPr>
              <w:autoSpaceDE w:val="0"/>
              <w:autoSpaceDN w:val="0"/>
              <w:adjustRightInd w:val="0"/>
              <w:contextualSpacing/>
              <w:rPr>
                <w:rFonts w:cstheme="minorHAnsi"/>
              </w:rPr>
            </w:pPr>
            <w:r w:rsidRPr="00592690">
              <w:rPr>
                <w:rFonts w:cstheme="minorHAnsi"/>
              </w:rPr>
              <w:t>State E</w:t>
            </w:r>
            <w:r>
              <w:rPr>
                <w:rFonts w:cstheme="minorHAnsi"/>
              </w:rPr>
              <w:t>mergency Management</w:t>
            </w:r>
            <w:r w:rsidRPr="00592690">
              <w:rPr>
                <w:rFonts w:cstheme="minorHAnsi"/>
              </w:rPr>
              <w:t xml:space="preserve"> </w:t>
            </w:r>
            <w:r>
              <w:rPr>
                <w:rFonts w:cstheme="minorHAnsi"/>
              </w:rPr>
              <w:t>S</w:t>
            </w:r>
            <w:r w:rsidRPr="00592690">
              <w:rPr>
                <w:rFonts w:cstheme="minorHAnsi"/>
              </w:rPr>
              <w:t>taff</w:t>
            </w:r>
          </w:p>
        </w:tc>
        <w:tc>
          <w:tcPr>
            <w:tcW w:w="2610" w:type="dxa"/>
          </w:tcPr>
          <w:p w14:paraId="7F6FAB48"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7A0AE443"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0EE3C8F7"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66703422" w14:textId="77777777" w:rsidTr="00096490">
        <w:trPr>
          <w:trHeight w:val="432"/>
        </w:trPr>
        <w:tc>
          <w:tcPr>
            <w:tcW w:w="2898" w:type="dxa"/>
          </w:tcPr>
          <w:p w14:paraId="738BA65E" w14:textId="77777777" w:rsidR="00AA7978" w:rsidRPr="00592690" w:rsidRDefault="00AA7978" w:rsidP="00096490">
            <w:pPr>
              <w:autoSpaceDE w:val="0"/>
              <w:autoSpaceDN w:val="0"/>
              <w:adjustRightInd w:val="0"/>
              <w:contextualSpacing/>
              <w:rPr>
                <w:rFonts w:cstheme="minorHAnsi"/>
              </w:rPr>
            </w:pPr>
            <w:r w:rsidRPr="00592690">
              <w:rPr>
                <w:rFonts w:cstheme="minorHAnsi"/>
              </w:rPr>
              <w:t>State P</w:t>
            </w:r>
            <w:r>
              <w:rPr>
                <w:rFonts w:cstheme="minorHAnsi"/>
              </w:rPr>
              <w:t xml:space="preserve">ublic Health </w:t>
            </w:r>
            <w:r w:rsidRPr="00592690">
              <w:rPr>
                <w:rFonts w:cstheme="minorHAnsi"/>
              </w:rPr>
              <w:t>Department</w:t>
            </w:r>
            <w:r>
              <w:rPr>
                <w:rFonts w:cstheme="minorHAnsi"/>
              </w:rPr>
              <w:t xml:space="preserve"> (Emergency Preparedness )</w:t>
            </w:r>
          </w:p>
        </w:tc>
        <w:tc>
          <w:tcPr>
            <w:tcW w:w="2610" w:type="dxa"/>
          </w:tcPr>
          <w:p w14:paraId="4F7A5BCF"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2420F130"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1ED181E0"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57F192E3" w14:textId="77777777" w:rsidTr="00096490">
        <w:trPr>
          <w:trHeight w:val="432"/>
        </w:trPr>
        <w:tc>
          <w:tcPr>
            <w:tcW w:w="2898" w:type="dxa"/>
          </w:tcPr>
          <w:p w14:paraId="798CDA4F" w14:textId="77777777" w:rsidR="00AA7978" w:rsidRPr="00592690" w:rsidRDefault="00AA7978" w:rsidP="00096490">
            <w:pPr>
              <w:autoSpaceDE w:val="0"/>
              <w:autoSpaceDN w:val="0"/>
              <w:adjustRightInd w:val="0"/>
              <w:contextualSpacing/>
              <w:rPr>
                <w:rFonts w:cstheme="minorHAnsi"/>
              </w:rPr>
            </w:pPr>
            <w:r w:rsidRPr="00592690">
              <w:rPr>
                <w:rFonts w:cstheme="minorHAnsi"/>
              </w:rPr>
              <w:t>State P</w:t>
            </w:r>
            <w:r>
              <w:rPr>
                <w:rFonts w:cstheme="minorHAnsi"/>
              </w:rPr>
              <w:t xml:space="preserve">ublic Health </w:t>
            </w:r>
            <w:r w:rsidRPr="00592690">
              <w:rPr>
                <w:rFonts w:cstheme="minorHAnsi"/>
              </w:rPr>
              <w:t>Department</w:t>
            </w:r>
            <w:r>
              <w:rPr>
                <w:rFonts w:cstheme="minorHAnsi"/>
              </w:rPr>
              <w:t xml:space="preserve"> (Division of Quality Assurance)</w:t>
            </w:r>
          </w:p>
        </w:tc>
        <w:tc>
          <w:tcPr>
            <w:tcW w:w="2610" w:type="dxa"/>
          </w:tcPr>
          <w:p w14:paraId="2BA0005C" w14:textId="77777777" w:rsidR="00AA7978" w:rsidRPr="00592690" w:rsidRDefault="00AA7978" w:rsidP="00096490">
            <w:pPr>
              <w:autoSpaceDE w:val="0"/>
              <w:autoSpaceDN w:val="0"/>
              <w:adjustRightInd w:val="0"/>
              <w:contextualSpacing/>
              <w:rPr>
                <w:rFonts w:cstheme="minorHAnsi"/>
              </w:rPr>
            </w:pPr>
          </w:p>
        </w:tc>
        <w:tc>
          <w:tcPr>
            <w:tcW w:w="2610" w:type="dxa"/>
          </w:tcPr>
          <w:p w14:paraId="343AA669" w14:textId="77777777" w:rsidR="00AA7978" w:rsidRPr="00592690" w:rsidRDefault="00AA7978" w:rsidP="00096490">
            <w:pPr>
              <w:autoSpaceDE w:val="0"/>
              <w:autoSpaceDN w:val="0"/>
              <w:adjustRightInd w:val="0"/>
              <w:contextualSpacing/>
              <w:rPr>
                <w:rFonts w:cstheme="minorHAnsi"/>
              </w:rPr>
            </w:pPr>
          </w:p>
        </w:tc>
        <w:tc>
          <w:tcPr>
            <w:tcW w:w="2610" w:type="dxa"/>
          </w:tcPr>
          <w:p w14:paraId="490ECD94" w14:textId="77777777" w:rsidR="00AA7978" w:rsidRPr="00592690" w:rsidRDefault="00AA7978" w:rsidP="00096490">
            <w:pPr>
              <w:autoSpaceDE w:val="0"/>
              <w:autoSpaceDN w:val="0"/>
              <w:adjustRightInd w:val="0"/>
              <w:contextualSpacing/>
              <w:rPr>
                <w:rFonts w:cstheme="minorHAnsi"/>
              </w:rPr>
            </w:pPr>
          </w:p>
        </w:tc>
      </w:tr>
      <w:tr w:rsidR="00AA7978" w:rsidRPr="00592690" w14:paraId="68339DAC" w14:textId="77777777" w:rsidTr="00096490">
        <w:trPr>
          <w:trHeight w:val="432"/>
        </w:trPr>
        <w:tc>
          <w:tcPr>
            <w:tcW w:w="2898" w:type="dxa"/>
          </w:tcPr>
          <w:p w14:paraId="699CEC6C" w14:textId="77777777" w:rsidR="00AA7978" w:rsidRPr="00592690" w:rsidRDefault="00AA7978" w:rsidP="00096490">
            <w:pPr>
              <w:autoSpaceDE w:val="0"/>
              <w:autoSpaceDN w:val="0"/>
              <w:adjustRightInd w:val="0"/>
              <w:contextualSpacing/>
              <w:rPr>
                <w:rFonts w:cstheme="minorHAnsi"/>
              </w:rPr>
            </w:pPr>
            <w:r w:rsidRPr="00592690">
              <w:rPr>
                <w:rFonts w:cstheme="minorHAnsi"/>
              </w:rPr>
              <w:t>Tribal E</w:t>
            </w:r>
            <w:r>
              <w:rPr>
                <w:rFonts w:cstheme="minorHAnsi"/>
              </w:rPr>
              <w:t xml:space="preserve">mergency </w:t>
            </w:r>
            <w:r w:rsidRPr="00592690">
              <w:rPr>
                <w:rFonts w:cstheme="minorHAnsi"/>
              </w:rPr>
              <w:t>P</w:t>
            </w:r>
            <w:r>
              <w:rPr>
                <w:rFonts w:cstheme="minorHAnsi"/>
              </w:rPr>
              <w:t xml:space="preserve">reparedness/Emergency Management </w:t>
            </w:r>
          </w:p>
        </w:tc>
        <w:tc>
          <w:tcPr>
            <w:tcW w:w="2610" w:type="dxa"/>
          </w:tcPr>
          <w:p w14:paraId="4426E2E5"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22DB481B"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5169F046"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31BD00E9" w14:textId="77777777" w:rsidTr="00096490">
        <w:trPr>
          <w:trHeight w:val="432"/>
        </w:trPr>
        <w:tc>
          <w:tcPr>
            <w:tcW w:w="2898" w:type="dxa"/>
          </w:tcPr>
          <w:p w14:paraId="1F34AD12" w14:textId="77777777" w:rsidR="00AA7978" w:rsidRPr="00592690" w:rsidRDefault="00AA7978" w:rsidP="00096490">
            <w:pPr>
              <w:autoSpaceDE w:val="0"/>
              <w:autoSpaceDN w:val="0"/>
              <w:adjustRightInd w:val="0"/>
              <w:contextualSpacing/>
              <w:rPr>
                <w:rFonts w:cstheme="minorHAnsi"/>
              </w:rPr>
            </w:pPr>
            <w:r>
              <w:rPr>
                <w:rFonts w:cstheme="minorHAnsi"/>
              </w:rPr>
              <w:t>CMS</w:t>
            </w:r>
          </w:p>
        </w:tc>
        <w:tc>
          <w:tcPr>
            <w:tcW w:w="2610" w:type="dxa"/>
          </w:tcPr>
          <w:p w14:paraId="42E0605C"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34DD7493"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2ECE0C5C"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701D39F9" w14:textId="77777777" w:rsidTr="00096490">
        <w:trPr>
          <w:trHeight w:val="432"/>
        </w:trPr>
        <w:tc>
          <w:tcPr>
            <w:tcW w:w="2898" w:type="dxa"/>
          </w:tcPr>
          <w:p w14:paraId="3AD8BC2B" w14:textId="77777777" w:rsidR="00AA7978" w:rsidRPr="00592690" w:rsidRDefault="00AA7978" w:rsidP="00096490">
            <w:pPr>
              <w:autoSpaceDE w:val="0"/>
              <w:autoSpaceDN w:val="0"/>
              <w:adjustRightInd w:val="0"/>
              <w:contextualSpacing/>
              <w:rPr>
                <w:rFonts w:cstheme="minorHAnsi"/>
              </w:rPr>
            </w:pPr>
            <w:r>
              <w:rPr>
                <w:rFonts w:cstheme="minorHAnsi"/>
              </w:rPr>
              <w:t>ASPR</w:t>
            </w:r>
          </w:p>
        </w:tc>
        <w:tc>
          <w:tcPr>
            <w:tcW w:w="2610" w:type="dxa"/>
          </w:tcPr>
          <w:p w14:paraId="27B78913"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4712745F"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2A072B84"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7FF28CA7" w14:textId="77777777" w:rsidTr="00096490">
        <w:trPr>
          <w:trHeight w:val="432"/>
        </w:trPr>
        <w:tc>
          <w:tcPr>
            <w:tcW w:w="2898" w:type="dxa"/>
          </w:tcPr>
          <w:p w14:paraId="2C45E930" w14:textId="77777777" w:rsidR="00AA7978" w:rsidRDefault="00AA7978" w:rsidP="00096490">
            <w:pPr>
              <w:autoSpaceDE w:val="0"/>
              <w:autoSpaceDN w:val="0"/>
              <w:adjustRightInd w:val="0"/>
              <w:contextualSpacing/>
              <w:rPr>
                <w:rFonts w:cstheme="minorHAnsi"/>
              </w:rPr>
            </w:pPr>
            <w:r>
              <w:rPr>
                <w:rFonts w:cstheme="minorHAnsi"/>
              </w:rPr>
              <w:t>FEMA</w:t>
            </w:r>
          </w:p>
        </w:tc>
        <w:tc>
          <w:tcPr>
            <w:tcW w:w="2610" w:type="dxa"/>
          </w:tcPr>
          <w:p w14:paraId="110FA74A" w14:textId="77777777" w:rsidR="00AA7978" w:rsidRPr="00592690" w:rsidRDefault="00AA7978" w:rsidP="00096490">
            <w:pPr>
              <w:autoSpaceDE w:val="0"/>
              <w:autoSpaceDN w:val="0"/>
              <w:adjustRightInd w:val="0"/>
              <w:contextualSpacing/>
              <w:rPr>
                <w:rFonts w:cstheme="minorHAnsi"/>
              </w:rPr>
            </w:pPr>
          </w:p>
        </w:tc>
        <w:tc>
          <w:tcPr>
            <w:tcW w:w="2610" w:type="dxa"/>
          </w:tcPr>
          <w:p w14:paraId="209174FC" w14:textId="77777777" w:rsidR="00AA7978" w:rsidRPr="00592690" w:rsidRDefault="00AA7978" w:rsidP="00096490">
            <w:pPr>
              <w:autoSpaceDE w:val="0"/>
              <w:autoSpaceDN w:val="0"/>
              <w:adjustRightInd w:val="0"/>
              <w:contextualSpacing/>
              <w:rPr>
                <w:rFonts w:cstheme="minorHAnsi"/>
              </w:rPr>
            </w:pPr>
          </w:p>
        </w:tc>
        <w:tc>
          <w:tcPr>
            <w:tcW w:w="2610" w:type="dxa"/>
          </w:tcPr>
          <w:p w14:paraId="0741BCBE" w14:textId="77777777" w:rsidR="00AA7978" w:rsidRPr="00592690" w:rsidRDefault="00AA7978" w:rsidP="00096490">
            <w:pPr>
              <w:autoSpaceDE w:val="0"/>
              <w:autoSpaceDN w:val="0"/>
              <w:adjustRightInd w:val="0"/>
              <w:contextualSpacing/>
              <w:rPr>
                <w:rFonts w:cstheme="minorHAnsi"/>
              </w:rPr>
            </w:pPr>
          </w:p>
        </w:tc>
      </w:tr>
      <w:tr w:rsidR="00AA7978" w:rsidRPr="00592690" w14:paraId="5F14218A" w14:textId="77777777" w:rsidTr="00096490">
        <w:trPr>
          <w:trHeight w:val="432"/>
        </w:trPr>
        <w:tc>
          <w:tcPr>
            <w:tcW w:w="2898" w:type="dxa"/>
          </w:tcPr>
          <w:p w14:paraId="170AD563" w14:textId="77777777" w:rsidR="00AA7978" w:rsidRDefault="00AA7978" w:rsidP="00096490">
            <w:pPr>
              <w:autoSpaceDE w:val="0"/>
              <w:autoSpaceDN w:val="0"/>
              <w:adjustRightInd w:val="0"/>
              <w:contextualSpacing/>
              <w:rPr>
                <w:rFonts w:cstheme="minorHAnsi"/>
              </w:rPr>
            </w:pPr>
            <w:r>
              <w:rPr>
                <w:rFonts w:cstheme="minorHAnsi"/>
              </w:rPr>
              <w:t>State Licensing and Certification Agency</w:t>
            </w:r>
          </w:p>
        </w:tc>
        <w:tc>
          <w:tcPr>
            <w:tcW w:w="2610" w:type="dxa"/>
          </w:tcPr>
          <w:p w14:paraId="15A8EE0A" w14:textId="77777777" w:rsidR="00AA7978" w:rsidRPr="00592690" w:rsidRDefault="00AA7978" w:rsidP="00096490">
            <w:pPr>
              <w:autoSpaceDE w:val="0"/>
              <w:autoSpaceDN w:val="0"/>
              <w:adjustRightInd w:val="0"/>
              <w:contextualSpacing/>
              <w:rPr>
                <w:rFonts w:cstheme="minorHAnsi"/>
              </w:rPr>
            </w:pPr>
          </w:p>
        </w:tc>
        <w:tc>
          <w:tcPr>
            <w:tcW w:w="2610" w:type="dxa"/>
          </w:tcPr>
          <w:p w14:paraId="0CC0BC85" w14:textId="77777777" w:rsidR="00AA7978" w:rsidRPr="00592690" w:rsidRDefault="00AA7978" w:rsidP="00096490">
            <w:pPr>
              <w:autoSpaceDE w:val="0"/>
              <w:autoSpaceDN w:val="0"/>
              <w:adjustRightInd w:val="0"/>
              <w:contextualSpacing/>
              <w:rPr>
                <w:rFonts w:cstheme="minorHAnsi"/>
              </w:rPr>
            </w:pPr>
          </w:p>
        </w:tc>
        <w:tc>
          <w:tcPr>
            <w:tcW w:w="2610" w:type="dxa"/>
          </w:tcPr>
          <w:p w14:paraId="590CE759" w14:textId="77777777" w:rsidR="00AA7978" w:rsidRPr="00592690" w:rsidRDefault="00AA7978" w:rsidP="00096490">
            <w:pPr>
              <w:autoSpaceDE w:val="0"/>
              <w:autoSpaceDN w:val="0"/>
              <w:adjustRightInd w:val="0"/>
              <w:contextualSpacing/>
              <w:rPr>
                <w:rFonts w:cstheme="minorHAnsi"/>
              </w:rPr>
            </w:pPr>
          </w:p>
        </w:tc>
      </w:tr>
      <w:tr w:rsidR="00AA7978" w:rsidRPr="00592690" w14:paraId="54C9A3C9" w14:textId="77777777" w:rsidTr="00096490">
        <w:trPr>
          <w:trHeight w:val="432"/>
        </w:trPr>
        <w:tc>
          <w:tcPr>
            <w:tcW w:w="2898" w:type="dxa"/>
          </w:tcPr>
          <w:p w14:paraId="22578DAA" w14:textId="77777777" w:rsidR="00AA7978" w:rsidRPr="00592690" w:rsidRDefault="00AA7978" w:rsidP="00096490">
            <w:pPr>
              <w:autoSpaceDE w:val="0"/>
              <w:autoSpaceDN w:val="0"/>
              <w:adjustRightInd w:val="0"/>
              <w:contextualSpacing/>
              <w:rPr>
                <w:rFonts w:cstheme="minorHAnsi"/>
              </w:rPr>
            </w:pPr>
            <w:r>
              <w:rPr>
                <w:rFonts w:cstheme="minorHAnsi"/>
              </w:rPr>
              <w:t>Office of the State Long-Term Care Ombudsman</w:t>
            </w:r>
          </w:p>
        </w:tc>
        <w:tc>
          <w:tcPr>
            <w:tcW w:w="2610" w:type="dxa"/>
          </w:tcPr>
          <w:p w14:paraId="13E28721"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7466C4B1"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2594B3FC"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0BD9C169" w14:textId="77777777" w:rsidTr="00096490">
        <w:trPr>
          <w:trHeight w:val="432"/>
        </w:trPr>
        <w:tc>
          <w:tcPr>
            <w:tcW w:w="2898" w:type="dxa"/>
          </w:tcPr>
          <w:p w14:paraId="569D3CAC" w14:textId="77777777" w:rsidR="00AA7978" w:rsidRPr="00592690" w:rsidRDefault="00AA7978" w:rsidP="00096490">
            <w:pPr>
              <w:autoSpaceDE w:val="0"/>
              <w:autoSpaceDN w:val="0"/>
              <w:adjustRightInd w:val="0"/>
              <w:contextualSpacing/>
              <w:rPr>
                <w:rFonts w:cstheme="minorHAnsi"/>
              </w:rPr>
            </w:pPr>
            <w:r w:rsidRPr="00592690">
              <w:rPr>
                <w:rFonts w:cstheme="minorHAnsi"/>
              </w:rPr>
              <w:t>Fire</w:t>
            </w:r>
          </w:p>
        </w:tc>
        <w:tc>
          <w:tcPr>
            <w:tcW w:w="2610" w:type="dxa"/>
          </w:tcPr>
          <w:p w14:paraId="692D667A"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0DC147EA"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4AF09D92"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308EE865" w14:textId="77777777" w:rsidTr="00096490">
        <w:trPr>
          <w:trHeight w:val="432"/>
        </w:trPr>
        <w:tc>
          <w:tcPr>
            <w:tcW w:w="2898" w:type="dxa"/>
          </w:tcPr>
          <w:p w14:paraId="3BDD84AE" w14:textId="77777777" w:rsidR="00AA7978" w:rsidRPr="00592690" w:rsidRDefault="00AA7978" w:rsidP="00096490">
            <w:pPr>
              <w:autoSpaceDE w:val="0"/>
              <w:autoSpaceDN w:val="0"/>
              <w:adjustRightInd w:val="0"/>
              <w:contextualSpacing/>
              <w:rPr>
                <w:rFonts w:cstheme="minorHAnsi"/>
              </w:rPr>
            </w:pPr>
            <w:r w:rsidRPr="00592690">
              <w:rPr>
                <w:rFonts w:cstheme="minorHAnsi"/>
              </w:rPr>
              <w:t>EMS</w:t>
            </w:r>
          </w:p>
        </w:tc>
        <w:tc>
          <w:tcPr>
            <w:tcW w:w="2610" w:type="dxa"/>
          </w:tcPr>
          <w:p w14:paraId="3C37CF25"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4412804E"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14D0FD37"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732325CF" w14:textId="77777777" w:rsidTr="00096490">
        <w:trPr>
          <w:trHeight w:val="432"/>
        </w:trPr>
        <w:tc>
          <w:tcPr>
            <w:tcW w:w="2898" w:type="dxa"/>
          </w:tcPr>
          <w:p w14:paraId="7576341E" w14:textId="77777777" w:rsidR="00AA7978" w:rsidRPr="00592690" w:rsidRDefault="00AA7978" w:rsidP="00096490">
            <w:pPr>
              <w:autoSpaceDE w:val="0"/>
              <w:autoSpaceDN w:val="0"/>
              <w:adjustRightInd w:val="0"/>
              <w:contextualSpacing/>
              <w:rPr>
                <w:rFonts w:cstheme="minorHAnsi"/>
              </w:rPr>
            </w:pPr>
            <w:r w:rsidRPr="00592690">
              <w:rPr>
                <w:rFonts w:cstheme="minorHAnsi"/>
              </w:rPr>
              <w:t>Police</w:t>
            </w:r>
          </w:p>
        </w:tc>
        <w:tc>
          <w:tcPr>
            <w:tcW w:w="2610" w:type="dxa"/>
          </w:tcPr>
          <w:p w14:paraId="52BA6366"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53842DAD"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10D915B9"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7F6E4BE3" w14:textId="77777777" w:rsidTr="00096490">
        <w:trPr>
          <w:trHeight w:val="432"/>
        </w:trPr>
        <w:tc>
          <w:tcPr>
            <w:tcW w:w="2898" w:type="dxa"/>
          </w:tcPr>
          <w:p w14:paraId="266E5A9B" w14:textId="77777777" w:rsidR="00AA7978" w:rsidRPr="00592690" w:rsidRDefault="00AA7978" w:rsidP="00096490">
            <w:pPr>
              <w:autoSpaceDE w:val="0"/>
              <w:autoSpaceDN w:val="0"/>
              <w:adjustRightInd w:val="0"/>
              <w:contextualSpacing/>
              <w:rPr>
                <w:rFonts w:cstheme="minorHAnsi"/>
              </w:rPr>
            </w:pPr>
            <w:r>
              <w:rPr>
                <w:rFonts w:cstheme="minorHAnsi"/>
              </w:rPr>
              <w:t>She</w:t>
            </w:r>
            <w:r w:rsidRPr="00592690">
              <w:rPr>
                <w:rFonts w:cstheme="minorHAnsi"/>
              </w:rPr>
              <w:t xml:space="preserve">riff </w:t>
            </w:r>
          </w:p>
        </w:tc>
        <w:tc>
          <w:tcPr>
            <w:tcW w:w="2610" w:type="dxa"/>
          </w:tcPr>
          <w:p w14:paraId="7296AF11"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19C71950"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0622C864"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66CB48CB" w14:textId="77777777" w:rsidTr="00096490">
        <w:trPr>
          <w:trHeight w:val="432"/>
        </w:trPr>
        <w:tc>
          <w:tcPr>
            <w:tcW w:w="2898" w:type="dxa"/>
          </w:tcPr>
          <w:p w14:paraId="45624012" w14:textId="77777777" w:rsidR="00AA7978" w:rsidRPr="00592690" w:rsidRDefault="00AA7978" w:rsidP="00096490">
            <w:pPr>
              <w:autoSpaceDE w:val="0"/>
              <w:autoSpaceDN w:val="0"/>
              <w:adjustRightInd w:val="0"/>
              <w:contextualSpacing/>
              <w:rPr>
                <w:rFonts w:cstheme="minorHAnsi"/>
              </w:rPr>
            </w:pPr>
            <w:r w:rsidRPr="00592690">
              <w:rPr>
                <w:rFonts w:cstheme="minorHAnsi"/>
              </w:rPr>
              <w:t>Coroner</w:t>
            </w:r>
          </w:p>
        </w:tc>
        <w:tc>
          <w:tcPr>
            <w:tcW w:w="2610" w:type="dxa"/>
          </w:tcPr>
          <w:p w14:paraId="6540CF13"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0254F242"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0FDE861A"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74E8BC6E" w14:textId="77777777" w:rsidTr="00096490">
        <w:trPr>
          <w:trHeight w:val="432"/>
        </w:trPr>
        <w:tc>
          <w:tcPr>
            <w:tcW w:w="2898" w:type="dxa"/>
          </w:tcPr>
          <w:p w14:paraId="1FB4912E" w14:textId="77777777" w:rsidR="00AA7978" w:rsidRPr="00592690" w:rsidRDefault="00AA7978" w:rsidP="00096490">
            <w:pPr>
              <w:autoSpaceDE w:val="0"/>
              <w:autoSpaceDN w:val="0"/>
              <w:adjustRightInd w:val="0"/>
              <w:contextualSpacing/>
              <w:rPr>
                <w:rFonts w:cstheme="minorHAnsi"/>
              </w:rPr>
            </w:pPr>
            <w:r w:rsidRPr="00592690">
              <w:rPr>
                <w:rFonts w:cstheme="minorHAnsi"/>
              </w:rPr>
              <w:t xml:space="preserve">Other </w:t>
            </w:r>
            <w:r>
              <w:rPr>
                <w:rFonts w:cstheme="minorHAnsi"/>
              </w:rPr>
              <w:t>LTC Facility</w:t>
            </w:r>
            <w:r w:rsidRPr="00592690">
              <w:rPr>
                <w:rFonts w:cstheme="minorHAnsi"/>
              </w:rPr>
              <w:t>(</w:t>
            </w:r>
            <w:r>
              <w:rPr>
                <w:rFonts w:cstheme="minorHAnsi"/>
              </w:rPr>
              <w:t>ie</w:t>
            </w:r>
            <w:r w:rsidRPr="00592690">
              <w:rPr>
                <w:rFonts w:cstheme="minorHAnsi"/>
              </w:rPr>
              <w:t>s)</w:t>
            </w:r>
          </w:p>
        </w:tc>
        <w:tc>
          <w:tcPr>
            <w:tcW w:w="2610" w:type="dxa"/>
          </w:tcPr>
          <w:p w14:paraId="6D3247BB"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3CF6CFB6"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638B5FD8"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225B9CF1" w14:textId="77777777" w:rsidTr="00096490">
        <w:trPr>
          <w:trHeight w:val="432"/>
        </w:trPr>
        <w:tc>
          <w:tcPr>
            <w:tcW w:w="2898" w:type="dxa"/>
          </w:tcPr>
          <w:p w14:paraId="1F91B56F" w14:textId="77777777" w:rsidR="00AA7978" w:rsidRPr="00592690" w:rsidRDefault="00AA7978" w:rsidP="00096490">
            <w:pPr>
              <w:autoSpaceDE w:val="0"/>
              <w:autoSpaceDN w:val="0"/>
              <w:adjustRightInd w:val="0"/>
              <w:contextualSpacing/>
              <w:rPr>
                <w:rFonts w:cstheme="minorHAnsi"/>
              </w:rPr>
            </w:pPr>
            <w:r w:rsidRPr="00592690">
              <w:rPr>
                <w:rFonts w:cstheme="minorHAnsi"/>
              </w:rPr>
              <w:t xml:space="preserve">Other </w:t>
            </w:r>
            <w:r>
              <w:rPr>
                <w:rFonts w:cstheme="minorHAnsi"/>
              </w:rPr>
              <w:t>F</w:t>
            </w:r>
            <w:r w:rsidRPr="00592690">
              <w:rPr>
                <w:rFonts w:cstheme="minorHAnsi"/>
              </w:rPr>
              <w:t>acilities w/ MOUs</w:t>
            </w:r>
          </w:p>
        </w:tc>
        <w:tc>
          <w:tcPr>
            <w:tcW w:w="2610" w:type="dxa"/>
          </w:tcPr>
          <w:p w14:paraId="33EA2556"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38A72F0E"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00C50BA0"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086EBF31" w14:textId="77777777" w:rsidTr="00096490">
        <w:trPr>
          <w:trHeight w:val="432"/>
        </w:trPr>
        <w:tc>
          <w:tcPr>
            <w:tcW w:w="2898" w:type="dxa"/>
          </w:tcPr>
          <w:p w14:paraId="2FA09CA6" w14:textId="77777777" w:rsidR="00AA7978" w:rsidRPr="00592690" w:rsidRDefault="00AA7978" w:rsidP="00096490">
            <w:pPr>
              <w:autoSpaceDE w:val="0"/>
              <w:autoSpaceDN w:val="0"/>
              <w:adjustRightInd w:val="0"/>
              <w:contextualSpacing/>
              <w:rPr>
                <w:rFonts w:cstheme="minorHAnsi"/>
              </w:rPr>
            </w:pPr>
            <w:r w:rsidRPr="00592690">
              <w:rPr>
                <w:rFonts w:cstheme="minorHAnsi"/>
              </w:rPr>
              <w:t>Entities Providing Services</w:t>
            </w:r>
          </w:p>
        </w:tc>
        <w:tc>
          <w:tcPr>
            <w:tcW w:w="2610" w:type="dxa"/>
          </w:tcPr>
          <w:p w14:paraId="3FA65C24"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6C29AC60"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15C6D890"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62D5C3D6" w14:textId="77777777" w:rsidTr="00096490">
        <w:trPr>
          <w:trHeight w:val="432"/>
        </w:trPr>
        <w:tc>
          <w:tcPr>
            <w:tcW w:w="2898" w:type="dxa"/>
          </w:tcPr>
          <w:p w14:paraId="1BA97B18" w14:textId="77777777" w:rsidR="00AA7978" w:rsidRPr="00592690" w:rsidRDefault="00AA7978" w:rsidP="00096490">
            <w:pPr>
              <w:autoSpaceDE w:val="0"/>
              <w:autoSpaceDN w:val="0"/>
              <w:adjustRightInd w:val="0"/>
              <w:contextualSpacing/>
              <w:rPr>
                <w:rFonts w:cstheme="minorHAnsi"/>
              </w:rPr>
            </w:pPr>
            <w:r w:rsidRPr="00592690">
              <w:rPr>
                <w:rFonts w:cstheme="minorHAnsi"/>
              </w:rPr>
              <w:t>Sister Facilities</w:t>
            </w:r>
          </w:p>
        </w:tc>
        <w:tc>
          <w:tcPr>
            <w:tcW w:w="2610" w:type="dxa"/>
          </w:tcPr>
          <w:p w14:paraId="4FE3F559"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774848EC"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2B226DA9"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46D82D8C" w14:textId="77777777" w:rsidTr="00096490">
        <w:trPr>
          <w:trHeight w:val="432"/>
        </w:trPr>
        <w:tc>
          <w:tcPr>
            <w:tcW w:w="2898" w:type="dxa"/>
          </w:tcPr>
          <w:p w14:paraId="3DC6C19C" w14:textId="77777777" w:rsidR="00AA7978" w:rsidRPr="00592690" w:rsidRDefault="00AA7978" w:rsidP="00096490">
            <w:pPr>
              <w:autoSpaceDE w:val="0"/>
              <w:autoSpaceDN w:val="0"/>
              <w:adjustRightInd w:val="0"/>
              <w:contextualSpacing/>
              <w:rPr>
                <w:rFonts w:cstheme="minorHAnsi"/>
              </w:rPr>
            </w:pPr>
            <w:r>
              <w:rPr>
                <w:rFonts w:cstheme="minorHAnsi"/>
              </w:rPr>
              <w:t>(Additional Sources o</w:t>
            </w:r>
            <w:r w:rsidRPr="00592690">
              <w:rPr>
                <w:rFonts w:cstheme="minorHAnsi"/>
              </w:rPr>
              <w:t>f Assistance)</w:t>
            </w:r>
          </w:p>
        </w:tc>
        <w:tc>
          <w:tcPr>
            <w:tcW w:w="2610" w:type="dxa"/>
          </w:tcPr>
          <w:p w14:paraId="0CFE417C"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1122F449" w14:textId="77777777" w:rsidR="00AA7978" w:rsidRPr="00592690" w:rsidRDefault="00AA7978" w:rsidP="00096490">
            <w:pPr>
              <w:autoSpaceDE w:val="0"/>
              <w:autoSpaceDN w:val="0"/>
              <w:adjustRightInd w:val="0"/>
              <w:spacing w:line="276" w:lineRule="auto"/>
              <w:contextualSpacing/>
              <w:rPr>
                <w:rFonts w:cstheme="minorHAnsi"/>
              </w:rPr>
            </w:pPr>
          </w:p>
        </w:tc>
        <w:tc>
          <w:tcPr>
            <w:tcW w:w="2610" w:type="dxa"/>
          </w:tcPr>
          <w:p w14:paraId="05025DE1" w14:textId="77777777" w:rsidR="00AA7978" w:rsidRPr="00592690" w:rsidRDefault="00AA7978" w:rsidP="00096490">
            <w:pPr>
              <w:autoSpaceDE w:val="0"/>
              <w:autoSpaceDN w:val="0"/>
              <w:adjustRightInd w:val="0"/>
              <w:spacing w:line="276" w:lineRule="auto"/>
              <w:contextualSpacing/>
              <w:rPr>
                <w:rFonts w:cstheme="minorHAnsi"/>
              </w:rPr>
            </w:pPr>
          </w:p>
        </w:tc>
      </w:tr>
    </w:tbl>
    <w:p w14:paraId="0C7092F4" w14:textId="2A0ADFC7" w:rsidR="00332F59" w:rsidRPr="007F7312" w:rsidRDefault="00332F59" w:rsidP="0054753B">
      <w:pPr>
        <w:pStyle w:val="Heading3"/>
        <w:spacing w:before="0"/>
        <w:contextualSpacing/>
        <w:rPr>
          <w:b/>
        </w:rPr>
      </w:pPr>
      <w:bookmarkStart w:id="63" w:name="_Ref489258720"/>
      <w:bookmarkStart w:id="64" w:name="_Ref489258867"/>
      <w:bookmarkStart w:id="65" w:name="_Toc495651250"/>
      <w:r w:rsidRPr="007F7312">
        <w:rPr>
          <w:b/>
        </w:rPr>
        <w:t>Staff Contact Information</w:t>
      </w:r>
      <w:bookmarkEnd w:id="63"/>
      <w:bookmarkEnd w:id="64"/>
      <w:bookmarkEnd w:id="65"/>
    </w:p>
    <w:p w14:paraId="73BD7D25" w14:textId="10B32F19" w:rsidR="00A91541" w:rsidRPr="00124E8D" w:rsidRDefault="00A91541" w:rsidP="00A91541">
      <w:pPr>
        <w:spacing w:after="0"/>
        <w:contextualSpacing/>
      </w:pPr>
      <w:r w:rsidRPr="00124E8D">
        <w:t xml:space="preserve">This grid is an example of the type of tool </w:t>
      </w:r>
      <w:r w:rsidR="00995239" w:rsidRPr="00124E8D">
        <w:t>ICF/IIDs</w:t>
      </w:r>
      <w:r w:rsidRPr="00124E8D">
        <w:t xml:space="preserve"> may create to maintain contact information for staff. </w:t>
      </w:r>
      <w:r w:rsidR="00995239" w:rsidRPr="00124E8D">
        <w:t>ICF/IIDs</w:t>
      </w:r>
      <w:r w:rsidRPr="00124E8D">
        <w:t xml:space="preserve"> should be able to contact staff during emergencies. Reasons for contact may include cancelling shifts, determining which staff are actually on duty or on site, or reaching out to staff to help with surge needs. It should be decided whether roles for staff will be adjusted or increased during emergency events, and if so, those roles should be clarified and documented. </w:t>
      </w:r>
    </w:p>
    <w:p w14:paraId="76C3E4CD" w14:textId="77777777" w:rsidR="00592690" w:rsidRPr="00124E8D" w:rsidRDefault="00592690" w:rsidP="0054753B">
      <w:pPr>
        <w:spacing w:after="0"/>
        <w:contextualSpacing/>
      </w:pPr>
    </w:p>
    <w:tbl>
      <w:tblPr>
        <w:tblStyle w:val="TableGrid"/>
        <w:tblW w:w="10664" w:type="dxa"/>
        <w:tblLook w:val="04A0" w:firstRow="1" w:lastRow="0" w:firstColumn="1" w:lastColumn="0" w:noHBand="0" w:noVBand="1"/>
      </w:tblPr>
      <w:tblGrid>
        <w:gridCol w:w="2304"/>
        <w:gridCol w:w="2304"/>
        <w:gridCol w:w="1584"/>
        <w:gridCol w:w="1584"/>
        <w:gridCol w:w="2888"/>
      </w:tblGrid>
      <w:tr w:rsidR="00AA7978" w:rsidRPr="00476967" w14:paraId="4F944D3B" w14:textId="77777777" w:rsidTr="00096490">
        <w:tc>
          <w:tcPr>
            <w:tcW w:w="10664" w:type="dxa"/>
            <w:gridSpan w:val="5"/>
            <w:shd w:val="clear" w:color="auto" w:fill="DAEEF3" w:themeFill="accent5" w:themeFillTint="33"/>
          </w:tcPr>
          <w:p w14:paraId="2FA7B33F" w14:textId="77777777" w:rsidR="00AA7978" w:rsidRPr="00476967" w:rsidRDefault="00AA7978" w:rsidP="00096490">
            <w:pPr>
              <w:tabs>
                <w:tab w:val="left" w:pos="2177"/>
              </w:tabs>
              <w:autoSpaceDE w:val="0"/>
              <w:autoSpaceDN w:val="0"/>
              <w:adjustRightInd w:val="0"/>
              <w:spacing w:line="276" w:lineRule="auto"/>
              <w:contextualSpacing/>
              <w:jc w:val="center"/>
              <w:rPr>
                <w:rFonts w:cstheme="minorHAnsi"/>
                <w:b/>
              </w:rPr>
            </w:pPr>
            <w:r w:rsidRPr="00476967">
              <w:rPr>
                <w:rFonts w:cstheme="minorHAnsi"/>
                <w:b/>
              </w:rPr>
              <w:t>Staff Emergency Contact Roster</w:t>
            </w:r>
          </w:p>
        </w:tc>
      </w:tr>
      <w:tr w:rsidR="00AA7978" w:rsidRPr="00026C58" w14:paraId="487B1A24" w14:textId="77777777" w:rsidTr="00096490">
        <w:tc>
          <w:tcPr>
            <w:tcW w:w="2304" w:type="dxa"/>
            <w:vAlign w:val="center"/>
          </w:tcPr>
          <w:p w14:paraId="0763A601"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r w:rsidRPr="00026C58">
              <w:rPr>
                <w:rFonts w:cstheme="minorHAnsi"/>
                <w:b/>
              </w:rPr>
              <w:t>Name</w:t>
            </w:r>
          </w:p>
        </w:tc>
        <w:tc>
          <w:tcPr>
            <w:tcW w:w="2304" w:type="dxa"/>
            <w:vAlign w:val="center"/>
          </w:tcPr>
          <w:p w14:paraId="14E4387A"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r w:rsidRPr="00026C58">
              <w:rPr>
                <w:rFonts w:cstheme="minorHAnsi"/>
                <w:b/>
              </w:rPr>
              <w:t>Department</w:t>
            </w:r>
          </w:p>
        </w:tc>
        <w:tc>
          <w:tcPr>
            <w:tcW w:w="1584" w:type="dxa"/>
            <w:vAlign w:val="center"/>
          </w:tcPr>
          <w:p w14:paraId="12575812"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r w:rsidRPr="00026C58">
              <w:rPr>
                <w:rFonts w:cstheme="minorHAnsi"/>
                <w:b/>
              </w:rPr>
              <w:t>Phone</w:t>
            </w:r>
          </w:p>
        </w:tc>
        <w:tc>
          <w:tcPr>
            <w:tcW w:w="1584" w:type="dxa"/>
            <w:vAlign w:val="center"/>
          </w:tcPr>
          <w:p w14:paraId="3BDA6369"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r w:rsidRPr="00026C58">
              <w:rPr>
                <w:rFonts w:cstheme="minorHAnsi"/>
                <w:b/>
              </w:rPr>
              <w:t>Email Address</w:t>
            </w:r>
          </w:p>
        </w:tc>
        <w:tc>
          <w:tcPr>
            <w:tcW w:w="2888" w:type="dxa"/>
            <w:vAlign w:val="center"/>
          </w:tcPr>
          <w:p w14:paraId="442487D0"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r w:rsidRPr="00026C58">
              <w:rPr>
                <w:rFonts w:cstheme="minorHAnsi"/>
                <w:b/>
              </w:rPr>
              <w:t>Emergency Staffing Role</w:t>
            </w:r>
          </w:p>
        </w:tc>
      </w:tr>
      <w:tr w:rsidR="00AA7978" w:rsidRPr="00592690" w14:paraId="573AC641" w14:textId="77777777" w:rsidTr="00096490">
        <w:trPr>
          <w:trHeight w:val="576"/>
        </w:trPr>
        <w:tc>
          <w:tcPr>
            <w:tcW w:w="2304" w:type="dxa"/>
          </w:tcPr>
          <w:p w14:paraId="35A6C04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592B3E88"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6B0ABFF8"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67381C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6845C24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0288315C" w14:textId="77777777" w:rsidTr="00096490">
        <w:trPr>
          <w:trHeight w:val="576"/>
        </w:trPr>
        <w:tc>
          <w:tcPr>
            <w:tcW w:w="2304" w:type="dxa"/>
          </w:tcPr>
          <w:p w14:paraId="04D488C1"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688EFF1F"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50DE2C24"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6503FC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7FABF2A2"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607EA462" w14:textId="77777777" w:rsidTr="00096490">
        <w:trPr>
          <w:trHeight w:val="576"/>
        </w:trPr>
        <w:tc>
          <w:tcPr>
            <w:tcW w:w="2304" w:type="dxa"/>
          </w:tcPr>
          <w:p w14:paraId="3DDA3751"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7788EE4C"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5B2AE294"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743231B"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05A6866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120EF311" w14:textId="77777777" w:rsidTr="00096490">
        <w:trPr>
          <w:trHeight w:val="576"/>
        </w:trPr>
        <w:tc>
          <w:tcPr>
            <w:tcW w:w="2304" w:type="dxa"/>
          </w:tcPr>
          <w:p w14:paraId="75753FA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2E18EE9F"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0D871FB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3D82358"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65D0B07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42B6B527" w14:textId="77777777" w:rsidTr="00096490">
        <w:trPr>
          <w:trHeight w:val="576"/>
        </w:trPr>
        <w:tc>
          <w:tcPr>
            <w:tcW w:w="2304" w:type="dxa"/>
          </w:tcPr>
          <w:p w14:paraId="628F963C"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39836B71"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01BD9A42"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61D37F0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09BD6ACB"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2820101A" w14:textId="77777777" w:rsidTr="00096490">
        <w:trPr>
          <w:trHeight w:val="576"/>
        </w:trPr>
        <w:tc>
          <w:tcPr>
            <w:tcW w:w="2304" w:type="dxa"/>
          </w:tcPr>
          <w:p w14:paraId="765076FA"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07F13E8C"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4CF93FB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10E8542"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751B01C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2B935AEF" w14:textId="77777777" w:rsidTr="00096490">
        <w:trPr>
          <w:trHeight w:val="576"/>
        </w:trPr>
        <w:tc>
          <w:tcPr>
            <w:tcW w:w="2304" w:type="dxa"/>
          </w:tcPr>
          <w:p w14:paraId="711682F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07AC4A68"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7AF1C1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3D6AEC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2DFBAFC8"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543C4BDE" w14:textId="77777777" w:rsidTr="00096490">
        <w:trPr>
          <w:trHeight w:val="576"/>
        </w:trPr>
        <w:tc>
          <w:tcPr>
            <w:tcW w:w="2304" w:type="dxa"/>
          </w:tcPr>
          <w:p w14:paraId="4F143D0B"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5676AE01"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21FE427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3249A55B"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4E5955C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2DC1F3CC" w14:textId="77777777" w:rsidTr="00096490">
        <w:trPr>
          <w:trHeight w:val="576"/>
        </w:trPr>
        <w:tc>
          <w:tcPr>
            <w:tcW w:w="2304" w:type="dxa"/>
          </w:tcPr>
          <w:p w14:paraId="283773AB"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725D2FCC"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BFFACA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A8F732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0C40D1EC"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081A660E" w14:textId="77777777" w:rsidTr="00096490">
        <w:trPr>
          <w:trHeight w:val="576"/>
        </w:trPr>
        <w:tc>
          <w:tcPr>
            <w:tcW w:w="2304" w:type="dxa"/>
          </w:tcPr>
          <w:p w14:paraId="04B2A14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53E18478"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0DA3D67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6167A27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5FD1A100"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681B9298" w14:textId="77777777" w:rsidTr="00096490">
        <w:trPr>
          <w:trHeight w:val="576"/>
        </w:trPr>
        <w:tc>
          <w:tcPr>
            <w:tcW w:w="2304" w:type="dxa"/>
          </w:tcPr>
          <w:p w14:paraId="77C9CD8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13DE6E7D"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57417EF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06B07D2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3BBD4C0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66BE54F5" w14:textId="77777777" w:rsidTr="00096490">
        <w:trPr>
          <w:trHeight w:val="576"/>
        </w:trPr>
        <w:tc>
          <w:tcPr>
            <w:tcW w:w="2304" w:type="dxa"/>
          </w:tcPr>
          <w:p w14:paraId="04D3C570"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4B4A029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152882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063E924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297E20D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48298933" w14:textId="77777777" w:rsidTr="00096490">
        <w:trPr>
          <w:trHeight w:val="576"/>
        </w:trPr>
        <w:tc>
          <w:tcPr>
            <w:tcW w:w="2304" w:type="dxa"/>
          </w:tcPr>
          <w:p w14:paraId="2ECE231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35249B92"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5870F9B1"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0127EA5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7356132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35A87871" w14:textId="77777777" w:rsidTr="00096490">
        <w:trPr>
          <w:trHeight w:val="576"/>
        </w:trPr>
        <w:tc>
          <w:tcPr>
            <w:tcW w:w="2304" w:type="dxa"/>
          </w:tcPr>
          <w:p w14:paraId="7C813A3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04A38E9A"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1A2610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D70C3B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0A107D6D"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7A01B310" w14:textId="77777777" w:rsidTr="00096490">
        <w:trPr>
          <w:trHeight w:val="576"/>
        </w:trPr>
        <w:tc>
          <w:tcPr>
            <w:tcW w:w="2304" w:type="dxa"/>
          </w:tcPr>
          <w:p w14:paraId="1B21699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6BDC4D7F"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D95EF34"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C0697A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23F49B9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78DFABFB" w14:textId="77777777" w:rsidTr="00096490">
        <w:trPr>
          <w:trHeight w:val="576"/>
        </w:trPr>
        <w:tc>
          <w:tcPr>
            <w:tcW w:w="2304" w:type="dxa"/>
          </w:tcPr>
          <w:p w14:paraId="2E3F6A6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51E168A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4F789ED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61728594"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888" w:type="dxa"/>
          </w:tcPr>
          <w:p w14:paraId="017B790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bl>
    <w:p w14:paraId="37D5A83B" w14:textId="77777777" w:rsidR="00AA7978" w:rsidRPr="00332F59" w:rsidRDefault="00AA7978" w:rsidP="00AA7978">
      <w:pPr>
        <w:spacing w:after="0"/>
        <w:contextualSpacing/>
      </w:pPr>
    </w:p>
    <w:p w14:paraId="1AA3C1F8" w14:textId="77777777" w:rsidR="00AA7978" w:rsidRDefault="00AA7978" w:rsidP="00AA7978">
      <w:pPr>
        <w:spacing w:after="0"/>
        <w:contextualSpacing/>
        <w:rPr>
          <w:rFonts w:asciiTheme="majorHAnsi" w:hAnsiTheme="majorHAnsi"/>
          <w:b/>
          <w:bCs/>
          <w:color w:val="4F81BD" w:themeColor="accent1"/>
        </w:rPr>
      </w:pPr>
      <w:r>
        <w:br w:type="page"/>
      </w:r>
    </w:p>
    <w:p w14:paraId="36E2050C" w14:textId="20A7EA72" w:rsidR="00332F59" w:rsidRPr="007F7312" w:rsidRDefault="004E49CA" w:rsidP="0054753B">
      <w:pPr>
        <w:pStyle w:val="Heading3"/>
        <w:spacing w:before="0"/>
        <w:contextualSpacing/>
        <w:rPr>
          <w:b/>
        </w:rPr>
      </w:pPr>
      <w:bookmarkStart w:id="66" w:name="_Ref489258735"/>
      <w:bookmarkStart w:id="67" w:name="_Ref489258875"/>
      <w:bookmarkStart w:id="68" w:name="_Toc495651251"/>
      <w:r w:rsidRPr="007F7312">
        <w:rPr>
          <w:b/>
        </w:rPr>
        <w:t>Clients’</w:t>
      </w:r>
      <w:r w:rsidR="00332F59" w:rsidRPr="007F7312">
        <w:rPr>
          <w:b/>
        </w:rPr>
        <w:t xml:space="preserve"> Physicians’ Contact Information</w:t>
      </w:r>
      <w:bookmarkEnd w:id="66"/>
      <w:bookmarkEnd w:id="67"/>
      <w:bookmarkEnd w:id="68"/>
    </w:p>
    <w:p w14:paraId="16DFCF1D" w14:textId="4A205552" w:rsidR="00A91541" w:rsidRPr="00124E8D" w:rsidRDefault="00A91541" w:rsidP="00A91541">
      <w:pPr>
        <w:spacing w:after="0"/>
        <w:contextualSpacing/>
      </w:pPr>
      <w:r w:rsidRPr="00124E8D">
        <w:t xml:space="preserve">This grid is an example of the type of tool </w:t>
      </w:r>
      <w:r w:rsidR="00995239" w:rsidRPr="00124E8D">
        <w:t>ICF/IIDs</w:t>
      </w:r>
      <w:r w:rsidRPr="00124E8D">
        <w:t xml:space="preserve"> may create to maintain contact information for their </w:t>
      </w:r>
      <w:r w:rsidR="00995239" w:rsidRPr="00124E8D">
        <w:t>client</w:t>
      </w:r>
      <w:r w:rsidRPr="00124E8D">
        <w:t xml:space="preserve">s’ physicians. </w:t>
      </w:r>
      <w:r w:rsidR="00995239" w:rsidRPr="00124E8D">
        <w:t>ICF/IIDs</w:t>
      </w:r>
      <w:r w:rsidRPr="00124E8D">
        <w:t xml:space="preserve"> should be able to contact </w:t>
      </w:r>
      <w:r w:rsidR="00995239" w:rsidRPr="00124E8D">
        <w:t>client</w:t>
      </w:r>
      <w:r w:rsidRPr="00124E8D">
        <w:t xml:space="preserve">s’ physicians in a timely manner during emergency events. </w:t>
      </w:r>
      <w:r w:rsidR="00995239" w:rsidRPr="00124E8D">
        <w:t>ICF/IIDs</w:t>
      </w:r>
      <w:r w:rsidRPr="00124E8D">
        <w:t xml:space="preserve"> should maintain updated contact information for physicians and include multiple ways to reach their </w:t>
      </w:r>
      <w:r w:rsidR="00995239" w:rsidRPr="00124E8D">
        <w:t>client</w:t>
      </w:r>
      <w:r w:rsidRPr="00124E8D">
        <w:t xml:space="preserve">s’ physicians. </w:t>
      </w:r>
    </w:p>
    <w:p w14:paraId="542D91B2" w14:textId="77777777" w:rsidR="00592690" w:rsidRPr="00124E8D" w:rsidRDefault="00592690" w:rsidP="0054753B">
      <w:pPr>
        <w:spacing w:after="0"/>
        <w:contextualSpacing/>
      </w:pPr>
    </w:p>
    <w:tbl>
      <w:tblPr>
        <w:tblStyle w:val="TableGrid"/>
        <w:tblW w:w="11027" w:type="dxa"/>
        <w:tblInd w:w="-252" w:type="dxa"/>
        <w:tblLook w:val="04A0" w:firstRow="1" w:lastRow="0" w:firstColumn="1" w:lastColumn="0" w:noHBand="0" w:noVBand="1"/>
      </w:tblPr>
      <w:tblGrid>
        <w:gridCol w:w="3137"/>
        <w:gridCol w:w="3138"/>
        <w:gridCol w:w="1584"/>
        <w:gridCol w:w="1584"/>
        <w:gridCol w:w="1584"/>
      </w:tblGrid>
      <w:tr w:rsidR="00AA7978" w:rsidRPr="00476967" w14:paraId="3A48B505" w14:textId="77777777" w:rsidTr="00096490">
        <w:tc>
          <w:tcPr>
            <w:tcW w:w="11027" w:type="dxa"/>
            <w:gridSpan w:val="5"/>
            <w:shd w:val="clear" w:color="auto" w:fill="DAEEF3" w:themeFill="accent5" w:themeFillTint="33"/>
          </w:tcPr>
          <w:p w14:paraId="5A66F16C" w14:textId="77777777" w:rsidR="00AA7978" w:rsidRPr="00476967" w:rsidRDefault="00AA7978" w:rsidP="00096490">
            <w:pPr>
              <w:tabs>
                <w:tab w:val="left" w:pos="2177"/>
              </w:tabs>
              <w:autoSpaceDE w:val="0"/>
              <w:autoSpaceDN w:val="0"/>
              <w:adjustRightInd w:val="0"/>
              <w:spacing w:line="276" w:lineRule="auto"/>
              <w:contextualSpacing/>
              <w:jc w:val="center"/>
              <w:rPr>
                <w:rFonts w:cstheme="minorHAnsi"/>
                <w:b/>
              </w:rPr>
            </w:pPr>
            <w:r w:rsidRPr="00476967">
              <w:rPr>
                <w:rFonts w:cstheme="minorHAnsi"/>
                <w:b/>
              </w:rPr>
              <w:t>Resident Physician Emergency Contact Roster</w:t>
            </w:r>
          </w:p>
        </w:tc>
      </w:tr>
      <w:tr w:rsidR="00AA7978" w:rsidRPr="00026C58" w14:paraId="717889C8" w14:textId="77777777" w:rsidTr="00096490">
        <w:tc>
          <w:tcPr>
            <w:tcW w:w="3137" w:type="dxa"/>
            <w:vAlign w:val="center"/>
          </w:tcPr>
          <w:p w14:paraId="1255532A"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r w:rsidRPr="00026C58">
              <w:rPr>
                <w:rFonts w:cstheme="minorHAnsi"/>
                <w:b/>
              </w:rPr>
              <w:t>Name</w:t>
            </w:r>
          </w:p>
        </w:tc>
        <w:tc>
          <w:tcPr>
            <w:tcW w:w="3138" w:type="dxa"/>
            <w:vAlign w:val="center"/>
          </w:tcPr>
          <w:p w14:paraId="6E643DA2"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r w:rsidRPr="00026C58">
              <w:rPr>
                <w:rFonts w:cstheme="minorHAnsi"/>
                <w:b/>
              </w:rPr>
              <w:t>Department</w:t>
            </w:r>
          </w:p>
        </w:tc>
        <w:tc>
          <w:tcPr>
            <w:tcW w:w="1584" w:type="dxa"/>
            <w:vAlign w:val="center"/>
          </w:tcPr>
          <w:p w14:paraId="169D65B7"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r w:rsidRPr="00026C58">
              <w:rPr>
                <w:rFonts w:cstheme="minorHAnsi"/>
                <w:b/>
              </w:rPr>
              <w:t>Phone</w:t>
            </w:r>
          </w:p>
        </w:tc>
        <w:tc>
          <w:tcPr>
            <w:tcW w:w="1584" w:type="dxa"/>
            <w:vAlign w:val="center"/>
          </w:tcPr>
          <w:p w14:paraId="2F53ECAE"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r w:rsidRPr="00026C58">
              <w:rPr>
                <w:rFonts w:cstheme="minorHAnsi"/>
                <w:b/>
              </w:rPr>
              <w:t>Pager</w:t>
            </w:r>
          </w:p>
        </w:tc>
        <w:tc>
          <w:tcPr>
            <w:tcW w:w="1584" w:type="dxa"/>
            <w:vAlign w:val="center"/>
          </w:tcPr>
          <w:p w14:paraId="41ABA8D3"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r w:rsidRPr="00026C58">
              <w:rPr>
                <w:rFonts w:cstheme="minorHAnsi"/>
                <w:b/>
              </w:rPr>
              <w:t>Email Address</w:t>
            </w:r>
          </w:p>
        </w:tc>
      </w:tr>
      <w:tr w:rsidR="00AA7978" w:rsidRPr="00026C58" w14:paraId="708107B3" w14:textId="77777777" w:rsidTr="00096490">
        <w:trPr>
          <w:trHeight w:val="576"/>
        </w:trPr>
        <w:tc>
          <w:tcPr>
            <w:tcW w:w="3137" w:type="dxa"/>
          </w:tcPr>
          <w:p w14:paraId="384AA369"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226BC03F"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1ABB0735"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4103953"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4D73DA0D"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1FF75706" w14:textId="77777777" w:rsidTr="00096490">
        <w:trPr>
          <w:trHeight w:val="576"/>
        </w:trPr>
        <w:tc>
          <w:tcPr>
            <w:tcW w:w="3137" w:type="dxa"/>
          </w:tcPr>
          <w:p w14:paraId="21115C35"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320B3299"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72A0ED26"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2B6B548"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565542FA"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01CF7C50" w14:textId="77777777" w:rsidTr="00096490">
        <w:trPr>
          <w:trHeight w:val="576"/>
        </w:trPr>
        <w:tc>
          <w:tcPr>
            <w:tcW w:w="3137" w:type="dxa"/>
          </w:tcPr>
          <w:p w14:paraId="6ED251BA"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15963087"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3DD06A5C"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7F8D118D"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1E74F06"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36B39523" w14:textId="77777777" w:rsidTr="00096490">
        <w:trPr>
          <w:trHeight w:val="576"/>
        </w:trPr>
        <w:tc>
          <w:tcPr>
            <w:tcW w:w="3137" w:type="dxa"/>
          </w:tcPr>
          <w:p w14:paraId="0FE0C875"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3D76D73F"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132C52D9"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67302D6"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5408178"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2F5328B2" w14:textId="77777777" w:rsidTr="00096490">
        <w:trPr>
          <w:trHeight w:val="576"/>
        </w:trPr>
        <w:tc>
          <w:tcPr>
            <w:tcW w:w="3137" w:type="dxa"/>
          </w:tcPr>
          <w:p w14:paraId="226D3091"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51ECDDC7"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0704F07E"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38AB30A"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5B037959"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51D0B0CD" w14:textId="77777777" w:rsidTr="00096490">
        <w:trPr>
          <w:trHeight w:val="576"/>
        </w:trPr>
        <w:tc>
          <w:tcPr>
            <w:tcW w:w="3137" w:type="dxa"/>
          </w:tcPr>
          <w:p w14:paraId="244CF494"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374FA948"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061E0EFE"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4A31E5F6"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774FF757"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1E051E3A" w14:textId="77777777" w:rsidTr="00096490">
        <w:trPr>
          <w:trHeight w:val="576"/>
        </w:trPr>
        <w:tc>
          <w:tcPr>
            <w:tcW w:w="3137" w:type="dxa"/>
          </w:tcPr>
          <w:p w14:paraId="4E1B8D67"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120C7599"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03082582"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A93A52B"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3D3464A0"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61960B49" w14:textId="77777777" w:rsidTr="00096490">
        <w:trPr>
          <w:trHeight w:val="576"/>
        </w:trPr>
        <w:tc>
          <w:tcPr>
            <w:tcW w:w="3137" w:type="dxa"/>
          </w:tcPr>
          <w:p w14:paraId="45655137"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5AE98305"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4B544110"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7A50F261"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E6F5ED7"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1D5DC2D3" w14:textId="77777777" w:rsidTr="00096490">
        <w:trPr>
          <w:trHeight w:val="576"/>
        </w:trPr>
        <w:tc>
          <w:tcPr>
            <w:tcW w:w="3137" w:type="dxa"/>
          </w:tcPr>
          <w:p w14:paraId="543BDDAA"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17B39D0D"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609CAA7A"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7544F158"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70EBB3CD"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2066199C" w14:textId="77777777" w:rsidTr="00096490">
        <w:trPr>
          <w:trHeight w:val="576"/>
        </w:trPr>
        <w:tc>
          <w:tcPr>
            <w:tcW w:w="3137" w:type="dxa"/>
          </w:tcPr>
          <w:p w14:paraId="3107DC2A"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159603FD"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3723B463"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FCC0BA2"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1E7459C"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51203773" w14:textId="77777777" w:rsidTr="00096490">
        <w:trPr>
          <w:trHeight w:val="576"/>
        </w:trPr>
        <w:tc>
          <w:tcPr>
            <w:tcW w:w="3137" w:type="dxa"/>
          </w:tcPr>
          <w:p w14:paraId="07F14866"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4E73298D"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330DDE6A"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361A5A55"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C082FD8"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6F012AD8" w14:textId="77777777" w:rsidTr="00096490">
        <w:trPr>
          <w:trHeight w:val="576"/>
        </w:trPr>
        <w:tc>
          <w:tcPr>
            <w:tcW w:w="3137" w:type="dxa"/>
          </w:tcPr>
          <w:p w14:paraId="5BFC29A4"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73D663DF"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02C2666A"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76DFA27B"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7C694ECE"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703C5B7D" w14:textId="77777777" w:rsidTr="00096490">
        <w:trPr>
          <w:trHeight w:val="576"/>
        </w:trPr>
        <w:tc>
          <w:tcPr>
            <w:tcW w:w="3137" w:type="dxa"/>
          </w:tcPr>
          <w:p w14:paraId="1AD5A3F8"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1100328B"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4F9FC2FB"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3F07F1C6"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ED3038F"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3E1D632D" w14:textId="77777777" w:rsidTr="00096490">
        <w:trPr>
          <w:trHeight w:val="576"/>
        </w:trPr>
        <w:tc>
          <w:tcPr>
            <w:tcW w:w="3137" w:type="dxa"/>
          </w:tcPr>
          <w:p w14:paraId="568EC2BE"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3DD1E849"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38C91CA0"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65BF361"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0948E21"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r w:rsidR="00AA7978" w:rsidRPr="00026C58" w14:paraId="06C758BC" w14:textId="77777777" w:rsidTr="00096490">
        <w:trPr>
          <w:trHeight w:val="576"/>
        </w:trPr>
        <w:tc>
          <w:tcPr>
            <w:tcW w:w="3137" w:type="dxa"/>
          </w:tcPr>
          <w:p w14:paraId="0872915D"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3138" w:type="dxa"/>
          </w:tcPr>
          <w:p w14:paraId="2E3F525C" w14:textId="77777777" w:rsidR="00AA7978" w:rsidRPr="00026C58" w:rsidRDefault="00AA7978" w:rsidP="00096490">
            <w:pPr>
              <w:tabs>
                <w:tab w:val="left" w:pos="2177"/>
              </w:tabs>
              <w:autoSpaceDE w:val="0"/>
              <w:autoSpaceDN w:val="0"/>
              <w:adjustRightInd w:val="0"/>
              <w:spacing w:line="276" w:lineRule="auto"/>
              <w:contextualSpacing/>
              <w:rPr>
                <w:rFonts w:cstheme="minorHAnsi"/>
                <w:b/>
              </w:rPr>
            </w:pPr>
          </w:p>
        </w:tc>
        <w:tc>
          <w:tcPr>
            <w:tcW w:w="1584" w:type="dxa"/>
            <w:vAlign w:val="center"/>
          </w:tcPr>
          <w:p w14:paraId="4E476864"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47C9D6B"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5BAFEA96" w14:textId="77777777" w:rsidR="00AA7978" w:rsidRPr="00026C58" w:rsidRDefault="00AA7978" w:rsidP="00096490">
            <w:pPr>
              <w:tabs>
                <w:tab w:val="left" w:pos="2177"/>
              </w:tabs>
              <w:autoSpaceDE w:val="0"/>
              <w:autoSpaceDN w:val="0"/>
              <w:adjustRightInd w:val="0"/>
              <w:spacing w:line="276" w:lineRule="auto"/>
              <w:contextualSpacing/>
              <w:jc w:val="center"/>
              <w:rPr>
                <w:rFonts w:cstheme="minorHAnsi"/>
                <w:b/>
              </w:rPr>
            </w:pPr>
          </w:p>
        </w:tc>
      </w:tr>
    </w:tbl>
    <w:p w14:paraId="20FD17C6" w14:textId="28A3C86A" w:rsidR="00DD11A2" w:rsidRDefault="00DD11A2" w:rsidP="0054753B">
      <w:pPr>
        <w:spacing w:after="0"/>
        <w:contextualSpacing/>
        <w:rPr>
          <w:rFonts w:asciiTheme="majorHAnsi" w:hAnsiTheme="majorHAnsi"/>
          <w:b/>
          <w:bCs/>
          <w:color w:val="4F81BD" w:themeColor="accent1"/>
        </w:rPr>
      </w:pPr>
    </w:p>
    <w:p w14:paraId="2E4C531D" w14:textId="77777777" w:rsidR="00AA7978" w:rsidRDefault="00AA7978" w:rsidP="0054753B">
      <w:pPr>
        <w:spacing w:after="0"/>
        <w:contextualSpacing/>
        <w:rPr>
          <w:rFonts w:asciiTheme="majorHAnsi" w:hAnsiTheme="majorHAnsi"/>
          <w:b/>
          <w:bCs/>
          <w:color w:val="4F81BD" w:themeColor="accent1"/>
        </w:rPr>
      </w:pPr>
    </w:p>
    <w:p w14:paraId="411D59C0" w14:textId="77777777" w:rsidR="00AA7978" w:rsidRDefault="00AA7978" w:rsidP="0054753B">
      <w:pPr>
        <w:spacing w:after="0"/>
        <w:contextualSpacing/>
        <w:rPr>
          <w:rFonts w:asciiTheme="majorHAnsi" w:hAnsiTheme="majorHAnsi"/>
          <w:b/>
          <w:bCs/>
          <w:color w:val="4F81BD" w:themeColor="accent1"/>
        </w:rPr>
      </w:pPr>
    </w:p>
    <w:p w14:paraId="1E08E8E7" w14:textId="77777777" w:rsidR="00AA7978" w:rsidRDefault="00AA7978" w:rsidP="0054753B">
      <w:pPr>
        <w:spacing w:after="0"/>
        <w:contextualSpacing/>
        <w:rPr>
          <w:rFonts w:asciiTheme="majorHAnsi" w:hAnsiTheme="majorHAnsi"/>
          <w:b/>
          <w:bCs/>
          <w:color w:val="4F81BD" w:themeColor="accent1"/>
        </w:rPr>
      </w:pPr>
    </w:p>
    <w:p w14:paraId="56DBAAB3" w14:textId="77777777" w:rsidR="00AA7978" w:rsidRDefault="00AA7978" w:rsidP="0054753B">
      <w:pPr>
        <w:spacing w:after="0"/>
        <w:contextualSpacing/>
        <w:rPr>
          <w:rFonts w:asciiTheme="majorHAnsi" w:hAnsiTheme="majorHAnsi"/>
          <w:b/>
          <w:bCs/>
          <w:color w:val="4F81BD" w:themeColor="accent1"/>
        </w:rPr>
      </w:pPr>
    </w:p>
    <w:p w14:paraId="44308B7D" w14:textId="77777777" w:rsidR="00AA7978" w:rsidRDefault="00AA7978" w:rsidP="0054753B">
      <w:pPr>
        <w:spacing w:after="0"/>
        <w:contextualSpacing/>
        <w:rPr>
          <w:rFonts w:asciiTheme="majorHAnsi" w:hAnsiTheme="majorHAnsi"/>
          <w:b/>
          <w:bCs/>
          <w:color w:val="4F81BD" w:themeColor="accent1"/>
        </w:rPr>
      </w:pPr>
    </w:p>
    <w:p w14:paraId="15641AEC" w14:textId="77777777" w:rsidR="00AA7978" w:rsidRDefault="00AA7978" w:rsidP="0054753B">
      <w:pPr>
        <w:spacing w:after="0"/>
        <w:contextualSpacing/>
        <w:rPr>
          <w:rFonts w:asciiTheme="majorHAnsi" w:hAnsiTheme="majorHAnsi"/>
          <w:b/>
          <w:bCs/>
          <w:color w:val="4F81BD" w:themeColor="accent1"/>
        </w:rPr>
      </w:pPr>
    </w:p>
    <w:p w14:paraId="3C69816A" w14:textId="77777777" w:rsidR="00AA7978" w:rsidRDefault="00AA7978" w:rsidP="0054753B">
      <w:pPr>
        <w:spacing w:after="0"/>
        <w:contextualSpacing/>
        <w:rPr>
          <w:rFonts w:asciiTheme="majorHAnsi" w:hAnsiTheme="majorHAnsi"/>
          <w:b/>
          <w:bCs/>
          <w:color w:val="4F81BD" w:themeColor="accent1"/>
        </w:rPr>
      </w:pPr>
    </w:p>
    <w:p w14:paraId="36968365" w14:textId="77777777" w:rsidR="00AA7978" w:rsidRPr="00124E8D" w:rsidRDefault="00AA7978" w:rsidP="0054753B">
      <w:pPr>
        <w:spacing w:after="0"/>
        <w:contextualSpacing/>
        <w:rPr>
          <w:rFonts w:asciiTheme="majorHAnsi" w:hAnsiTheme="majorHAnsi"/>
          <w:b/>
          <w:bCs/>
          <w:color w:val="4F81BD" w:themeColor="accent1"/>
        </w:rPr>
      </w:pPr>
    </w:p>
    <w:p w14:paraId="731413E7" w14:textId="07DC1422" w:rsidR="00332F59" w:rsidRPr="007F7312" w:rsidRDefault="00332F59" w:rsidP="0054753B">
      <w:pPr>
        <w:pStyle w:val="Heading3"/>
        <w:spacing w:before="0"/>
        <w:contextualSpacing/>
        <w:rPr>
          <w:b/>
        </w:rPr>
      </w:pPr>
      <w:bookmarkStart w:id="69" w:name="_Ref489258744"/>
      <w:bookmarkStart w:id="70" w:name="_Ref489258882"/>
      <w:bookmarkStart w:id="71" w:name="_Toc495651252"/>
      <w:r w:rsidRPr="007F7312">
        <w:rPr>
          <w:b/>
        </w:rPr>
        <w:t>Volunteer Contact Information</w:t>
      </w:r>
      <w:bookmarkEnd w:id="69"/>
      <w:bookmarkEnd w:id="70"/>
      <w:bookmarkEnd w:id="71"/>
    </w:p>
    <w:p w14:paraId="66C8E7C8" w14:textId="406D7CD4" w:rsidR="00A91541" w:rsidRDefault="00A91541" w:rsidP="00A91541">
      <w:pPr>
        <w:spacing w:after="0"/>
        <w:contextualSpacing/>
      </w:pPr>
      <w:r w:rsidRPr="00124E8D">
        <w:t xml:space="preserve">This grid is an example of the type of tool </w:t>
      </w:r>
      <w:r w:rsidR="00995239" w:rsidRPr="00124E8D">
        <w:t>ICF/IIDs</w:t>
      </w:r>
      <w:r w:rsidRPr="00124E8D">
        <w:t xml:space="preserve"> may create to maintain contact information for volunteers. </w:t>
      </w:r>
      <w:r w:rsidR="00995239" w:rsidRPr="00124E8D">
        <w:t>ICF/IIDs</w:t>
      </w:r>
      <w:r w:rsidRPr="00124E8D">
        <w:t xml:space="preserve"> should be able to contact volunteers during emergencies. Reasons for contact may include cancelling shifts, determining which volunteers are actually on duty or on site, or reaching out to volunteers to help with surge needs. It should be decided whether roles for volunteers will be adjusted or increased during emergency events, and if so, those roles should be clarified and documented. </w:t>
      </w:r>
    </w:p>
    <w:p w14:paraId="6679186E" w14:textId="77777777" w:rsidR="00AA7978" w:rsidRDefault="00AA7978" w:rsidP="00A91541">
      <w:pPr>
        <w:spacing w:after="0"/>
        <w:contextualSpacing/>
      </w:pPr>
    </w:p>
    <w:p w14:paraId="09FA354E" w14:textId="77777777" w:rsidR="00AA7978" w:rsidRDefault="00AA7978" w:rsidP="00AA7978">
      <w:pPr>
        <w:spacing w:after="0"/>
        <w:contextualSpacing/>
        <w:rPr>
          <w:highlight w:val="yellow"/>
        </w:rPr>
      </w:pPr>
    </w:p>
    <w:tbl>
      <w:tblPr>
        <w:tblStyle w:val="TableGrid"/>
        <w:tblW w:w="10368" w:type="dxa"/>
        <w:tblLook w:val="04A0" w:firstRow="1" w:lastRow="0" w:firstColumn="1" w:lastColumn="0" w:noHBand="0" w:noVBand="1"/>
      </w:tblPr>
      <w:tblGrid>
        <w:gridCol w:w="2304"/>
        <w:gridCol w:w="2304"/>
        <w:gridCol w:w="1584"/>
        <w:gridCol w:w="1584"/>
        <w:gridCol w:w="2592"/>
      </w:tblGrid>
      <w:tr w:rsidR="00AA7978" w:rsidRPr="00476967" w14:paraId="2C9C023C" w14:textId="77777777" w:rsidTr="00096490">
        <w:tc>
          <w:tcPr>
            <w:tcW w:w="10368" w:type="dxa"/>
            <w:gridSpan w:val="5"/>
            <w:shd w:val="clear" w:color="auto" w:fill="DAEEF3" w:themeFill="accent5" w:themeFillTint="33"/>
          </w:tcPr>
          <w:p w14:paraId="5EDBAD80" w14:textId="77777777" w:rsidR="00AA7978" w:rsidRPr="00476967" w:rsidRDefault="00AA7978" w:rsidP="00096490">
            <w:pPr>
              <w:tabs>
                <w:tab w:val="left" w:pos="2177"/>
              </w:tabs>
              <w:autoSpaceDE w:val="0"/>
              <w:autoSpaceDN w:val="0"/>
              <w:adjustRightInd w:val="0"/>
              <w:spacing w:line="276" w:lineRule="auto"/>
              <w:contextualSpacing/>
              <w:jc w:val="center"/>
              <w:rPr>
                <w:rFonts w:cstheme="minorHAnsi"/>
                <w:b/>
              </w:rPr>
            </w:pPr>
            <w:r w:rsidRPr="00476967">
              <w:rPr>
                <w:rFonts w:cstheme="minorHAnsi"/>
                <w:b/>
              </w:rPr>
              <w:t>Volunteer Emergency Contact Roster</w:t>
            </w:r>
          </w:p>
        </w:tc>
      </w:tr>
      <w:tr w:rsidR="00AA7978" w:rsidRPr="00476967" w14:paraId="24EB3D8D" w14:textId="77777777" w:rsidTr="00096490">
        <w:tc>
          <w:tcPr>
            <w:tcW w:w="2304" w:type="dxa"/>
            <w:vAlign w:val="center"/>
          </w:tcPr>
          <w:p w14:paraId="780E7F80" w14:textId="77777777" w:rsidR="00AA7978" w:rsidRPr="00476967" w:rsidRDefault="00AA7978" w:rsidP="00096490">
            <w:pPr>
              <w:tabs>
                <w:tab w:val="left" w:pos="2177"/>
              </w:tabs>
              <w:autoSpaceDE w:val="0"/>
              <w:autoSpaceDN w:val="0"/>
              <w:adjustRightInd w:val="0"/>
              <w:spacing w:line="276" w:lineRule="auto"/>
              <w:contextualSpacing/>
              <w:jc w:val="center"/>
              <w:rPr>
                <w:rFonts w:cstheme="minorHAnsi"/>
                <w:b/>
              </w:rPr>
            </w:pPr>
            <w:r w:rsidRPr="00476967">
              <w:rPr>
                <w:rFonts w:cstheme="minorHAnsi"/>
                <w:b/>
              </w:rPr>
              <w:t>Name</w:t>
            </w:r>
          </w:p>
        </w:tc>
        <w:tc>
          <w:tcPr>
            <w:tcW w:w="2304" w:type="dxa"/>
            <w:vAlign w:val="center"/>
          </w:tcPr>
          <w:p w14:paraId="5F3E4B2F" w14:textId="77777777" w:rsidR="00AA7978" w:rsidRPr="00476967" w:rsidRDefault="00AA7978" w:rsidP="00096490">
            <w:pPr>
              <w:tabs>
                <w:tab w:val="left" w:pos="2177"/>
              </w:tabs>
              <w:autoSpaceDE w:val="0"/>
              <w:autoSpaceDN w:val="0"/>
              <w:adjustRightInd w:val="0"/>
              <w:spacing w:line="276" w:lineRule="auto"/>
              <w:contextualSpacing/>
              <w:jc w:val="center"/>
              <w:rPr>
                <w:rFonts w:cstheme="minorHAnsi"/>
                <w:b/>
              </w:rPr>
            </w:pPr>
            <w:r w:rsidRPr="00476967">
              <w:rPr>
                <w:rFonts w:cstheme="minorHAnsi"/>
                <w:b/>
              </w:rPr>
              <w:t>Department</w:t>
            </w:r>
          </w:p>
        </w:tc>
        <w:tc>
          <w:tcPr>
            <w:tcW w:w="1584" w:type="dxa"/>
            <w:vAlign w:val="center"/>
          </w:tcPr>
          <w:p w14:paraId="73D72350" w14:textId="77777777" w:rsidR="00AA7978" w:rsidRPr="00476967" w:rsidRDefault="00AA7978" w:rsidP="00096490">
            <w:pPr>
              <w:tabs>
                <w:tab w:val="left" w:pos="2177"/>
              </w:tabs>
              <w:autoSpaceDE w:val="0"/>
              <w:autoSpaceDN w:val="0"/>
              <w:adjustRightInd w:val="0"/>
              <w:spacing w:line="276" w:lineRule="auto"/>
              <w:contextualSpacing/>
              <w:jc w:val="center"/>
              <w:rPr>
                <w:rFonts w:cstheme="minorHAnsi"/>
                <w:b/>
              </w:rPr>
            </w:pPr>
            <w:r w:rsidRPr="00476967">
              <w:rPr>
                <w:rFonts w:cstheme="minorHAnsi"/>
                <w:b/>
              </w:rPr>
              <w:t>Phone</w:t>
            </w:r>
          </w:p>
        </w:tc>
        <w:tc>
          <w:tcPr>
            <w:tcW w:w="1584" w:type="dxa"/>
            <w:vAlign w:val="center"/>
          </w:tcPr>
          <w:p w14:paraId="1F729AB7" w14:textId="77777777" w:rsidR="00AA7978" w:rsidRPr="00476967" w:rsidRDefault="00AA7978" w:rsidP="00096490">
            <w:pPr>
              <w:tabs>
                <w:tab w:val="left" w:pos="2177"/>
              </w:tabs>
              <w:autoSpaceDE w:val="0"/>
              <w:autoSpaceDN w:val="0"/>
              <w:adjustRightInd w:val="0"/>
              <w:spacing w:line="276" w:lineRule="auto"/>
              <w:contextualSpacing/>
              <w:jc w:val="center"/>
              <w:rPr>
                <w:rFonts w:cstheme="minorHAnsi"/>
                <w:b/>
              </w:rPr>
            </w:pPr>
            <w:r w:rsidRPr="00476967">
              <w:rPr>
                <w:rFonts w:cstheme="minorHAnsi"/>
                <w:b/>
              </w:rPr>
              <w:t>Email Address</w:t>
            </w:r>
          </w:p>
        </w:tc>
        <w:tc>
          <w:tcPr>
            <w:tcW w:w="2592" w:type="dxa"/>
            <w:vAlign w:val="center"/>
          </w:tcPr>
          <w:p w14:paraId="0AA6327B" w14:textId="77777777" w:rsidR="00AA7978" w:rsidRPr="00476967" w:rsidRDefault="00AA7978" w:rsidP="00096490">
            <w:pPr>
              <w:tabs>
                <w:tab w:val="left" w:pos="2177"/>
              </w:tabs>
              <w:autoSpaceDE w:val="0"/>
              <w:autoSpaceDN w:val="0"/>
              <w:adjustRightInd w:val="0"/>
              <w:spacing w:line="276" w:lineRule="auto"/>
              <w:contextualSpacing/>
              <w:jc w:val="center"/>
              <w:rPr>
                <w:rFonts w:cstheme="minorHAnsi"/>
                <w:b/>
              </w:rPr>
            </w:pPr>
            <w:r w:rsidRPr="00476967">
              <w:rPr>
                <w:rFonts w:cstheme="minorHAnsi"/>
                <w:b/>
              </w:rPr>
              <w:t>Emergency Staffing Role</w:t>
            </w:r>
          </w:p>
        </w:tc>
      </w:tr>
      <w:tr w:rsidR="00AA7978" w:rsidRPr="00592690" w14:paraId="712D6A21" w14:textId="77777777" w:rsidTr="00096490">
        <w:trPr>
          <w:trHeight w:val="576"/>
        </w:trPr>
        <w:tc>
          <w:tcPr>
            <w:tcW w:w="2304" w:type="dxa"/>
          </w:tcPr>
          <w:p w14:paraId="6FA50BC8"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29C1F56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0EFA8DD"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552DEE3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5E189C34"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06667685" w14:textId="77777777" w:rsidTr="00096490">
        <w:trPr>
          <w:trHeight w:val="576"/>
        </w:trPr>
        <w:tc>
          <w:tcPr>
            <w:tcW w:w="2304" w:type="dxa"/>
          </w:tcPr>
          <w:p w14:paraId="764D5BC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10C637B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F53FBF0"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3F4F03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16B05981"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588A81EF" w14:textId="77777777" w:rsidTr="00096490">
        <w:trPr>
          <w:trHeight w:val="576"/>
        </w:trPr>
        <w:tc>
          <w:tcPr>
            <w:tcW w:w="2304" w:type="dxa"/>
          </w:tcPr>
          <w:p w14:paraId="23DD78D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02710C7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45F74A6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3AEF2FB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05062A1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4B724194" w14:textId="77777777" w:rsidTr="00096490">
        <w:trPr>
          <w:trHeight w:val="576"/>
        </w:trPr>
        <w:tc>
          <w:tcPr>
            <w:tcW w:w="2304" w:type="dxa"/>
          </w:tcPr>
          <w:p w14:paraId="54A7A12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3DDDAA7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BE1362C"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09E836DD"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2C8D7FF2"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18C16CCC" w14:textId="77777777" w:rsidTr="00096490">
        <w:trPr>
          <w:trHeight w:val="576"/>
        </w:trPr>
        <w:tc>
          <w:tcPr>
            <w:tcW w:w="2304" w:type="dxa"/>
          </w:tcPr>
          <w:p w14:paraId="794A9C5C"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3E5D6E3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2159B99A"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0A321454"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3E4283A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35C3FDDB" w14:textId="77777777" w:rsidTr="00096490">
        <w:trPr>
          <w:trHeight w:val="576"/>
        </w:trPr>
        <w:tc>
          <w:tcPr>
            <w:tcW w:w="2304" w:type="dxa"/>
          </w:tcPr>
          <w:p w14:paraId="4F777A64"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359F359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37D75425"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5AC3E010"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2777B0BD"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5BC13B76" w14:textId="77777777" w:rsidTr="00096490">
        <w:trPr>
          <w:trHeight w:val="576"/>
        </w:trPr>
        <w:tc>
          <w:tcPr>
            <w:tcW w:w="2304" w:type="dxa"/>
          </w:tcPr>
          <w:p w14:paraId="3AEE8111"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6ADA401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51D9A72B"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25EEFD5B"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5C7A52A4"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23B2C9E8" w14:textId="77777777" w:rsidTr="00096490">
        <w:trPr>
          <w:trHeight w:val="576"/>
        </w:trPr>
        <w:tc>
          <w:tcPr>
            <w:tcW w:w="2304" w:type="dxa"/>
          </w:tcPr>
          <w:p w14:paraId="1F130E90"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392264FB"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788D3A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572C07FA"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4F3AF41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7F038E33" w14:textId="77777777" w:rsidTr="00096490">
        <w:trPr>
          <w:trHeight w:val="576"/>
        </w:trPr>
        <w:tc>
          <w:tcPr>
            <w:tcW w:w="2304" w:type="dxa"/>
          </w:tcPr>
          <w:p w14:paraId="1CF8A1ED"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0968B002"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034E4F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58409FF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42457E1A"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17A98620" w14:textId="77777777" w:rsidTr="00096490">
        <w:trPr>
          <w:trHeight w:val="576"/>
        </w:trPr>
        <w:tc>
          <w:tcPr>
            <w:tcW w:w="2304" w:type="dxa"/>
          </w:tcPr>
          <w:p w14:paraId="467323CD"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4A315141"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6107060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657F0518"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54F35FA8"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0634274E" w14:textId="77777777" w:rsidTr="00096490">
        <w:trPr>
          <w:trHeight w:val="576"/>
        </w:trPr>
        <w:tc>
          <w:tcPr>
            <w:tcW w:w="2304" w:type="dxa"/>
          </w:tcPr>
          <w:p w14:paraId="5D8B482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435BC16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32187AD2"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02C864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77294B21"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1B0BD48D" w14:textId="77777777" w:rsidTr="00096490">
        <w:trPr>
          <w:trHeight w:val="576"/>
        </w:trPr>
        <w:tc>
          <w:tcPr>
            <w:tcW w:w="2304" w:type="dxa"/>
          </w:tcPr>
          <w:p w14:paraId="19D4879F"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09639FA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4DF088AF"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FB8723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0201D31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054BAF3E" w14:textId="77777777" w:rsidTr="00096490">
        <w:trPr>
          <w:trHeight w:val="576"/>
        </w:trPr>
        <w:tc>
          <w:tcPr>
            <w:tcW w:w="2304" w:type="dxa"/>
          </w:tcPr>
          <w:p w14:paraId="2FE5EBBC"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229152DB"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3C2460F1"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5AA7DF08"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75241BCE"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0A836C9A" w14:textId="77777777" w:rsidTr="00096490">
        <w:trPr>
          <w:trHeight w:val="576"/>
        </w:trPr>
        <w:tc>
          <w:tcPr>
            <w:tcW w:w="2304" w:type="dxa"/>
          </w:tcPr>
          <w:p w14:paraId="438E854F"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4D9D12D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1DE8DEEF"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09BD30F9"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3A0C7223"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29C43AEF" w14:textId="77777777" w:rsidTr="00096490">
        <w:trPr>
          <w:trHeight w:val="576"/>
        </w:trPr>
        <w:tc>
          <w:tcPr>
            <w:tcW w:w="2304" w:type="dxa"/>
          </w:tcPr>
          <w:p w14:paraId="6EEA192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25D3B26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456FECF7"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71E28782"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1A7586E2"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r w:rsidR="00AA7978" w:rsidRPr="00592690" w14:paraId="5C830B20" w14:textId="77777777" w:rsidTr="00096490">
        <w:trPr>
          <w:trHeight w:val="576"/>
        </w:trPr>
        <w:tc>
          <w:tcPr>
            <w:tcW w:w="2304" w:type="dxa"/>
          </w:tcPr>
          <w:p w14:paraId="6815AA74"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304" w:type="dxa"/>
          </w:tcPr>
          <w:p w14:paraId="223916DC"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032EACEC"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1584" w:type="dxa"/>
          </w:tcPr>
          <w:p w14:paraId="30AC99A6"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c>
          <w:tcPr>
            <w:tcW w:w="2592" w:type="dxa"/>
          </w:tcPr>
          <w:p w14:paraId="688F4CD2" w14:textId="77777777" w:rsidR="00AA7978" w:rsidRPr="00592690" w:rsidRDefault="00AA7978" w:rsidP="00096490">
            <w:pPr>
              <w:tabs>
                <w:tab w:val="left" w:pos="2177"/>
              </w:tabs>
              <w:autoSpaceDE w:val="0"/>
              <w:autoSpaceDN w:val="0"/>
              <w:adjustRightInd w:val="0"/>
              <w:spacing w:line="276" w:lineRule="auto"/>
              <w:contextualSpacing/>
              <w:rPr>
                <w:rFonts w:cstheme="minorHAnsi"/>
              </w:rPr>
            </w:pPr>
          </w:p>
        </w:tc>
      </w:tr>
    </w:tbl>
    <w:p w14:paraId="4EAB2B05" w14:textId="77777777" w:rsidR="00AA7978" w:rsidRPr="00124E8D" w:rsidRDefault="00AA7978" w:rsidP="00A91541">
      <w:pPr>
        <w:spacing w:after="0"/>
        <w:contextualSpacing/>
      </w:pPr>
    </w:p>
    <w:p w14:paraId="733B3200" w14:textId="257AB86F" w:rsidR="00592690" w:rsidRPr="00124E8D" w:rsidRDefault="00592690" w:rsidP="0054753B">
      <w:pPr>
        <w:spacing w:after="0"/>
        <w:contextualSpacing/>
      </w:pPr>
    </w:p>
    <w:p w14:paraId="2D8956BD" w14:textId="77777777" w:rsidR="00DD11A2" w:rsidRPr="00124E8D" w:rsidRDefault="00DD11A2" w:rsidP="0054753B">
      <w:pPr>
        <w:spacing w:after="0"/>
        <w:contextualSpacing/>
        <w:rPr>
          <w:rFonts w:asciiTheme="majorHAnsi" w:hAnsiTheme="majorHAnsi"/>
          <w:b/>
          <w:bCs/>
          <w:color w:val="4F81BD" w:themeColor="accent1"/>
        </w:rPr>
      </w:pPr>
      <w:r w:rsidRPr="00124E8D">
        <w:br w:type="page"/>
      </w:r>
    </w:p>
    <w:p w14:paraId="537889C2" w14:textId="2885BBFB" w:rsidR="00332F59" w:rsidRPr="007F7312" w:rsidRDefault="00332F59" w:rsidP="0054753B">
      <w:pPr>
        <w:pStyle w:val="Heading3"/>
        <w:spacing w:before="0"/>
        <w:contextualSpacing/>
        <w:rPr>
          <w:b/>
        </w:rPr>
      </w:pPr>
      <w:bookmarkStart w:id="72" w:name="_Ref489258757"/>
      <w:bookmarkStart w:id="73" w:name="_Ref489258890"/>
      <w:bookmarkStart w:id="74" w:name="_Toc495651253"/>
      <w:r w:rsidRPr="007F7312">
        <w:rPr>
          <w:b/>
        </w:rPr>
        <w:t>Primary and Alternate Means of Communication</w:t>
      </w:r>
      <w:bookmarkEnd w:id="72"/>
      <w:bookmarkEnd w:id="73"/>
      <w:bookmarkEnd w:id="74"/>
    </w:p>
    <w:p w14:paraId="26B16180" w14:textId="4DAC159E" w:rsidR="00A91541" w:rsidRPr="00124E8D" w:rsidRDefault="00A91541" w:rsidP="00A91541">
      <w:pPr>
        <w:spacing w:after="0"/>
        <w:contextualSpacing/>
      </w:pPr>
      <w:r w:rsidRPr="00124E8D">
        <w:t xml:space="preserve">This grid is an example of the type of tool </w:t>
      </w:r>
      <w:r w:rsidR="00995239" w:rsidRPr="00124E8D">
        <w:t>ICF/IIDs</w:t>
      </w:r>
      <w:r w:rsidRPr="00124E8D">
        <w:t xml:space="preserve"> may create to document primary and alternate means of communication with relevant individuals/partners. </w:t>
      </w:r>
      <w:r w:rsidR="00995239" w:rsidRPr="00124E8D">
        <w:t>ICF/IIDs</w:t>
      </w:r>
      <w:r w:rsidRPr="00124E8D">
        <w:t xml:space="preserve"> should have at least two methods of communicating with staff and relevant partners. The alternate method should be easily accessible, in the event that the primary method becomes unavailable, and should be agreeable to both the </w:t>
      </w:r>
      <w:r w:rsidR="00995239" w:rsidRPr="00124E8D">
        <w:t>ICF/IID</w:t>
      </w:r>
      <w:r w:rsidRPr="00124E8D">
        <w:t xml:space="preserve"> and the entity they are communicating with. Primary and alternate methods of communication may vary based on who the </w:t>
      </w:r>
      <w:r w:rsidR="00995239" w:rsidRPr="00124E8D">
        <w:t>ICF/IID</w:t>
      </w:r>
      <w:r w:rsidRPr="00124E8D">
        <w:t xml:space="preserve"> is trying to contact (for example, primary and alternate methods of communication may be different for staff than they are for state emergency management staff), but should be decided and documented before emergency events occur so that communication expectations are clear in emergency events. </w:t>
      </w:r>
    </w:p>
    <w:p w14:paraId="5282F3AD" w14:textId="77777777" w:rsidR="0054753B" w:rsidRDefault="0054753B" w:rsidP="0054753B">
      <w:pPr>
        <w:spacing w:after="0"/>
        <w:contextualSpacing/>
      </w:pPr>
    </w:p>
    <w:tbl>
      <w:tblPr>
        <w:tblStyle w:val="TableGrid"/>
        <w:tblW w:w="0" w:type="auto"/>
        <w:tblLook w:val="04A0" w:firstRow="1" w:lastRow="0" w:firstColumn="1" w:lastColumn="0" w:noHBand="0" w:noVBand="1"/>
      </w:tblPr>
      <w:tblGrid>
        <w:gridCol w:w="3192"/>
        <w:gridCol w:w="3192"/>
        <w:gridCol w:w="3192"/>
      </w:tblGrid>
      <w:tr w:rsidR="00AA7978" w:rsidRPr="00476967" w14:paraId="3048D598" w14:textId="77777777" w:rsidTr="00096490">
        <w:tc>
          <w:tcPr>
            <w:tcW w:w="9576" w:type="dxa"/>
            <w:gridSpan w:val="3"/>
            <w:shd w:val="clear" w:color="auto" w:fill="DAEEF3" w:themeFill="accent5" w:themeFillTint="33"/>
          </w:tcPr>
          <w:p w14:paraId="290E9A79" w14:textId="77777777" w:rsidR="00AA7978" w:rsidRPr="00476967" w:rsidRDefault="00AA7978" w:rsidP="00096490">
            <w:pPr>
              <w:autoSpaceDE w:val="0"/>
              <w:autoSpaceDN w:val="0"/>
              <w:adjustRightInd w:val="0"/>
              <w:spacing w:line="276" w:lineRule="auto"/>
              <w:contextualSpacing/>
              <w:jc w:val="center"/>
              <w:rPr>
                <w:rFonts w:cstheme="minorHAnsi"/>
                <w:b/>
              </w:rPr>
            </w:pPr>
            <w:r w:rsidRPr="00476967">
              <w:rPr>
                <w:rFonts w:cstheme="minorHAnsi"/>
                <w:b/>
              </w:rPr>
              <w:t>Means of Communication</w:t>
            </w:r>
          </w:p>
        </w:tc>
      </w:tr>
      <w:tr w:rsidR="00AA7978" w:rsidRPr="00476967" w14:paraId="461BCA0F" w14:textId="77777777" w:rsidTr="00096490">
        <w:tc>
          <w:tcPr>
            <w:tcW w:w="3192" w:type="dxa"/>
            <w:vAlign w:val="center"/>
          </w:tcPr>
          <w:p w14:paraId="7537068D" w14:textId="77777777" w:rsidR="00AA7978" w:rsidRPr="00476967" w:rsidRDefault="00AA7978" w:rsidP="00096490">
            <w:pPr>
              <w:autoSpaceDE w:val="0"/>
              <w:autoSpaceDN w:val="0"/>
              <w:adjustRightInd w:val="0"/>
              <w:spacing w:line="276" w:lineRule="auto"/>
              <w:contextualSpacing/>
              <w:jc w:val="center"/>
              <w:rPr>
                <w:rFonts w:cstheme="minorHAnsi"/>
                <w:b/>
              </w:rPr>
            </w:pPr>
            <w:r w:rsidRPr="00476967">
              <w:rPr>
                <w:rFonts w:cstheme="minorHAnsi"/>
                <w:b/>
              </w:rPr>
              <w:t>Contact</w:t>
            </w:r>
          </w:p>
        </w:tc>
        <w:tc>
          <w:tcPr>
            <w:tcW w:w="3192" w:type="dxa"/>
            <w:vAlign w:val="center"/>
          </w:tcPr>
          <w:p w14:paraId="5B03435C" w14:textId="77777777" w:rsidR="00AA7978" w:rsidRPr="00476967" w:rsidRDefault="00AA7978" w:rsidP="00096490">
            <w:pPr>
              <w:autoSpaceDE w:val="0"/>
              <w:autoSpaceDN w:val="0"/>
              <w:adjustRightInd w:val="0"/>
              <w:spacing w:line="276" w:lineRule="auto"/>
              <w:contextualSpacing/>
              <w:jc w:val="center"/>
              <w:rPr>
                <w:rFonts w:cstheme="minorHAnsi"/>
                <w:b/>
              </w:rPr>
            </w:pPr>
            <w:r w:rsidRPr="00476967">
              <w:rPr>
                <w:rFonts w:cstheme="minorHAnsi"/>
                <w:b/>
              </w:rPr>
              <w:t>Primary Method</w:t>
            </w:r>
          </w:p>
        </w:tc>
        <w:tc>
          <w:tcPr>
            <w:tcW w:w="3192" w:type="dxa"/>
            <w:vAlign w:val="center"/>
          </w:tcPr>
          <w:p w14:paraId="273C0F18" w14:textId="77777777" w:rsidR="00AA7978" w:rsidRPr="00476967" w:rsidRDefault="00AA7978" w:rsidP="00096490">
            <w:pPr>
              <w:autoSpaceDE w:val="0"/>
              <w:autoSpaceDN w:val="0"/>
              <w:adjustRightInd w:val="0"/>
              <w:spacing w:line="276" w:lineRule="auto"/>
              <w:contextualSpacing/>
              <w:jc w:val="center"/>
              <w:rPr>
                <w:rFonts w:cstheme="minorHAnsi"/>
                <w:b/>
              </w:rPr>
            </w:pPr>
            <w:r w:rsidRPr="00476967">
              <w:rPr>
                <w:rFonts w:cstheme="minorHAnsi"/>
                <w:b/>
              </w:rPr>
              <w:t>Alternate Method</w:t>
            </w:r>
          </w:p>
        </w:tc>
      </w:tr>
      <w:tr w:rsidR="00AA7978" w:rsidRPr="00592690" w14:paraId="77428118" w14:textId="77777777" w:rsidTr="00096490">
        <w:trPr>
          <w:trHeight w:val="576"/>
        </w:trPr>
        <w:tc>
          <w:tcPr>
            <w:tcW w:w="3192" w:type="dxa"/>
          </w:tcPr>
          <w:p w14:paraId="33238016" w14:textId="77777777" w:rsidR="00AA7978" w:rsidRPr="00592690" w:rsidRDefault="00AA7978" w:rsidP="00096490">
            <w:pPr>
              <w:autoSpaceDE w:val="0"/>
              <w:autoSpaceDN w:val="0"/>
              <w:adjustRightInd w:val="0"/>
              <w:spacing w:line="276" w:lineRule="auto"/>
              <w:contextualSpacing/>
              <w:rPr>
                <w:rFonts w:cstheme="minorHAnsi"/>
              </w:rPr>
            </w:pPr>
            <w:r w:rsidRPr="00592690">
              <w:rPr>
                <w:rFonts w:cstheme="minorHAnsi"/>
              </w:rPr>
              <w:t>Staff</w:t>
            </w:r>
          </w:p>
        </w:tc>
        <w:tc>
          <w:tcPr>
            <w:tcW w:w="3192" w:type="dxa"/>
          </w:tcPr>
          <w:p w14:paraId="73F58F46" w14:textId="77777777" w:rsidR="00AA7978" w:rsidRPr="00592690" w:rsidRDefault="00AA7978" w:rsidP="00096490">
            <w:pPr>
              <w:autoSpaceDE w:val="0"/>
              <w:autoSpaceDN w:val="0"/>
              <w:adjustRightInd w:val="0"/>
              <w:spacing w:line="276" w:lineRule="auto"/>
              <w:contextualSpacing/>
              <w:rPr>
                <w:rFonts w:cstheme="minorHAnsi"/>
              </w:rPr>
            </w:pPr>
          </w:p>
        </w:tc>
        <w:tc>
          <w:tcPr>
            <w:tcW w:w="3192" w:type="dxa"/>
          </w:tcPr>
          <w:p w14:paraId="2E8674FB"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487132EC" w14:textId="77777777" w:rsidTr="00096490">
        <w:trPr>
          <w:trHeight w:val="576"/>
        </w:trPr>
        <w:tc>
          <w:tcPr>
            <w:tcW w:w="3192" w:type="dxa"/>
          </w:tcPr>
          <w:p w14:paraId="4D5F7399" w14:textId="77777777" w:rsidR="00AA7978" w:rsidRPr="00592690" w:rsidRDefault="00AA7978" w:rsidP="00096490">
            <w:pPr>
              <w:autoSpaceDE w:val="0"/>
              <w:autoSpaceDN w:val="0"/>
              <w:adjustRightInd w:val="0"/>
              <w:spacing w:line="276" w:lineRule="auto"/>
              <w:contextualSpacing/>
              <w:rPr>
                <w:rFonts w:cstheme="minorHAnsi"/>
              </w:rPr>
            </w:pPr>
            <w:r w:rsidRPr="00592690">
              <w:rPr>
                <w:rFonts w:cstheme="minorHAnsi"/>
              </w:rPr>
              <w:t>Local E</w:t>
            </w:r>
            <w:r>
              <w:rPr>
                <w:rFonts w:cstheme="minorHAnsi"/>
              </w:rPr>
              <w:t>mergency Management</w:t>
            </w:r>
            <w:r w:rsidRPr="00592690">
              <w:rPr>
                <w:rFonts w:cstheme="minorHAnsi"/>
              </w:rPr>
              <w:t xml:space="preserve"> Staff</w:t>
            </w:r>
          </w:p>
        </w:tc>
        <w:tc>
          <w:tcPr>
            <w:tcW w:w="3192" w:type="dxa"/>
          </w:tcPr>
          <w:p w14:paraId="61E2946A" w14:textId="77777777" w:rsidR="00AA7978" w:rsidRPr="00592690" w:rsidRDefault="00AA7978" w:rsidP="00096490">
            <w:pPr>
              <w:autoSpaceDE w:val="0"/>
              <w:autoSpaceDN w:val="0"/>
              <w:adjustRightInd w:val="0"/>
              <w:spacing w:line="276" w:lineRule="auto"/>
              <w:contextualSpacing/>
              <w:rPr>
                <w:rFonts w:cstheme="minorHAnsi"/>
              </w:rPr>
            </w:pPr>
          </w:p>
        </w:tc>
        <w:tc>
          <w:tcPr>
            <w:tcW w:w="3192" w:type="dxa"/>
          </w:tcPr>
          <w:p w14:paraId="4C648C8F"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5342BD26" w14:textId="77777777" w:rsidTr="00096490">
        <w:trPr>
          <w:trHeight w:val="576"/>
        </w:trPr>
        <w:tc>
          <w:tcPr>
            <w:tcW w:w="3192" w:type="dxa"/>
          </w:tcPr>
          <w:p w14:paraId="39BB73EE" w14:textId="77777777" w:rsidR="00AA7978" w:rsidRPr="00592690" w:rsidRDefault="00AA7978" w:rsidP="00096490">
            <w:pPr>
              <w:autoSpaceDE w:val="0"/>
              <w:autoSpaceDN w:val="0"/>
              <w:adjustRightInd w:val="0"/>
              <w:spacing w:line="276" w:lineRule="auto"/>
              <w:contextualSpacing/>
              <w:rPr>
                <w:rFonts w:cstheme="minorHAnsi"/>
              </w:rPr>
            </w:pPr>
            <w:r w:rsidRPr="00592690">
              <w:rPr>
                <w:rFonts w:cstheme="minorHAnsi"/>
              </w:rPr>
              <w:t>Local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w:t>
            </w:r>
          </w:p>
        </w:tc>
        <w:tc>
          <w:tcPr>
            <w:tcW w:w="3192" w:type="dxa"/>
          </w:tcPr>
          <w:p w14:paraId="675B5663" w14:textId="77777777" w:rsidR="00AA7978" w:rsidRPr="00592690" w:rsidRDefault="00AA7978" w:rsidP="00096490">
            <w:pPr>
              <w:autoSpaceDE w:val="0"/>
              <w:autoSpaceDN w:val="0"/>
              <w:adjustRightInd w:val="0"/>
              <w:spacing w:line="276" w:lineRule="auto"/>
              <w:contextualSpacing/>
              <w:rPr>
                <w:rFonts w:cstheme="minorHAnsi"/>
              </w:rPr>
            </w:pPr>
          </w:p>
        </w:tc>
        <w:tc>
          <w:tcPr>
            <w:tcW w:w="3192" w:type="dxa"/>
          </w:tcPr>
          <w:p w14:paraId="360E0781"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13EC09A1" w14:textId="77777777" w:rsidTr="00096490">
        <w:trPr>
          <w:trHeight w:val="576"/>
        </w:trPr>
        <w:tc>
          <w:tcPr>
            <w:tcW w:w="3192" w:type="dxa"/>
          </w:tcPr>
          <w:p w14:paraId="425F3A1D" w14:textId="77777777" w:rsidR="00AA7978" w:rsidRPr="00592690" w:rsidRDefault="00AA7978" w:rsidP="00096490">
            <w:pPr>
              <w:autoSpaceDE w:val="0"/>
              <w:autoSpaceDN w:val="0"/>
              <w:adjustRightInd w:val="0"/>
              <w:spacing w:line="276" w:lineRule="auto"/>
              <w:contextualSpacing/>
              <w:rPr>
                <w:rFonts w:cstheme="minorHAnsi"/>
              </w:rPr>
            </w:pPr>
            <w:r w:rsidRPr="00592690">
              <w:rPr>
                <w:rFonts w:cstheme="minorHAnsi"/>
              </w:rPr>
              <w:t xml:space="preserve">HCC </w:t>
            </w:r>
          </w:p>
        </w:tc>
        <w:tc>
          <w:tcPr>
            <w:tcW w:w="3192" w:type="dxa"/>
          </w:tcPr>
          <w:p w14:paraId="5A45462C" w14:textId="77777777" w:rsidR="00AA7978" w:rsidRPr="00592690" w:rsidRDefault="00AA7978" w:rsidP="00096490">
            <w:pPr>
              <w:autoSpaceDE w:val="0"/>
              <w:autoSpaceDN w:val="0"/>
              <w:adjustRightInd w:val="0"/>
              <w:spacing w:line="276" w:lineRule="auto"/>
              <w:contextualSpacing/>
              <w:rPr>
                <w:rFonts w:cstheme="minorHAnsi"/>
              </w:rPr>
            </w:pPr>
          </w:p>
        </w:tc>
        <w:tc>
          <w:tcPr>
            <w:tcW w:w="3192" w:type="dxa"/>
          </w:tcPr>
          <w:p w14:paraId="2EA1E572"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53F6B954" w14:textId="77777777" w:rsidTr="00096490">
        <w:trPr>
          <w:trHeight w:val="576"/>
        </w:trPr>
        <w:tc>
          <w:tcPr>
            <w:tcW w:w="3192" w:type="dxa"/>
          </w:tcPr>
          <w:p w14:paraId="613A1657" w14:textId="77777777" w:rsidR="00AA7978" w:rsidRPr="00592690" w:rsidRDefault="00AA7978" w:rsidP="00096490">
            <w:pPr>
              <w:autoSpaceDE w:val="0"/>
              <w:autoSpaceDN w:val="0"/>
              <w:adjustRightInd w:val="0"/>
              <w:spacing w:line="276" w:lineRule="auto"/>
              <w:contextualSpacing/>
              <w:rPr>
                <w:rFonts w:cstheme="minorHAnsi"/>
              </w:rPr>
            </w:pPr>
            <w:r w:rsidRPr="00592690">
              <w:rPr>
                <w:rFonts w:cstheme="minorHAnsi"/>
              </w:rPr>
              <w:t>State E</w:t>
            </w:r>
            <w:r>
              <w:rPr>
                <w:rFonts w:cstheme="minorHAnsi"/>
              </w:rPr>
              <w:t>mergency Management</w:t>
            </w:r>
            <w:r w:rsidRPr="00592690">
              <w:rPr>
                <w:rFonts w:cstheme="minorHAnsi"/>
              </w:rPr>
              <w:t xml:space="preserve"> </w:t>
            </w:r>
            <w:r>
              <w:rPr>
                <w:rFonts w:cstheme="minorHAnsi"/>
              </w:rPr>
              <w:t>S</w:t>
            </w:r>
            <w:r w:rsidRPr="00592690">
              <w:rPr>
                <w:rFonts w:cstheme="minorHAnsi"/>
              </w:rPr>
              <w:t>taff</w:t>
            </w:r>
          </w:p>
        </w:tc>
        <w:tc>
          <w:tcPr>
            <w:tcW w:w="3192" w:type="dxa"/>
          </w:tcPr>
          <w:p w14:paraId="0C77F1EF" w14:textId="77777777" w:rsidR="00AA7978" w:rsidRPr="00592690" w:rsidRDefault="00AA7978" w:rsidP="00096490">
            <w:pPr>
              <w:autoSpaceDE w:val="0"/>
              <w:autoSpaceDN w:val="0"/>
              <w:adjustRightInd w:val="0"/>
              <w:spacing w:line="276" w:lineRule="auto"/>
              <w:contextualSpacing/>
              <w:rPr>
                <w:rFonts w:cstheme="minorHAnsi"/>
              </w:rPr>
            </w:pPr>
          </w:p>
        </w:tc>
        <w:tc>
          <w:tcPr>
            <w:tcW w:w="3192" w:type="dxa"/>
          </w:tcPr>
          <w:p w14:paraId="708907A2"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0C101E91" w14:textId="77777777" w:rsidTr="00096490">
        <w:trPr>
          <w:trHeight w:val="576"/>
        </w:trPr>
        <w:tc>
          <w:tcPr>
            <w:tcW w:w="3192" w:type="dxa"/>
          </w:tcPr>
          <w:p w14:paraId="3B309F83" w14:textId="77777777" w:rsidR="00AA7978" w:rsidRPr="00592690" w:rsidRDefault="00AA7978" w:rsidP="00096490">
            <w:pPr>
              <w:autoSpaceDE w:val="0"/>
              <w:autoSpaceDN w:val="0"/>
              <w:adjustRightInd w:val="0"/>
              <w:spacing w:line="276" w:lineRule="auto"/>
              <w:contextualSpacing/>
              <w:rPr>
                <w:rFonts w:cstheme="minorHAnsi"/>
              </w:rPr>
            </w:pPr>
            <w:r w:rsidRPr="00592690">
              <w:rPr>
                <w:rFonts w:cstheme="minorHAnsi"/>
              </w:rPr>
              <w:t>State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(Emergency Preparedness)</w:t>
            </w:r>
          </w:p>
        </w:tc>
        <w:tc>
          <w:tcPr>
            <w:tcW w:w="3192" w:type="dxa"/>
          </w:tcPr>
          <w:p w14:paraId="53642FD1" w14:textId="77777777" w:rsidR="00AA7978" w:rsidRPr="00592690" w:rsidRDefault="00AA7978" w:rsidP="00096490">
            <w:pPr>
              <w:autoSpaceDE w:val="0"/>
              <w:autoSpaceDN w:val="0"/>
              <w:adjustRightInd w:val="0"/>
              <w:spacing w:line="276" w:lineRule="auto"/>
              <w:contextualSpacing/>
              <w:rPr>
                <w:rFonts w:cstheme="minorHAnsi"/>
              </w:rPr>
            </w:pPr>
          </w:p>
        </w:tc>
        <w:tc>
          <w:tcPr>
            <w:tcW w:w="3192" w:type="dxa"/>
          </w:tcPr>
          <w:p w14:paraId="458B4CDA"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19AE22DF" w14:textId="77777777" w:rsidTr="00096490">
        <w:trPr>
          <w:trHeight w:val="576"/>
        </w:trPr>
        <w:tc>
          <w:tcPr>
            <w:tcW w:w="3192" w:type="dxa"/>
          </w:tcPr>
          <w:p w14:paraId="61714C35" w14:textId="77777777" w:rsidR="00AA7978" w:rsidRPr="00592690" w:rsidRDefault="00AA7978" w:rsidP="00096490">
            <w:pPr>
              <w:autoSpaceDE w:val="0"/>
              <w:autoSpaceDN w:val="0"/>
              <w:adjustRightInd w:val="0"/>
              <w:contextualSpacing/>
              <w:rPr>
                <w:rFonts w:cstheme="minorHAnsi"/>
              </w:rPr>
            </w:pPr>
            <w:r>
              <w:rPr>
                <w:rFonts w:cstheme="minorHAnsi"/>
              </w:rPr>
              <w:t xml:space="preserve">State </w:t>
            </w:r>
            <w:r w:rsidRPr="00592690">
              <w:rPr>
                <w:rFonts w:cstheme="minorHAnsi"/>
              </w:rPr>
              <w:t>P</w:t>
            </w:r>
            <w:r>
              <w:rPr>
                <w:rFonts w:cstheme="minorHAnsi"/>
              </w:rPr>
              <w:t xml:space="preserve">ublic </w:t>
            </w:r>
            <w:r w:rsidRPr="00592690">
              <w:rPr>
                <w:rFonts w:cstheme="minorHAnsi"/>
              </w:rPr>
              <w:t>H</w:t>
            </w:r>
            <w:r>
              <w:rPr>
                <w:rFonts w:cstheme="minorHAnsi"/>
              </w:rPr>
              <w:t>ealth</w:t>
            </w:r>
            <w:r w:rsidRPr="00592690">
              <w:rPr>
                <w:rFonts w:cstheme="minorHAnsi"/>
              </w:rPr>
              <w:t xml:space="preserve"> </w:t>
            </w:r>
            <w:r>
              <w:rPr>
                <w:rFonts w:cstheme="minorHAnsi"/>
              </w:rPr>
              <w:t>Department (Division of Quality Assurance)</w:t>
            </w:r>
          </w:p>
        </w:tc>
        <w:tc>
          <w:tcPr>
            <w:tcW w:w="3192" w:type="dxa"/>
          </w:tcPr>
          <w:p w14:paraId="52857B8C" w14:textId="77777777" w:rsidR="00AA7978" w:rsidRPr="00592690" w:rsidRDefault="00AA7978" w:rsidP="00096490">
            <w:pPr>
              <w:autoSpaceDE w:val="0"/>
              <w:autoSpaceDN w:val="0"/>
              <w:adjustRightInd w:val="0"/>
              <w:contextualSpacing/>
              <w:rPr>
                <w:rFonts w:cstheme="minorHAnsi"/>
              </w:rPr>
            </w:pPr>
          </w:p>
        </w:tc>
        <w:tc>
          <w:tcPr>
            <w:tcW w:w="3192" w:type="dxa"/>
          </w:tcPr>
          <w:p w14:paraId="65E19215" w14:textId="77777777" w:rsidR="00AA7978" w:rsidRPr="00592690" w:rsidRDefault="00AA7978" w:rsidP="00096490">
            <w:pPr>
              <w:autoSpaceDE w:val="0"/>
              <w:autoSpaceDN w:val="0"/>
              <w:adjustRightInd w:val="0"/>
              <w:contextualSpacing/>
              <w:rPr>
                <w:rFonts w:cstheme="minorHAnsi"/>
              </w:rPr>
            </w:pPr>
          </w:p>
        </w:tc>
      </w:tr>
      <w:tr w:rsidR="00AA7978" w:rsidRPr="00592690" w14:paraId="0F3683D6" w14:textId="77777777" w:rsidTr="00096490">
        <w:trPr>
          <w:trHeight w:val="576"/>
        </w:trPr>
        <w:tc>
          <w:tcPr>
            <w:tcW w:w="3192" w:type="dxa"/>
          </w:tcPr>
          <w:p w14:paraId="487C866D" w14:textId="77777777" w:rsidR="00AA7978" w:rsidRPr="00592690" w:rsidRDefault="00AA7978" w:rsidP="00096490">
            <w:pPr>
              <w:autoSpaceDE w:val="0"/>
              <w:autoSpaceDN w:val="0"/>
              <w:adjustRightInd w:val="0"/>
              <w:spacing w:line="276" w:lineRule="auto"/>
              <w:contextualSpacing/>
              <w:rPr>
                <w:rFonts w:cstheme="minorHAnsi"/>
              </w:rPr>
            </w:pPr>
            <w:r w:rsidRPr="00592690">
              <w:rPr>
                <w:rFonts w:cstheme="minorHAnsi"/>
              </w:rPr>
              <w:t xml:space="preserve">Tribal </w:t>
            </w:r>
            <w:r>
              <w:rPr>
                <w:rFonts w:cstheme="minorHAnsi"/>
              </w:rPr>
              <w:t>Emergency Preparedness/</w:t>
            </w:r>
            <w:r w:rsidRPr="00592690">
              <w:rPr>
                <w:rFonts w:cstheme="minorHAnsi"/>
              </w:rPr>
              <w:t xml:space="preserve"> E</w:t>
            </w:r>
            <w:r>
              <w:rPr>
                <w:rFonts w:cstheme="minorHAnsi"/>
              </w:rPr>
              <w:t>mergency Management</w:t>
            </w:r>
            <w:r w:rsidRPr="00592690">
              <w:rPr>
                <w:rFonts w:cstheme="minorHAnsi"/>
              </w:rPr>
              <w:t xml:space="preserve"> </w:t>
            </w:r>
            <w:r>
              <w:rPr>
                <w:rFonts w:cstheme="minorHAnsi"/>
              </w:rPr>
              <w:t>Staff</w:t>
            </w:r>
          </w:p>
        </w:tc>
        <w:tc>
          <w:tcPr>
            <w:tcW w:w="3192" w:type="dxa"/>
          </w:tcPr>
          <w:p w14:paraId="6C3DCD06" w14:textId="77777777" w:rsidR="00AA7978" w:rsidRPr="00592690" w:rsidRDefault="00AA7978" w:rsidP="00096490">
            <w:pPr>
              <w:autoSpaceDE w:val="0"/>
              <w:autoSpaceDN w:val="0"/>
              <w:adjustRightInd w:val="0"/>
              <w:spacing w:line="276" w:lineRule="auto"/>
              <w:contextualSpacing/>
              <w:rPr>
                <w:rFonts w:cstheme="minorHAnsi"/>
              </w:rPr>
            </w:pPr>
          </w:p>
        </w:tc>
        <w:tc>
          <w:tcPr>
            <w:tcW w:w="3192" w:type="dxa"/>
          </w:tcPr>
          <w:p w14:paraId="19EF5FAF"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08D91DBB" w14:textId="77777777" w:rsidTr="00096490">
        <w:trPr>
          <w:trHeight w:val="576"/>
        </w:trPr>
        <w:tc>
          <w:tcPr>
            <w:tcW w:w="3192" w:type="dxa"/>
          </w:tcPr>
          <w:p w14:paraId="396C5241" w14:textId="77777777" w:rsidR="00AA7978" w:rsidRPr="00592690" w:rsidRDefault="00AA7978" w:rsidP="00096490">
            <w:pPr>
              <w:autoSpaceDE w:val="0"/>
              <w:autoSpaceDN w:val="0"/>
              <w:adjustRightInd w:val="0"/>
              <w:spacing w:line="276" w:lineRule="auto"/>
              <w:contextualSpacing/>
              <w:rPr>
                <w:rFonts w:cstheme="minorHAnsi"/>
              </w:rPr>
            </w:pPr>
            <w:r>
              <w:rPr>
                <w:rFonts w:cstheme="minorHAnsi"/>
              </w:rPr>
              <w:t>CMS</w:t>
            </w:r>
          </w:p>
        </w:tc>
        <w:tc>
          <w:tcPr>
            <w:tcW w:w="3192" w:type="dxa"/>
          </w:tcPr>
          <w:p w14:paraId="0B9C5338" w14:textId="77777777" w:rsidR="00AA7978" w:rsidRPr="00592690" w:rsidRDefault="00AA7978" w:rsidP="00096490">
            <w:pPr>
              <w:autoSpaceDE w:val="0"/>
              <w:autoSpaceDN w:val="0"/>
              <w:adjustRightInd w:val="0"/>
              <w:spacing w:line="276" w:lineRule="auto"/>
              <w:contextualSpacing/>
              <w:rPr>
                <w:rFonts w:cstheme="minorHAnsi"/>
              </w:rPr>
            </w:pPr>
          </w:p>
        </w:tc>
        <w:tc>
          <w:tcPr>
            <w:tcW w:w="3192" w:type="dxa"/>
          </w:tcPr>
          <w:p w14:paraId="07314963" w14:textId="77777777" w:rsidR="00AA7978" w:rsidRPr="00592690" w:rsidRDefault="00AA7978" w:rsidP="00096490">
            <w:pPr>
              <w:autoSpaceDE w:val="0"/>
              <w:autoSpaceDN w:val="0"/>
              <w:adjustRightInd w:val="0"/>
              <w:spacing w:line="276" w:lineRule="auto"/>
              <w:contextualSpacing/>
              <w:rPr>
                <w:rFonts w:cstheme="minorHAnsi"/>
              </w:rPr>
            </w:pPr>
          </w:p>
        </w:tc>
      </w:tr>
      <w:tr w:rsidR="00AA7978" w:rsidRPr="00592690" w14:paraId="15242F3B" w14:textId="77777777" w:rsidTr="00096490">
        <w:trPr>
          <w:trHeight w:val="576"/>
        </w:trPr>
        <w:tc>
          <w:tcPr>
            <w:tcW w:w="3192" w:type="dxa"/>
          </w:tcPr>
          <w:p w14:paraId="0C563C58" w14:textId="77777777" w:rsidR="00AA7978" w:rsidRPr="00592690" w:rsidRDefault="00AA7978" w:rsidP="00096490">
            <w:pPr>
              <w:autoSpaceDE w:val="0"/>
              <w:autoSpaceDN w:val="0"/>
              <w:adjustRightInd w:val="0"/>
              <w:contextualSpacing/>
              <w:rPr>
                <w:rFonts w:cstheme="minorHAnsi"/>
              </w:rPr>
            </w:pPr>
            <w:r>
              <w:rPr>
                <w:rFonts w:cstheme="minorHAnsi"/>
              </w:rPr>
              <w:t>ASPR</w:t>
            </w:r>
          </w:p>
        </w:tc>
        <w:tc>
          <w:tcPr>
            <w:tcW w:w="3192" w:type="dxa"/>
          </w:tcPr>
          <w:p w14:paraId="6355B24A" w14:textId="77777777" w:rsidR="00AA7978" w:rsidRPr="00592690" w:rsidRDefault="00AA7978" w:rsidP="00096490">
            <w:pPr>
              <w:autoSpaceDE w:val="0"/>
              <w:autoSpaceDN w:val="0"/>
              <w:adjustRightInd w:val="0"/>
              <w:contextualSpacing/>
              <w:rPr>
                <w:rFonts w:cstheme="minorHAnsi"/>
              </w:rPr>
            </w:pPr>
          </w:p>
        </w:tc>
        <w:tc>
          <w:tcPr>
            <w:tcW w:w="3192" w:type="dxa"/>
          </w:tcPr>
          <w:p w14:paraId="69A5B52B" w14:textId="77777777" w:rsidR="00AA7978" w:rsidRPr="00592690" w:rsidRDefault="00AA7978" w:rsidP="00096490">
            <w:pPr>
              <w:autoSpaceDE w:val="0"/>
              <w:autoSpaceDN w:val="0"/>
              <w:adjustRightInd w:val="0"/>
              <w:contextualSpacing/>
              <w:rPr>
                <w:rFonts w:cstheme="minorHAnsi"/>
              </w:rPr>
            </w:pPr>
          </w:p>
        </w:tc>
      </w:tr>
      <w:tr w:rsidR="00AA7978" w:rsidRPr="00592690" w14:paraId="410C503F" w14:textId="77777777" w:rsidTr="00096490">
        <w:trPr>
          <w:trHeight w:val="576"/>
        </w:trPr>
        <w:tc>
          <w:tcPr>
            <w:tcW w:w="3192" w:type="dxa"/>
          </w:tcPr>
          <w:p w14:paraId="2834A089" w14:textId="77777777" w:rsidR="00AA7978" w:rsidRPr="00592690" w:rsidRDefault="00AA7978" w:rsidP="00096490">
            <w:pPr>
              <w:autoSpaceDE w:val="0"/>
              <w:autoSpaceDN w:val="0"/>
              <w:adjustRightInd w:val="0"/>
              <w:contextualSpacing/>
              <w:rPr>
                <w:rFonts w:cstheme="minorHAnsi"/>
              </w:rPr>
            </w:pPr>
            <w:r>
              <w:rPr>
                <w:rFonts w:cstheme="minorHAnsi"/>
              </w:rPr>
              <w:t xml:space="preserve">FEMA </w:t>
            </w:r>
          </w:p>
        </w:tc>
        <w:tc>
          <w:tcPr>
            <w:tcW w:w="3192" w:type="dxa"/>
          </w:tcPr>
          <w:p w14:paraId="05FF60CB" w14:textId="77777777" w:rsidR="00AA7978" w:rsidRPr="00592690" w:rsidRDefault="00AA7978" w:rsidP="00096490">
            <w:pPr>
              <w:autoSpaceDE w:val="0"/>
              <w:autoSpaceDN w:val="0"/>
              <w:adjustRightInd w:val="0"/>
              <w:contextualSpacing/>
              <w:rPr>
                <w:rFonts w:cstheme="minorHAnsi"/>
              </w:rPr>
            </w:pPr>
          </w:p>
        </w:tc>
        <w:tc>
          <w:tcPr>
            <w:tcW w:w="3192" w:type="dxa"/>
          </w:tcPr>
          <w:p w14:paraId="313107FD" w14:textId="77777777" w:rsidR="00AA7978" w:rsidRPr="00592690" w:rsidRDefault="00AA7978" w:rsidP="00096490">
            <w:pPr>
              <w:autoSpaceDE w:val="0"/>
              <w:autoSpaceDN w:val="0"/>
              <w:adjustRightInd w:val="0"/>
              <w:contextualSpacing/>
              <w:rPr>
                <w:rFonts w:cstheme="minorHAnsi"/>
              </w:rPr>
            </w:pPr>
          </w:p>
        </w:tc>
      </w:tr>
    </w:tbl>
    <w:p w14:paraId="051687FE" w14:textId="77777777" w:rsidR="00DD11A2" w:rsidRPr="00124E8D" w:rsidRDefault="00DD11A2" w:rsidP="0054753B">
      <w:pPr>
        <w:spacing w:after="0"/>
        <w:contextualSpacing/>
        <w:rPr>
          <w:rFonts w:asciiTheme="majorHAnsi" w:hAnsiTheme="majorHAnsi"/>
          <w:b/>
          <w:bCs/>
          <w:color w:val="4F81BD" w:themeColor="accent1"/>
        </w:rPr>
      </w:pPr>
      <w:r w:rsidRPr="00124E8D">
        <w:br w:type="page"/>
      </w:r>
    </w:p>
    <w:p w14:paraId="0428ADA2" w14:textId="03C058AD" w:rsidR="00DD11A2" w:rsidRPr="007F7312" w:rsidRDefault="00DD11A2" w:rsidP="0054753B">
      <w:pPr>
        <w:pStyle w:val="Heading3"/>
        <w:spacing w:before="0"/>
        <w:contextualSpacing/>
        <w:rPr>
          <w:b/>
        </w:rPr>
      </w:pPr>
      <w:bookmarkStart w:id="75" w:name="_Ref489258767"/>
      <w:bookmarkStart w:id="76" w:name="_Ref489258896"/>
      <w:bookmarkStart w:id="77" w:name="_Toc495651254"/>
      <w:r w:rsidRPr="007F7312">
        <w:rPr>
          <w:b/>
        </w:rPr>
        <w:t>HIPAA Decision Flowchart</w:t>
      </w:r>
      <w:bookmarkEnd w:id="75"/>
      <w:bookmarkEnd w:id="76"/>
      <w:bookmarkEnd w:id="77"/>
    </w:p>
    <w:p w14:paraId="1023066C" w14:textId="347703A0" w:rsidR="00A91541" w:rsidRPr="00124E8D" w:rsidRDefault="00A91541" w:rsidP="00A91541">
      <w:pPr>
        <w:autoSpaceDE w:val="0"/>
        <w:autoSpaceDN w:val="0"/>
        <w:adjustRightInd w:val="0"/>
        <w:spacing w:after="0"/>
        <w:contextualSpacing/>
        <w:rPr>
          <w:rFonts w:cstheme="minorHAnsi"/>
        </w:rPr>
      </w:pPr>
      <w:r w:rsidRPr="00124E8D">
        <w:rPr>
          <w:rFonts w:cstheme="minorHAnsi"/>
        </w:rPr>
        <w:t xml:space="preserve">HIPAA is not waived in emergency events, </w:t>
      </w:r>
      <w:r w:rsidR="00995239" w:rsidRPr="00124E8D">
        <w:rPr>
          <w:rFonts w:cstheme="minorHAnsi"/>
        </w:rPr>
        <w:t>ICF/IIDs</w:t>
      </w:r>
      <w:r w:rsidRPr="00124E8D">
        <w:rPr>
          <w:rFonts w:cstheme="minorHAnsi"/>
        </w:rPr>
        <w:t xml:space="preserve"> should be aware of the need to protect </w:t>
      </w:r>
      <w:r w:rsidR="00995239" w:rsidRPr="00124E8D">
        <w:rPr>
          <w:rFonts w:cstheme="minorHAnsi"/>
        </w:rPr>
        <w:t>client</w:t>
      </w:r>
      <w:r w:rsidRPr="00124E8D">
        <w:rPr>
          <w:rFonts w:cstheme="minorHAnsi"/>
        </w:rPr>
        <w:t xml:space="preserve"> information at all times. However, certain information can be shared during emergency events if the protected health information is disclosed for public health emergency preparedness purposes. The At-A-Glance Disclosure Decision Flowchart (linked below) can help </w:t>
      </w:r>
      <w:r w:rsidR="00995239" w:rsidRPr="00124E8D">
        <w:rPr>
          <w:rFonts w:cstheme="minorHAnsi"/>
        </w:rPr>
        <w:t>ICF/IIDs</w:t>
      </w:r>
      <w:r w:rsidRPr="00124E8D">
        <w:rPr>
          <w:rFonts w:cstheme="minorHAnsi"/>
        </w:rPr>
        <w:t xml:space="preserve"> make choices about disclosing protected health information. If there is uncertainty about the appropriateness of disclosing information, </w:t>
      </w:r>
      <w:r w:rsidR="00995239" w:rsidRPr="00124E8D">
        <w:rPr>
          <w:rFonts w:cstheme="minorHAnsi"/>
        </w:rPr>
        <w:t>ICF/IIDs</w:t>
      </w:r>
      <w:r w:rsidRPr="00124E8D">
        <w:rPr>
          <w:rFonts w:cstheme="minorHAnsi"/>
        </w:rPr>
        <w:t xml:space="preserve"> should err on the side of caution or contact appropriate authorities for guidance.</w:t>
      </w:r>
    </w:p>
    <w:p w14:paraId="24A139B9" w14:textId="77777777" w:rsidR="0054753B" w:rsidRPr="00124E8D" w:rsidRDefault="0054753B" w:rsidP="0054753B">
      <w:pPr>
        <w:autoSpaceDE w:val="0"/>
        <w:autoSpaceDN w:val="0"/>
        <w:adjustRightInd w:val="0"/>
        <w:spacing w:after="0"/>
        <w:contextualSpacing/>
        <w:rPr>
          <w:rFonts w:cstheme="minorHAnsi"/>
        </w:rPr>
      </w:pPr>
    </w:p>
    <w:p w14:paraId="30C5BA15" w14:textId="58302BDF" w:rsidR="00DD11A2" w:rsidRPr="00124E8D" w:rsidRDefault="001E60FD" w:rsidP="0054753B">
      <w:pPr>
        <w:autoSpaceDE w:val="0"/>
        <w:autoSpaceDN w:val="0"/>
        <w:adjustRightInd w:val="0"/>
        <w:spacing w:after="0"/>
        <w:contextualSpacing/>
        <w:rPr>
          <w:rFonts w:cstheme="minorHAnsi"/>
        </w:rPr>
      </w:pPr>
      <w:hyperlink r:id="rId29" w:history="1">
        <w:r w:rsidR="00DD11A2" w:rsidRPr="00124E8D">
          <w:rPr>
            <w:rStyle w:val="Hyperlink"/>
            <w:rFonts w:cstheme="minorHAnsi"/>
          </w:rPr>
          <w:t>https://www.cms.gov/Medicare/Provider-Enrollment-and-Certification/SurveyCertEmergPrep/Downloads/OCR-Emergency-Prep-HIPPA-Disclose.pdf</w:t>
        </w:r>
      </w:hyperlink>
    </w:p>
    <w:p w14:paraId="5FFE40E0" w14:textId="77777777" w:rsidR="00DD11A2" w:rsidRPr="00124E8D" w:rsidRDefault="00DD11A2" w:rsidP="0054753B">
      <w:pPr>
        <w:spacing w:after="0"/>
        <w:contextualSpacing/>
        <w:rPr>
          <w:rFonts w:asciiTheme="majorHAnsi" w:hAnsiTheme="majorHAnsi"/>
          <w:b/>
          <w:bCs/>
          <w:color w:val="4F81BD" w:themeColor="accent1"/>
        </w:rPr>
      </w:pPr>
      <w:r w:rsidRPr="00124E8D">
        <w:br w:type="page"/>
      </w:r>
    </w:p>
    <w:p w14:paraId="7E977F13" w14:textId="5F326B5F" w:rsidR="009B28C5" w:rsidRPr="007F7312" w:rsidRDefault="009B28C5" w:rsidP="009B28C5">
      <w:pPr>
        <w:pStyle w:val="Heading3"/>
        <w:spacing w:before="0"/>
        <w:contextualSpacing/>
        <w:rPr>
          <w:b/>
        </w:rPr>
      </w:pPr>
      <w:bookmarkStart w:id="78" w:name="_Ref488924090"/>
      <w:bookmarkStart w:id="79" w:name="_Toc488924601"/>
      <w:bookmarkStart w:id="80" w:name="_Toc495651255"/>
      <w:r w:rsidRPr="007F7312">
        <w:rPr>
          <w:b/>
        </w:rPr>
        <w:t>ICF/IID Information</w:t>
      </w:r>
      <w:bookmarkEnd w:id="78"/>
      <w:bookmarkEnd w:id="79"/>
      <w:bookmarkEnd w:id="80"/>
    </w:p>
    <w:p w14:paraId="14F2F836" w14:textId="49D520CF" w:rsidR="009B28C5" w:rsidRPr="00124E8D" w:rsidRDefault="009B28C5" w:rsidP="009B28C5">
      <w:pPr>
        <w:spacing w:after="0"/>
        <w:contextualSpacing/>
        <w:rPr>
          <w:rFonts w:cstheme="minorHAnsi"/>
        </w:rPr>
      </w:pPr>
      <w:r w:rsidRPr="00124E8D">
        <w:rPr>
          <w:rFonts w:cstheme="minorHAnsi"/>
        </w:rPr>
        <w:t xml:space="preserve">Below are some questions to consider when developing communication plans pertaining to sharing ICF/IID information. These questions are not exhaustive; instead, they are intended to initiate and facilitate a conversation around necessary aspects of the communication plan. </w:t>
      </w:r>
    </w:p>
    <w:p w14:paraId="4828F048" w14:textId="77777777" w:rsidR="009B28C5" w:rsidRPr="00124E8D" w:rsidRDefault="009B28C5" w:rsidP="009B28C5">
      <w:pPr>
        <w:spacing w:after="0"/>
        <w:contextualSpacing/>
        <w:rPr>
          <w:rFonts w:cstheme="minorHAnsi"/>
        </w:rPr>
      </w:pPr>
    </w:p>
    <w:p w14:paraId="3D03175E" w14:textId="77777777" w:rsidR="00A91541" w:rsidRDefault="00A91541" w:rsidP="00A91541">
      <w:pPr>
        <w:numPr>
          <w:ilvl w:val="0"/>
          <w:numId w:val="26"/>
        </w:numPr>
        <w:spacing w:after="0" w:line="240" w:lineRule="auto"/>
        <w:ind w:left="360"/>
        <w:contextualSpacing/>
      </w:pPr>
      <w:r w:rsidRPr="00124E8D">
        <w:t xml:space="preserve">How does the facility determine which authorities to notify in the event of an emergency? </w:t>
      </w:r>
    </w:p>
    <w:p w14:paraId="6C85B874" w14:textId="77777777" w:rsidR="00AA7978" w:rsidRPr="00124E8D" w:rsidRDefault="00AA7978" w:rsidP="00AA7978">
      <w:pPr>
        <w:spacing w:after="0" w:line="240" w:lineRule="auto"/>
        <w:ind w:left="360"/>
        <w:contextualSpacing/>
      </w:pPr>
    </w:p>
    <w:p w14:paraId="4C171AFF" w14:textId="77777777" w:rsidR="00A91541" w:rsidRDefault="00A91541" w:rsidP="00A91541">
      <w:pPr>
        <w:numPr>
          <w:ilvl w:val="0"/>
          <w:numId w:val="26"/>
        </w:numPr>
        <w:spacing w:after="0" w:line="240" w:lineRule="auto"/>
        <w:ind w:left="360"/>
        <w:contextualSpacing/>
      </w:pPr>
      <w:r w:rsidRPr="00124E8D">
        <w:t>How do the authorities vary in different types of emergency situations?</w:t>
      </w:r>
    </w:p>
    <w:p w14:paraId="61023013" w14:textId="77777777" w:rsidR="00AA7978" w:rsidRPr="00124E8D" w:rsidRDefault="00AA7978" w:rsidP="00AA7978">
      <w:pPr>
        <w:pStyle w:val="ListParagraph"/>
        <w:numPr>
          <w:ilvl w:val="0"/>
          <w:numId w:val="0"/>
        </w:numPr>
        <w:ind w:left="720"/>
      </w:pPr>
    </w:p>
    <w:p w14:paraId="42759E99" w14:textId="77777777" w:rsidR="00A91541" w:rsidRDefault="00A91541" w:rsidP="00A91541">
      <w:pPr>
        <w:numPr>
          <w:ilvl w:val="0"/>
          <w:numId w:val="26"/>
        </w:numPr>
        <w:spacing w:after="0" w:line="240" w:lineRule="auto"/>
        <w:ind w:left="360"/>
        <w:contextualSpacing/>
      </w:pPr>
      <w:r w:rsidRPr="00124E8D">
        <w:t>How are occupancy levels communicated to local and state authorities during an emergency?</w:t>
      </w:r>
    </w:p>
    <w:p w14:paraId="17BC942A" w14:textId="77777777" w:rsidR="00AA7978" w:rsidRPr="00124E8D" w:rsidRDefault="00AA7978" w:rsidP="00AA7978">
      <w:pPr>
        <w:pStyle w:val="ListParagraph"/>
        <w:numPr>
          <w:ilvl w:val="0"/>
          <w:numId w:val="0"/>
        </w:numPr>
        <w:ind w:left="720"/>
      </w:pPr>
    </w:p>
    <w:p w14:paraId="2B7A675C" w14:textId="77777777" w:rsidR="00A91541" w:rsidRDefault="00A91541" w:rsidP="00A91541">
      <w:pPr>
        <w:numPr>
          <w:ilvl w:val="0"/>
          <w:numId w:val="26"/>
        </w:numPr>
        <w:spacing w:after="0" w:line="240" w:lineRule="auto"/>
        <w:ind w:left="360"/>
        <w:contextualSpacing/>
      </w:pPr>
      <w:r w:rsidRPr="00124E8D">
        <w:t>How are supply and other needs communicated to local and state authorities during an emergency?</w:t>
      </w:r>
    </w:p>
    <w:p w14:paraId="6899FD9F" w14:textId="77777777" w:rsidR="00AA7978" w:rsidRPr="00124E8D" w:rsidRDefault="00AA7978" w:rsidP="00AA7978">
      <w:pPr>
        <w:pStyle w:val="ListParagraph"/>
        <w:numPr>
          <w:ilvl w:val="0"/>
          <w:numId w:val="0"/>
        </w:numPr>
        <w:ind w:left="720"/>
      </w:pPr>
    </w:p>
    <w:p w14:paraId="3D47E99F" w14:textId="77777777" w:rsidR="00A91541" w:rsidRDefault="00A91541" w:rsidP="00A91541">
      <w:pPr>
        <w:numPr>
          <w:ilvl w:val="0"/>
          <w:numId w:val="26"/>
        </w:numPr>
        <w:spacing w:after="0" w:line="240" w:lineRule="auto"/>
        <w:ind w:left="360"/>
        <w:contextualSpacing/>
      </w:pPr>
      <w:r w:rsidRPr="00124E8D">
        <w:t>How does the facility convey to local and state authorities their ability to help others?</w:t>
      </w:r>
    </w:p>
    <w:p w14:paraId="615B4BD6" w14:textId="77777777" w:rsidR="00AA7978" w:rsidRPr="00124E8D" w:rsidRDefault="00AA7978" w:rsidP="00AA7978">
      <w:pPr>
        <w:pStyle w:val="ListParagraph"/>
        <w:numPr>
          <w:ilvl w:val="0"/>
          <w:numId w:val="0"/>
        </w:numPr>
        <w:ind w:left="720"/>
      </w:pPr>
    </w:p>
    <w:p w14:paraId="75A823B7" w14:textId="77777777" w:rsidR="00A91541" w:rsidRDefault="00A91541" w:rsidP="00A91541">
      <w:pPr>
        <w:numPr>
          <w:ilvl w:val="0"/>
          <w:numId w:val="26"/>
        </w:numPr>
        <w:spacing w:after="0" w:line="240" w:lineRule="auto"/>
        <w:ind w:left="360"/>
        <w:contextualSpacing/>
      </w:pPr>
      <w:r w:rsidRPr="00124E8D">
        <w:t xml:space="preserve">How might the means of communication differ depending on the emergency or the authorities being notified? </w:t>
      </w:r>
    </w:p>
    <w:p w14:paraId="34428006" w14:textId="77777777" w:rsidR="00AA7978" w:rsidRPr="00124E8D" w:rsidRDefault="00AA7978" w:rsidP="00AA7978">
      <w:pPr>
        <w:pStyle w:val="ListParagraph"/>
        <w:numPr>
          <w:ilvl w:val="0"/>
          <w:numId w:val="0"/>
        </w:numPr>
        <w:ind w:left="720"/>
      </w:pPr>
    </w:p>
    <w:p w14:paraId="1953FB57" w14:textId="77777777" w:rsidR="00A91541" w:rsidRPr="00124E8D" w:rsidRDefault="00A91541" w:rsidP="00A91541">
      <w:pPr>
        <w:numPr>
          <w:ilvl w:val="0"/>
          <w:numId w:val="26"/>
        </w:numPr>
        <w:spacing w:after="0" w:line="240" w:lineRule="auto"/>
        <w:ind w:left="360"/>
        <w:contextualSpacing/>
      </w:pPr>
      <w:r w:rsidRPr="00124E8D">
        <w:t>What redundant means of communication exist for providing this information?</w:t>
      </w:r>
    </w:p>
    <w:p w14:paraId="160EAD5D" w14:textId="77777777" w:rsidR="009B28C5" w:rsidRPr="00124E8D" w:rsidRDefault="009B28C5" w:rsidP="009B28C5">
      <w:pPr>
        <w:spacing w:after="0"/>
        <w:contextualSpacing/>
        <w:rPr>
          <w:rFonts w:cstheme="minorHAnsi"/>
        </w:rPr>
      </w:pPr>
    </w:p>
    <w:p w14:paraId="4C1D78E4" w14:textId="77777777" w:rsidR="009B28C5" w:rsidRPr="00124E8D" w:rsidRDefault="009B28C5" w:rsidP="009B28C5">
      <w:pPr>
        <w:pStyle w:val="Heading3"/>
        <w:spacing w:before="0"/>
        <w:contextualSpacing/>
      </w:pPr>
      <w:r w:rsidRPr="00124E8D">
        <w:br w:type="page"/>
      </w:r>
    </w:p>
    <w:p w14:paraId="58C5F923" w14:textId="77777777" w:rsidR="009B28C5" w:rsidRPr="007F7312" w:rsidRDefault="009B28C5" w:rsidP="009B28C5">
      <w:pPr>
        <w:pStyle w:val="Heading3"/>
        <w:spacing w:before="0"/>
        <w:contextualSpacing/>
        <w:rPr>
          <w:b/>
        </w:rPr>
      </w:pPr>
      <w:bookmarkStart w:id="81" w:name="_Ref488919168"/>
      <w:bookmarkStart w:id="82" w:name="_Toc488924602"/>
      <w:bookmarkStart w:id="83" w:name="_Toc495651256"/>
      <w:r w:rsidRPr="007F7312">
        <w:rPr>
          <w:b/>
        </w:rPr>
        <w:t>Sharing Emergency Plan Information</w:t>
      </w:r>
      <w:bookmarkEnd w:id="81"/>
      <w:bookmarkEnd w:id="82"/>
      <w:bookmarkEnd w:id="83"/>
      <w:r w:rsidRPr="007F7312">
        <w:rPr>
          <w:b/>
        </w:rPr>
        <w:t xml:space="preserve"> </w:t>
      </w:r>
    </w:p>
    <w:p w14:paraId="3DF38EC1" w14:textId="77777777" w:rsidR="009B28C5" w:rsidRPr="00124E8D" w:rsidRDefault="009B28C5" w:rsidP="009B28C5">
      <w:pPr>
        <w:spacing w:after="0"/>
        <w:contextualSpacing/>
        <w:rPr>
          <w:rFonts w:cstheme="minorHAnsi"/>
        </w:rPr>
      </w:pPr>
      <w:r w:rsidRPr="00124E8D">
        <w:rPr>
          <w:rFonts w:cstheme="minorHAnsi"/>
        </w:rPr>
        <w:t xml:space="preserve">Below are some questions to consider when developing communication plans pertaining to sharing emergency plan information. These questions are not exhaustive; instead, they are intended to initiate and facilitate a conversation around necessary aspects of the communication plan. </w:t>
      </w:r>
    </w:p>
    <w:p w14:paraId="43B85030" w14:textId="77777777" w:rsidR="009B28C5" w:rsidRPr="00124E8D" w:rsidRDefault="009B28C5" w:rsidP="009B28C5">
      <w:pPr>
        <w:spacing w:after="0"/>
        <w:contextualSpacing/>
        <w:rPr>
          <w:rFonts w:cstheme="minorHAnsi"/>
        </w:rPr>
      </w:pPr>
    </w:p>
    <w:p w14:paraId="6A096A1A" w14:textId="34DA1972" w:rsidR="00A91541" w:rsidRPr="00AA7978" w:rsidRDefault="00A91541" w:rsidP="00AA7978">
      <w:pPr>
        <w:pStyle w:val="ListParagraph"/>
        <w:numPr>
          <w:ilvl w:val="0"/>
          <w:numId w:val="30"/>
        </w:numPr>
        <w:spacing w:line="360" w:lineRule="auto"/>
        <w:ind w:left="360"/>
      </w:pPr>
      <w:r w:rsidRPr="00AA7978">
        <w:t xml:space="preserve">What information from the emergency plan will be shared with </w:t>
      </w:r>
      <w:r w:rsidR="00995239" w:rsidRPr="00AA7978">
        <w:t>client</w:t>
      </w:r>
      <w:r w:rsidRPr="00AA7978">
        <w:t>s and families/representatives?</w:t>
      </w:r>
    </w:p>
    <w:p w14:paraId="393887A8" w14:textId="77777777" w:rsidR="00A91541" w:rsidRPr="00AA7978" w:rsidRDefault="00A91541" w:rsidP="00AA7978">
      <w:pPr>
        <w:pStyle w:val="ListParagraph"/>
        <w:numPr>
          <w:ilvl w:val="0"/>
          <w:numId w:val="30"/>
        </w:numPr>
        <w:spacing w:line="360" w:lineRule="auto"/>
        <w:ind w:left="360"/>
      </w:pPr>
      <w:r w:rsidRPr="00AA7978">
        <w:t>Who will make the decision about the type of information provided?</w:t>
      </w:r>
    </w:p>
    <w:p w14:paraId="7BB38EED" w14:textId="77777777" w:rsidR="00A91541" w:rsidRPr="00AA7978" w:rsidRDefault="00A91541" w:rsidP="00AA7978">
      <w:pPr>
        <w:pStyle w:val="ListParagraph"/>
        <w:numPr>
          <w:ilvl w:val="0"/>
          <w:numId w:val="30"/>
        </w:numPr>
        <w:spacing w:line="360" w:lineRule="auto"/>
        <w:ind w:left="360"/>
      </w:pPr>
      <w:r w:rsidRPr="00AA7978">
        <w:t xml:space="preserve">In what format will this information be provided (e.g., fact sheet, brochure, website)? </w:t>
      </w:r>
    </w:p>
    <w:p w14:paraId="50B392A2" w14:textId="10540C9A" w:rsidR="00A91541" w:rsidRPr="00AA7978" w:rsidRDefault="00A91541" w:rsidP="00AA7978">
      <w:pPr>
        <w:pStyle w:val="ListParagraph"/>
        <w:numPr>
          <w:ilvl w:val="0"/>
          <w:numId w:val="30"/>
        </w:numPr>
        <w:spacing w:line="360" w:lineRule="auto"/>
        <w:ind w:left="360"/>
      </w:pPr>
      <w:r w:rsidRPr="00AA7978">
        <w:t xml:space="preserve">Will the information be reviewed with </w:t>
      </w:r>
      <w:r w:rsidR="00995239" w:rsidRPr="00AA7978">
        <w:t>client</w:t>
      </w:r>
      <w:r w:rsidRPr="00AA7978">
        <w:t>s and families/representatives?</w:t>
      </w:r>
    </w:p>
    <w:p w14:paraId="599E694A" w14:textId="17E78A46" w:rsidR="00A91541" w:rsidRPr="00AA7978" w:rsidRDefault="00A91541" w:rsidP="00AA7978">
      <w:pPr>
        <w:pStyle w:val="ListParagraph"/>
        <w:numPr>
          <w:ilvl w:val="0"/>
          <w:numId w:val="30"/>
        </w:numPr>
        <w:spacing w:line="360" w:lineRule="auto"/>
        <w:ind w:left="360"/>
      </w:pPr>
      <w:r w:rsidRPr="00AA7978">
        <w:t xml:space="preserve">When will this information be provided to </w:t>
      </w:r>
      <w:r w:rsidR="00995239" w:rsidRPr="00AA7978">
        <w:t>client</w:t>
      </w:r>
      <w:r w:rsidRPr="00AA7978">
        <w:t>s and families?</w:t>
      </w:r>
    </w:p>
    <w:p w14:paraId="2920C337" w14:textId="77777777" w:rsidR="00A91541" w:rsidRPr="00AA7978" w:rsidRDefault="00A91541" w:rsidP="00AA7978">
      <w:pPr>
        <w:pStyle w:val="ListParagraph"/>
        <w:numPr>
          <w:ilvl w:val="0"/>
          <w:numId w:val="30"/>
        </w:numPr>
        <w:spacing w:line="360" w:lineRule="auto"/>
        <w:ind w:left="360"/>
      </w:pPr>
      <w:r w:rsidRPr="00AA7978">
        <w:t>Is there a system for reissuing this information when it is updated?</w:t>
      </w:r>
    </w:p>
    <w:p w14:paraId="4E27F45E" w14:textId="02B6B96A" w:rsidR="00930713" w:rsidRPr="00AA7978" w:rsidRDefault="00930713" w:rsidP="00AA7978">
      <w:pPr>
        <w:spacing w:line="360" w:lineRule="auto"/>
      </w:pPr>
    </w:p>
    <w:p w14:paraId="43D60339" w14:textId="6DD689DF" w:rsidR="00930713" w:rsidRPr="00AA7978" w:rsidRDefault="00930713" w:rsidP="00AA7978">
      <w:r w:rsidRPr="00AA7978">
        <w:br w:type="page"/>
      </w:r>
    </w:p>
    <w:p w14:paraId="2DFBCB61" w14:textId="67FF6396" w:rsidR="00ED62B2" w:rsidRPr="00124E8D" w:rsidRDefault="00ED62B2" w:rsidP="0054753B">
      <w:pPr>
        <w:pStyle w:val="Heading2"/>
        <w:framePr w:wrap="notBeside"/>
        <w:spacing w:before="0"/>
        <w:contextualSpacing/>
      </w:pPr>
      <w:bookmarkStart w:id="84" w:name="_Toc495651260"/>
      <w:bookmarkEnd w:id="59"/>
      <w:r w:rsidRPr="00124E8D">
        <w:t>Tools and Templates</w:t>
      </w:r>
      <w:r w:rsidR="008C567C" w:rsidRPr="00124E8D">
        <w:t>:</w:t>
      </w:r>
      <w:r w:rsidRPr="00124E8D">
        <w:t xml:space="preserve"> Training and Testing</w:t>
      </w:r>
      <w:bookmarkEnd w:id="84"/>
    </w:p>
    <w:p w14:paraId="75F0DB3D" w14:textId="77777777" w:rsidR="008C567C" w:rsidRPr="00124E8D" w:rsidRDefault="008C567C" w:rsidP="008C567C">
      <w:pPr>
        <w:autoSpaceDE w:val="0"/>
        <w:autoSpaceDN w:val="0"/>
        <w:adjustRightInd w:val="0"/>
        <w:spacing w:after="0"/>
        <w:contextualSpacing/>
        <w:rPr>
          <w:rFonts w:cstheme="minorHAnsi"/>
        </w:rPr>
      </w:pPr>
      <w:r w:rsidRPr="00124E8D">
        <w:rPr>
          <w:rFonts w:cstheme="minorHAnsi"/>
        </w:rPr>
        <w:t>This section contains tools, templates, and resources that may be helpful for training and testing:</w:t>
      </w:r>
    </w:p>
    <w:p w14:paraId="23F6AC2D" w14:textId="77777777" w:rsidR="00592690" w:rsidRPr="00124E8D" w:rsidRDefault="00592690" w:rsidP="0054753B">
      <w:pPr>
        <w:spacing w:after="0"/>
        <w:contextualSpacing/>
        <w:rPr>
          <w:rStyle w:val="Hyperlink"/>
          <w:rFonts w:cstheme="minorHAnsi"/>
          <w:color w:val="auto"/>
        </w:rPr>
      </w:pPr>
    </w:p>
    <w:p w14:paraId="1C74C6D8" w14:textId="6EBB0DDE" w:rsidR="00ED62B2" w:rsidRPr="00AA7978" w:rsidRDefault="00602605" w:rsidP="008C567C">
      <w:pPr>
        <w:pStyle w:val="hyperlink1"/>
        <w:rPr>
          <w:rStyle w:val="Hyperlink"/>
          <w:rFonts w:cstheme="minorHAnsi"/>
          <w:b/>
          <w:color w:val="auto"/>
        </w:rPr>
      </w:pPr>
      <w:r w:rsidRPr="00AA7978">
        <w:rPr>
          <w:rStyle w:val="Hyperlink"/>
          <w:rFonts w:cstheme="minorHAnsi"/>
          <w:b/>
          <w:color w:val="auto"/>
        </w:rPr>
        <w:fldChar w:fldCharType="begin"/>
      </w:r>
      <w:r w:rsidRPr="00AA7978">
        <w:rPr>
          <w:rStyle w:val="Hyperlink"/>
          <w:rFonts w:cstheme="minorHAnsi"/>
          <w:b/>
          <w:color w:val="auto"/>
        </w:rPr>
        <w:instrText xml:space="preserve"> REF _Ref489258961 \h  \* MERGEFORMAT </w:instrText>
      </w:r>
      <w:r w:rsidRPr="00AA7978">
        <w:rPr>
          <w:rStyle w:val="Hyperlink"/>
          <w:rFonts w:cstheme="minorHAnsi"/>
          <w:b/>
          <w:color w:val="auto"/>
        </w:rPr>
      </w:r>
      <w:r w:rsidRPr="00AA7978">
        <w:rPr>
          <w:rStyle w:val="Hyperlink"/>
          <w:rFonts w:cstheme="minorHAnsi"/>
          <w:b/>
          <w:color w:val="auto"/>
        </w:rPr>
        <w:fldChar w:fldCharType="separate"/>
      </w:r>
      <w:r w:rsidR="00F838D6" w:rsidRPr="00AA7978">
        <w:rPr>
          <w:b/>
        </w:rPr>
        <w:t>Exercise Design Checklist</w:t>
      </w:r>
      <w:r w:rsidRPr="00AA7978">
        <w:rPr>
          <w:rStyle w:val="Hyperlink"/>
          <w:rFonts w:cstheme="minorHAnsi"/>
          <w:b/>
          <w:color w:val="auto"/>
        </w:rPr>
        <w:fldChar w:fldCharType="end"/>
      </w:r>
    </w:p>
    <w:p w14:paraId="06011769" w14:textId="77777777" w:rsidR="00592690" w:rsidRPr="00AA7978" w:rsidRDefault="00592690" w:rsidP="008C567C">
      <w:pPr>
        <w:pStyle w:val="hyperlink1"/>
        <w:rPr>
          <w:rStyle w:val="Hyperlink"/>
          <w:rFonts w:cstheme="minorHAnsi"/>
          <w:b/>
          <w:color w:val="auto"/>
        </w:rPr>
      </w:pPr>
    </w:p>
    <w:p w14:paraId="46FD0B09" w14:textId="243A6015" w:rsidR="00ED62B2" w:rsidRPr="00AA7978" w:rsidRDefault="001E60FD" w:rsidP="00DA11A7">
      <w:pPr>
        <w:pStyle w:val="hyperlink1"/>
        <w:rPr>
          <w:rStyle w:val="Hyperlink"/>
          <w:b/>
          <w:color w:val="4BACC6" w:themeColor="accent5"/>
        </w:rPr>
      </w:pPr>
      <w:hyperlink w:anchor="_Exercise_Evaluation_Guide" w:history="1">
        <w:r w:rsidR="00DA11A7" w:rsidRPr="00AA7978">
          <w:rPr>
            <w:rStyle w:val="Hyperlink"/>
            <w:b/>
            <w:color w:val="4BACC6" w:themeColor="accent5"/>
          </w:rPr>
          <w:t>Exercise Evaluation Guide</w:t>
        </w:r>
      </w:hyperlink>
    </w:p>
    <w:p w14:paraId="687949A4" w14:textId="77777777" w:rsidR="00DA11A7" w:rsidRPr="00AA7978" w:rsidRDefault="00DA11A7" w:rsidP="00DA11A7">
      <w:pPr>
        <w:pStyle w:val="hyperlink1"/>
        <w:rPr>
          <w:rStyle w:val="Hyperlink"/>
          <w:b/>
          <w:color w:val="4BACC6" w:themeColor="accent5"/>
        </w:rPr>
      </w:pPr>
    </w:p>
    <w:p w14:paraId="4BB263B3" w14:textId="7E2AA2C1" w:rsidR="00ED62B2" w:rsidRPr="00AA7978" w:rsidRDefault="001E60FD" w:rsidP="00DA11A7">
      <w:pPr>
        <w:pStyle w:val="hyperlink1"/>
        <w:rPr>
          <w:rStyle w:val="Hyperlink"/>
          <w:b/>
          <w:color w:val="4BACC6" w:themeColor="accent5"/>
        </w:rPr>
      </w:pPr>
      <w:hyperlink w:anchor="_After_Action_Report/Improvement" w:history="1">
        <w:r w:rsidR="00DA11A7" w:rsidRPr="00AA7978">
          <w:rPr>
            <w:rStyle w:val="Hyperlink"/>
            <w:b/>
            <w:color w:val="4BACC6" w:themeColor="accent5"/>
          </w:rPr>
          <w:t>After Action Report/Improvement Plan Instructions and Template</w:t>
        </w:r>
      </w:hyperlink>
      <w:r w:rsidR="00DA11A7" w:rsidRPr="00AA7978">
        <w:rPr>
          <w:rStyle w:val="Hyperlink"/>
          <w:b/>
          <w:color w:val="4BACC6" w:themeColor="accent5"/>
        </w:rPr>
        <w:t xml:space="preserve"> </w:t>
      </w:r>
    </w:p>
    <w:p w14:paraId="580BA6FD" w14:textId="77777777" w:rsidR="00592690" w:rsidRPr="00AA7978" w:rsidRDefault="00592690" w:rsidP="00DA11A7">
      <w:pPr>
        <w:pStyle w:val="hyperlink1"/>
        <w:rPr>
          <w:rStyle w:val="Hyperlink"/>
          <w:b/>
          <w:color w:val="4BACC6" w:themeColor="accent5"/>
        </w:rPr>
      </w:pPr>
    </w:p>
    <w:p w14:paraId="1CABF45C" w14:textId="77777777" w:rsidR="00ED62B2" w:rsidRPr="00124E8D" w:rsidRDefault="00ED62B2" w:rsidP="00DA11A7">
      <w:pPr>
        <w:pStyle w:val="hyperlink1"/>
        <w:rPr>
          <w:rStyle w:val="Hyperlink"/>
          <w:color w:val="4BACC6" w:themeColor="accent5"/>
        </w:rPr>
      </w:pPr>
    </w:p>
    <w:p w14:paraId="296C547B" w14:textId="77777777" w:rsidR="00E30BAB" w:rsidRPr="00124E8D" w:rsidRDefault="00E30BAB" w:rsidP="0054753B">
      <w:pPr>
        <w:spacing w:after="0"/>
        <w:contextualSpacing/>
        <w:rPr>
          <w:rFonts w:asciiTheme="majorHAnsi" w:hAnsiTheme="majorHAnsi"/>
          <w:b/>
          <w:bCs/>
          <w:color w:val="4F81BD" w:themeColor="accent1"/>
        </w:rPr>
      </w:pPr>
      <w:r w:rsidRPr="00124E8D">
        <w:br w:type="page"/>
      </w:r>
    </w:p>
    <w:p w14:paraId="0BCA1CEE" w14:textId="19172ED5" w:rsidR="00ED62B2" w:rsidRPr="00AA7978" w:rsidRDefault="00ED62B2" w:rsidP="0054753B">
      <w:pPr>
        <w:pStyle w:val="Heading3"/>
        <w:spacing w:before="0"/>
        <w:contextualSpacing/>
        <w:rPr>
          <w:b/>
        </w:rPr>
      </w:pPr>
      <w:bookmarkStart w:id="85" w:name="_Ref489258930"/>
      <w:bookmarkStart w:id="86" w:name="_Ref489258961"/>
      <w:bookmarkStart w:id="87" w:name="_Toc495651261"/>
      <w:r w:rsidRPr="00AA7978">
        <w:rPr>
          <w:b/>
        </w:rPr>
        <w:t>Exercise Design Checklist</w:t>
      </w:r>
      <w:bookmarkEnd w:id="85"/>
      <w:bookmarkEnd w:id="86"/>
      <w:bookmarkEnd w:id="87"/>
    </w:p>
    <w:p w14:paraId="12530E2C" w14:textId="10CDCFEB" w:rsidR="0062121B" w:rsidRPr="00124E8D" w:rsidRDefault="0062121B" w:rsidP="0062121B">
      <w:pPr>
        <w:widowControl w:val="0"/>
        <w:autoSpaceDE w:val="0"/>
        <w:autoSpaceDN w:val="0"/>
        <w:adjustRightInd w:val="0"/>
        <w:spacing w:after="0"/>
        <w:contextualSpacing/>
        <w:rPr>
          <w:rFonts w:eastAsia="Times New Roman" w:cstheme="minorHAnsi"/>
        </w:rPr>
      </w:pPr>
      <w:r w:rsidRPr="00124E8D">
        <w:rPr>
          <w:rFonts w:eastAsia="Times New Roman" w:cstheme="minorHAnsi"/>
        </w:rPr>
        <w:t xml:space="preserve">The Exercise Design Checklist document (linked below) provides a sample checklist for designing exercises. The document leads users through the necessary steps for exercise design and can be used to document the planning and development of exercises. The first section of the checklist includes consideration of the type of exercise, the exercise scenario, the main objectives (target capabilities/critical areas) to be evaluated during the exercise, the levels of activity to be included in the exercise, who will participate in the exercise, which organizations/agencies will be involved in the exercise, and when the exercise will occur. The second section of the checklist includes consideration of communications, resources, safety and security, staff roles and responsibilities, utilities, and </w:t>
      </w:r>
      <w:r w:rsidR="00995239" w:rsidRPr="00124E8D">
        <w:rPr>
          <w:rFonts w:eastAsia="Times New Roman" w:cstheme="minorHAnsi"/>
        </w:rPr>
        <w:t>client</w:t>
      </w:r>
      <w:r w:rsidRPr="00124E8D">
        <w:rPr>
          <w:rFonts w:eastAsia="Times New Roman" w:cstheme="minorHAnsi"/>
        </w:rPr>
        <w:t xml:space="preserve"> care. The following sections guide exercise designers through identifying players’ expected actions, developing a purpose statement, writing the narrative for the exercise, identifying major and detailed events in chronological order, and completing the after action report and improvement plan. </w:t>
      </w:r>
    </w:p>
    <w:p w14:paraId="17537BB0" w14:textId="77777777" w:rsidR="0062121B" w:rsidRPr="00124E8D" w:rsidRDefault="0062121B" w:rsidP="0062121B">
      <w:pPr>
        <w:widowControl w:val="0"/>
        <w:autoSpaceDE w:val="0"/>
        <w:autoSpaceDN w:val="0"/>
        <w:adjustRightInd w:val="0"/>
        <w:spacing w:after="0"/>
        <w:contextualSpacing/>
        <w:rPr>
          <w:rFonts w:eastAsia="Times New Roman" w:cstheme="minorHAnsi"/>
        </w:rPr>
      </w:pPr>
    </w:p>
    <w:p w14:paraId="78BCD046" w14:textId="77777777" w:rsidR="0062121B" w:rsidRPr="00124E8D" w:rsidRDefault="001E60FD" w:rsidP="0062121B">
      <w:pPr>
        <w:widowControl w:val="0"/>
        <w:autoSpaceDE w:val="0"/>
        <w:autoSpaceDN w:val="0"/>
        <w:adjustRightInd w:val="0"/>
        <w:spacing w:after="0"/>
        <w:contextualSpacing/>
        <w:rPr>
          <w:rFonts w:eastAsia="Times New Roman" w:cstheme="minorHAnsi"/>
        </w:rPr>
      </w:pPr>
      <w:hyperlink r:id="rId30" w:history="1">
        <w:r w:rsidR="0062121B" w:rsidRPr="00124E8D">
          <w:rPr>
            <w:rFonts w:eastAsia="Times New Roman" w:cstheme="minorHAnsi"/>
            <w:color w:val="0000FF" w:themeColor="hyperlink"/>
            <w:u w:val="single"/>
          </w:rPr>
          <w:t>https://www.dhs.wisconsin.gov/library/exercise-design-checklist.htm</w:t>
        </w:r>
      </w:hyperlink>
      <w:r w:rsidR="0062121B" w:rsidRPr="00124E8D">
        <w:rPr>
          <w:rFonts w:eastAsia="Times New Roman" w:cstheme="minorHAnsi"/>
        </w:rPr>
        <w:t xml:space="preserve"> </w:t>
      </w:r>
    </w:p>
    <w:p w14:paraId="4D89F9F3" w14:textId="77777777" w:rsidR="0062121B" w:rsidRPr="00124E8D" w:rsidRDefault="0062121B" w:rsidP="0062121B">
      <w:pPr>
        <w:spacing w:after="0"/>
        <w:contextualSpacing/>
        <w:rPr>
          <w:rFonts w:asciiTheme="majorHAnsi" w:hAnsiTheme="majorHAnsi"/>
          <w:b/>
          <w:bCs/>
          <w:color w:val="4F81BD" w:themeColor="accent1"/>
        </w:rPr>
      </w:pPr>
    </w:p>
    <w:p w14:paraId="4146AD21" w14:textId="77777777" w:rsidR="0062121B" w:rsidRPr="000D2568" w:rsidRDefault="0062121B" w:rsidP="00BB7551">
      <w:pPr>
        <w:pStyle w:val="Heading3"/>
        <w:rPr>
          <w:b/>
        </w:rPr>
      </w:pPr>
      <w:bookmarkStart w:id="88" w:name="_Exercise_Evaluation_Guide"/>
      <w:bookmarkStart w:id="89" w:name="_Ref488919372"/>
      <w:bookmarkStart w:id="90" w:name="_Ref488919432"/>
      <w:bookmarkStart w:id="91" w:name="_Toc492560345"/>
      <w:bookmarkStart w:id="92" w:name="_Toc495651262"/>
      <w:bookmarkEnd w:id="88"/>
      <w:r w:rsidRPr="000D2568">
        <w:rPr>
          <w:b/>
        </w:rPr>
        <w:t>Exercise Evaluation Guide</w:t>
      </w:r>
      <w:bookmarkEnd w:id="89"/>
      <w:bookmarkEnd w:id="90"/>
      <w:bookmarkEnd w:id="91"/>
      <w:bookmarkEnd w:id="92"/>
    </w:p>
    <w:p w14:paraId="4F6C9A43" w14:textId="0DEB71A3" w:rsidR="0062121B" w:rsidRPr="00124E8D" w:rsidRDefault="0062121B" w:rsidP="0062121B">
      <w:pPr>
        <w:spacing w:after="0"/>
        <w:contextualSpacing/>
      </w:pPr>
      <w:r w:rsidRPr="00124E8D">
        <w:t xml:space="preserve">The Exercise Evaluation Guide (linked below) is a blank document. The content and layout can be amended as is appropriate, but it is designed to help </w:t>
      </w:r>
      <w:r w:rsidR="00995239" w:rsidRPr="00124E8D">
        <w:t>ICF/IIDs</w:t>
      </w:r>
      <w:r w:rsidRPr="00124E8D">
        <w:t xml:space="preserve"> assess their exercises. The guide includes areas for evaluating numerous activities included in a single exercise. Expected observations can be entered ahead of time. After the exercise, evaluators can assess whether expectations were observed and the extent to which expectations were completed or met. </w:t>
      </w:r>
      <w:r w:rsidR="00995239" w:rsidRPr="00124E8D">
        <w:t>ICF/IIDs</w:t>
      </w:r>
      <w:r w:rsidRPr="00124E8D">
        <w:t xml:space="preserve"> can complete this exercise evaluation guide as part of their AAR, to assess areas of strength and weakness.</w:t>
      </w:r>
    </w:p>
    <w:p w14:paraId="1466DCED" w14:textId="77777777" w:rsidR="0062121B" w:rsidRPr="00124E8D" w:rsidRDefault="0062121B" w:rsidP="0062121B">
      <w:pPr>
        <w:spacing w:after="0"/>
        <w:contextualSpacing/>
      </w:pPr>
    </w:p>
    <w:p w14:paraId="493628BE" w14:textId="77777777" w:rsidR="0062121B" w:rsidRPr="00124E8D" w:rsidRDefault="001E60FD" w:rsidP="0062121B">
      <w:pPr>
        <w:spacing w:after="0"/>
        <w:contextualSpacing/>
      </w:pPr>
      <w:hyperlink r:id="rId31" w:history="1">
        <w:r w:rsidR="0062121B" w:rsidRPr="00124E8D">
          <w:rPr>
            <w:color w:val="0000FF" w:themeColor="hyperlink"/>
            <w:u w:val="single"/>
          </w:rPr>
          <w:t>https://www.dhs.wisconsin.gov/library/blank-exercise-evalguide.htm</w:t>
        </w:r>
      </w:hyperlink>
      <w:r w:rsidR="0062121B" w:rsidRPr="00124E8D">
        <w:t xml:space="preserve"> </w:t>
      </w:r>
    </w:p>
    <w:p w14:paraId="6C418CBF" w14:textId="77777777" w:rsidR="0062121B" w:rsidRPr="00124E8D" w:rsidRDefault="0062121B" w:rsidP="0062121B">
      <w:pPr>
        <w:spacing w:after="0" w:line="271" w:lineRule="auto"/>
        <w:contextualSpacing/>
        <w:outlineLvl w:val="2"/>
        <w:rPr>
          <w:rFonts w:ascii="Gadugi" w:hAnsi="Gadugi"/>
          <w:iCs/>
          <w:color w:val="4BACC6" w:themeColor="accent5"/>
          <w:spacing w:val="5"/>
          <w:szCs w:val="26"/>
        </w:rPr>
      </w:pPr>
      <w:bookmarkStart w:id="93" w:name="_Ref488919392"/>
      <w:bookmarkStart w:id="94" w:name="_Ref488919443"/>
    </w:p>
    <w:p w14:paraId="29C16377" w14:textId="77777777" w:rsidR="0062121B" w:rsidRPr="000D2568" w:rsidRDefault="0062121B" w:rsidP="00BB7551">
      <w:pPr>
        <w:pStyle w:val="Heading3"/>
        <w:rPr>
          <w:b/>
        </w:rPr>
      </w:pPr>
      <w:bookmarkStart w:id="95" w:name="_After_Action_Report/Improvement"/>
      <w:bookmarkStart w:id="96" w:name="_Toc492560346"/>
      <w:bookmarkStart w:id="97" w:name="_Toc495651263"/>
      <w:bookmarkEnd w:id="95"/>
      <w:r w:rsidRPr="000D2568">
        <w:rPr>
          <w:b/>
        </w:rPr>
        <w:t>After Action Report/Improvement Plan Instructions and Template</w:t>
      </w:r>
      <w:bookmarkEnd w:id="93"/>
      <w:bookmarkEnd w:id="94"/>
      <w:bookmarkEnd w:id="96"/>
      <w:bookmarkEnd w:id="97"/>
    </w:p>
    <w:p w14:paraId="7B118B3E" w14:textId="77777777" w:rsidR="0062121B" w:rsidRPr="00124E8D" w:rsidRDefault="0062121B" w:rsidP="0062121B">
      <w:pPr>
        <w:spacing w:after="0"/>
        <w:contextualSpacing/>
        <w:rPr>
          <w:rFonts w:cstheme="minorHAnsi"/>
        </w:rPr>
      </w:pPr>
      <w:r w:rsidRPr="00124E8D">
        <w:rPr>
          <w:rFonts w:cstheme="minorHAnsi"/>
        </w:rPr>
        <w:t xml:space="preserve">After Action Reports and Improvement Plans (IPs) are important parts of emergency preparedness testing. AARs help facilities assess their response to emergency events, whether simulated during an exercise, or real-world. AARs review the exercise design and execution, and provide an assessment of what went well and what needs to be improved upon. IPs specifically outline how and when improvements will be made to address shortcomings identified by the exercise evaluation and AAR. </w:t>
      </w:r>
    </w:p>
    <w:p w14:paraId="4C06E30F" w14:textId="77777777" w:rsidR="003661B9" w:rsidRPr="00124E8D" w:rsidRDefault="003661B9" w:rsidP="0054753B">
      <w:pPr>
        <w:spacing w:after="0"/>
        <w:contextualSpacing/>
        <w:rPr>
          <w:rFonts w:cstheme="minorHAnsi"/>
        </w:rPr>
      </w:pPr>
    </w:p>
    <w:p w14:paraId="509420B4" w14:textId="39CB4224" w:rsidR="003661B9" w:rsidRPr="00124E8D" w:rsidRDefault="003661B9" w:rsidP="0054753B">
      <w:pPr>
        <w:spacing w:after="0"/>
        <w:contextualSpacing/>
        <w:rPr>
          <w:rFonts w:cstheme="minorHAnsi"/>
        </w:rPr>
      </w:pPr>
      <w:r w:rsidRPr="00124E8D">
        <w:rPr>
          <w:rFonts w:cstheme="minorHAnsi"/>
        </w:rPr>
        <w:t xml:space="preserve">The CMS AAR/IP instructions document walks through developing an AAR and IP. The document includes a purpose statement and background information on emergency preparedness. Additionally, the document contains explanations of key terms </w:t>
      </w:r>
      <w:r w:rsidR="008E13E9" w:rsidRPr="00124E8D">
        <w:rPr>
          <w:rFonts w:cstheme="minorHAnsi"/>
        </w:rPr>
        <w:t>and important</w:t>
      </w:r>
      <w:r w:rsidRPr="00124E8D">
        <w:rPr>
          <w:rFonts w:cstheme="minorHAnsi"/>
        </w:rPr>
        <w:t xml:space="preserve"> capabilities. It is important to note that this AAR/IP instruction document is based on the U.S. Department of Homeland Security Exercise and Evaluation Program (HSEEP). Though </w:t>
      </w:r>
      <w:r w:rsidR="007619CE" w:rsidRPr="00124E8D">
        <w:t>ICF/IIDs</w:t>
      </w:r>
      <w:r w:rsidR="007619CE" w:rsidRPr="00124E8D">
        <w:rPr>
          <w:rFonts w:cstheme="minorHAnsi"/>
        </w:rPr>
        <w:t xml:space="preserve"> </w:t>
      </w:r>
      <w:r w:rsidRPr="00124E8D">
        <w:rPr>
          <w:rFonts w:cstheme="minorHAnsi"/>
        </w:rPr>
        <w:t xml:space="preserve">may choose to use HSEEP to meet exercise requirements for the CMS rule, it is essential to understand that the expectations for HSEEP and the CMS rule are not the same in regard to emergency preparedness testing. </w:t>
      </w:r>
      <w:r w:rsidR="005E102D" w:rsidRPr="00124E8D">
        <w:rPr>
          <w:rFonts w:cstheme="minorHAnsi"/>
        </w:rPr>
        <w:t>ICF/IIDs</w:t>
      </w:r>
      <w:r w:rsidRPr="00124E8D">
        <w:rPr>
          <w:rFonts w:cstheme="minorHAnsi"/>
        </w:rPr>
        <w:t xml:space="preserve"> should always ensure that their exercises and other testing activities meet the requirements of the CMS rule. </w:t>
      </w:r>
    </w:p>
    <w:p w14:paraId="1CE03AB9" w14:textId="77777777" w:rsidR="003661B9" w:rsidRPr="00124E8D" w:rsidRDefault="003661B9" w:rsidP="0054753B">
      <w:pPr>
        <w:spacing w:after="0"/>
        <w:contextualSpacing/>
        <w:rPr>
          <w:rFonts w:cstheme="minorHAnsi"/>
        </w:rPr>
      </w:pPr>
    </w:p>
    <w:p w14:paraId="613994C9" w14:textId="0E3A53D1" w:rsidR="003661B9" w:rsidRPr="00124E8D" w:rsidRDefault="003661B9" w:rsidP="0054753B">
      <w:pPr>
        <w:spacing w:after="0"/>
        <w:contextualSpacing/>
        <w:rPr>
          <w:rFonts w:cstheme="minorHAnsi"/>
        </w:rPr>
      </w:pPr>
      <w:r w:rsidRPr="00124E8D">
        <w:rPr>
          <w:rFonts w:cstheme="minorHAnsi"/>
        </w:rPr>
        <w:t xml:space="preserve">The CMS AAR/IP template document can be used to complete an AAR and IP. The document contains blank sections with instructions on how to fill out essential components in italics. The template covers the executive summary, exercise overview, exercise design summary, improvement plan, and conclusion. The template also contains five appendices: acronyms, lessons learned (optional), participant feedback summary (optional), exercise events synopsis (optional), and exercise events summary table (optional). </w:t>
      </w:r>
      <w:r w:rsidR="007619CE" w:rsidRPr="00124E8D">
        <w:t>ICF/IIDs</w:t>
      </w:r>
      <w:r w:rsidR="007619CE" w:rsidRPr="00124E8D">
        <w:rPr>
          <w:rFonts w:cstheme="minorHAnsi"/>
        </w:rPr>
        <w:t xml:space="preserve"> </w:t>
      </w:r>
      <w:r w:rsidRPr="00124E8D">
        <w:rPr>
          <w:rFonts w:cstheme="minorHAnsi"/>
        </w:rPr>
        <w:t xml:space="preserve">may use, modify, and customize this document as is appropriate for their facility. </w:t>
      </w:r>
      <w:r w:rsidR="009A3EA4" w:rsidRPr="00124E8D">
        <w:rPr>
          <w:rFonts w:cstheme="minorHAnsi"/>
        </w:rPr>
        <w:t>However, if a</w:t>
      </w:r>
      <w:r w:rsidR="007619CE" w:rsidRPr="00124E8D">
        <w:rPr>
          <w:rFonts w:cstheme="minorHAnsi"/>
        </w:rPr>
        <w:t>n</w:t>
      </w:r>
      <w:r w:rsidR="009A3EA4" w:rsidRPr="00124E8D">
        <w:rPr>
          <w:rFonts w:cstheme="minorHAnsi"/>
        </w:rPr>
        <w:t xml:space="preserve"> </w:t>
      </w:r>
      <w:r w:rsidR="007619CE" w:rsidRPr="00124E8D">
        <w:t>ICF/IID</w:t>
      </w:r>
      <w:r w:rsidR="007619CE" w:rsidRPr="00124E8D">
        <w:rPr>
          <w:rFonts w:cstheme="minorHAnsi"/>
        </w:rPr>
        <w:t xml:space="preserve"> </w:t>
      </w:r>
      <w:r w:rsidR="009A3EA4" w:rsidRPr="00124E8D">
        <w:rPr>
          <w:rFonts w:cstheme="minorHAnsi"/>
        </w:rPr>
        <w:t xml:space="preserve">wishes to conduct an exercise compliant with the Hospital Preparedness </w:t>
      </w:r>
      <w:r w:rsidR="008E13E9" w:rsidRPr="00124E8D">
        <w:rPr>
          <w:rFonts w:cstheme="minorHAnsi"/>
        </w:rPr>
        <w:t>Program (</w:t>
      </w:r>
      <w:r w:rsidR="009A3EA4" w:rsidRPr="00124E8D">
        <w:rPr>
          <w:rFonts w:cstheme="minorHAnsi"/>
        </w:rPr>
        <w:t xml:space="preserve">HPP) and HSEEP </w:t>
      </w:r>
      <w:r w:rsidR="008E13E9" w:rsidRPr="00124E8D">
        <w:rPr>
          <w:rFonts w:cstheme="minorHAnsi"/>
        </w:rPr>
        <w:t>requirements</w:t>
      </w:r>
      <w:r w:rsidR="009A3EA4" w:rsidRPr="00124E8D">
        <w:rPr>
          <w:rFonts w:cstheme="minorHAnsi"/>
        </w:rPr>
        <w:t xml:space="preserve">, the template sections must not be modified and each section (excluding those marked optional) must be completed entirely. </w:t>
      </w:r>
      <w:r w:rsidR="007619CE" w:rsidRPr="00124E8D">
        <w:t>ICF/IIDs</w:t>
      </w:r>
      <w:r w:rsidR="007619CE" w:rsidRPr="00124E8D">
        <w:rPr>
          <w:rFonts w:cstheme="minorHAnsi"/>
        </w:rPr>
        <w:t xml:space="preserve"> </w:t>
      </w:r>
      <w:r w:rsidR="009A3EA4" w:rsidRPr="00124E8D">
        <w:rPr>
          <w:rFonts w:cstheme="minorHAnsi"/>
        </w:rPr>
        <w:t xml:space="preserve">wishing to ensure compliance with the HPP and HSEEP should assess whether </w:t>
      </w:r>
      <w:r w:rsidR="008E13E9" w:rsidRPr="00124E8D">
        <w:rPr>
          <w:rFonts w:cstheme="minorHAnsi"/>
        </w:rPr>
        <w:t>their</w:t>
      </w:r>
      <w:r w:rsidR="009A3EA4" w:rsidRPr="00124E8D">
        <w:rPr>
          <w:rFonts w:cstheme="minorHAnsi"/>
        </w:rPr>
        <w:t xml:space="preserve"> testing program meets the CMS rule requirements. If </w:t>
      </w:r>
      <w:r w:rsidR="007619CE" w:rsidRPr="00124E8D">
        <w:t>ICF/IIDs</w:t>
      </w:r>
      <w:r w:rsidR="007619CE" w:rsidRPr="00124E8D">
        <w:rPr>
          <w:rFonts w:cstheme="minorHAnsi"/>
        </w:rPr>
        <w:t xml:space="preserve"> </w:t>
      </w:r>
      <w:r w:rsidR="00171881" w:rsidRPr="00124E8D">
        <w:rPr>
          <w:rFonts w:cstheme="minorHAnsi"/>
        </w:rPr>
        <w:t xml:space="preserve">determine they </w:t>
      </w:r>
      <w:r w:rsidR="009A3EA4" w:rsidRPr="00124E8D">
        <w:rPr>
          <w:rFonts w:cstheme="minorHAnsi"/>
        </w:rPr>
        <w:t xml:space="preserve">are not meeting </w:t>
      </w:r>
      <w:r w:rsidR="008E13E9" w:rsidRPr="00124E8D">
        <w:rPr>
          <w:rFonts w:cstheme="minorHAnsi"/>
        </w:rPr>
        <w:t>conditions</w:t>
      </w:r>
      <w:r w:rsidR="009A3EA4" w:rsidRPr="00124E8D">
        <w:rPr>
          <w:rFonts w:cstheme="minorHAnsi"/>
        </w:rPr>
        <w:t xml:space="preserve"> of participation</w:t>
      </w:r>
      <w:r w:rsidR="00171881" w:rsidRPr="00124E8D">
        <w:rPr>
          <w:rFonts w:cstheme="minorHAnsi"/>
        </w:rPr>
        <w:t xml:space="preserve"> with this template</w:t>
      </w:r>
      <w:r w:rsidR="00B23063" w:rsidRPr="00124E8D">
        <w:rPr>
          <w:rFonts w:cstheme="minorHAnsi"/>
        </w:rPr>
        <w:t xml:space="preserve"> as is</w:t>
      </w:r>
      <w:r w:rsidR="009A3EA4" w:rsidRPr="00124E8D">
        <w:rPr>
          <w:rFonts w:cstheme="minorHAnsi"/>
        </w:rPr>
        <w:t xml:space="preserve">, they may consider completing a second AAR/IP that is compliant with the CMS regulations. </w:t>
      </w:r>
    </w:p>
    <w:p w14:paraId="391C1B8F" w14:textId="77777777" w:rsidR="003661B9" w:rsidRPr="00124E8D" w:rsidRDefault="003661B9" w:rsidP="0054753B">
      <w:pPr>
        <w:spacing w:after="0"/>
        <w:contextualSpacing/>
        <w:rPr>
          <w:rFonts w:cstheme="minorHAnsi"/>
        </w:rPr>
      </w:pPr>
    </w:p>
    <w:p w14:paraId="6ADA1AB8" w14:textId="0BBE44C4" w:rsidR="0062121B" w:rsidRPr="00124E8D" w:rsidRDefault="0062121B" w:rsidP="0062121B">
      <w:pPr>
        <w:spacing w:after="0"/>
        <w:contextualSpacing/>
      </w:pPr>
      <w:r w:rsidRPr="00124E8D">
        <w:rPr>
          <w:rFonts w:cstheme="minorHAnsi"/>
        </w:rPr>
        <w:t>The AAR/IP instructions and template can be f</w:t>
      </w:r>
      <w:r w:rsidRPr="00124E8D">
        <w:t>ound on the CMS Templates and Chec</w:t>
      </w:r>
      <w:r w:rsidR="00137F83" w:rsidRPr="00124E8D">
        <w:t>k</w:t>
      </w:r>
      <w:r w:rsidRPr="00124E8D">
        <w:t xml:space="preserve">lists webpage: </w:t>
      </w:r>
      <w:hyperlink r:id="rId32" w:history="1">
        <w:r w:rsidRPr="00124E8D">
          <w:rPr>
            <w:rStyle w:val="Hyperlink"/>
          </w:rPr>
          <w:t>https://www.cms.gov/Medicare/Provider-Enrollment-and-Certification/SurveyCertEmergPrep/Templates-Checklists.html</w:t>
        </w:r>
      </w:hyperlink>
      <w:r w:rsidRPr="00124E8D">
        <w:t xml:space="preserve"> under the </w:t>
      </w:r>
      <w:hyperlink r:id="rId33" w:history="1">
        <w:r w:rsidRPr="00124E8D">
          <w:rPr>
            <w:rStyle w:val="Hyperlink"/>
          </w:rPr>
          <w:t>Health Care Provider Voluntary After Action Report/Improvement Plan Template and Instructions</w:t>
        </w:r>
      </w:hyperlink>
      <w:r w:rsidRPr="00124E8D">
        <w:t xml:space="preserve"> link. </w:t>
      </w:r>
    </w:p>
    <w:p w14:paraId="2B04743C" w14:textId="77777777" w:rsidR="00345CBB" w:rsidRPr="00124E8D" w:rsidRDefault="00345CBB" w:rsidP="0054753B">
      <w:pPr>
        <w:spacing w:after="0"/>
        <w:contextualSpacing/>
      </w:pPr>
    </w:p>
    <w:p w14:paraId="58EAEFEB" w14:textId="048D6C35" w:rsidR="00E30BAB" w:rsidRPr="00124E8D" w:rsidRDefault="009A3EA4" w:rsidP="0054753B">
      <w:pPr>
        <w:spacing w:after="0"/>
        <w:contextualSpacing/>
      </w:pPr>
      <w:r w:rsidRPr="00124E8D">
        <w:t>A d</w:t>
      </w:r>
      <w:r w:rsidR="00345CBB" w:rsidRPr="00124E8D">
        <w:t>irect file link</w:t>
      </w:r>
      <w:r w:rsidRPr="00124E8D">
        <w:t xml:space="preserve"> is provided here</w:t>
      </w:r>
      <w:r w:rsidR="00345CBB" w:rsidRPr="00124E8D">
        <w:t xml:space="preserve">: </w:t>
      </w:r>
      <w:hyperlink r:id="rId34" w:history="1">
        <w:r w:rsidR="00345CBB" w:rsidRPr="00124E8D">
          <w:rPr>
            <w:rStyle w:val="Hyperlink"/>
          </w:rPr>
          <w:t>https://www.cms.gov/Medicare/Provider-Enrollment-and-Certification/SurveyCertEmergPrep/Downloads/aartemplateinstructions.zip</w:t>
        </w:r>
      </w:hyperlink>
    </w:p>
    <w:p w14:paraId="64E8D6A7" w14:textId="77777777" w:rsidR="00345CBB" w:rsidRPr="00124E8D" w:rsidRDefault="00345CBB" w:rsidP="0054753B">
      <w:pPr>
        <w:spacing w:after="0"/>
        <w:contextualSpacing/>
      </w:pPr>
    </w:p>
    <w:p w14:paraId="3A7E4F2E" w14:textId="34FF82DD" w:rsidR="009275A7" w:rsidRPr="00124E8D" w:rsidRDefault="00E30BAB" w:rsidP="0054753B">
      <w:pPr>
        <w:spacing w:after="0"/>
        <w:contextualSpacing/>
        <w:rPr>
          <w:rFonts w:asciiTheme="majorHAnsi" w:hAnsiTheme="majorHAnsi"/>
          <w:b/>
          <w:bCs/>
          <w:color w:val="4F81BD" w:themeColor="accent1"/>
        </w:rPr>
      </w:pPr>
      <w:r w:rsidRPr="00124E8D">
        <w:br w:type="page"/>
      </w:r>
    </w:p>
    <w:p w14:paraId="05CFA3A5" w14:textId="2EB9B07C" w:rsidR="006225E3" w:rsidRPr="00124E8D" w:rsidRDefault="006225E3" w:rsidP="0054753B">
      <w:pPr>
        <w:pStyle w:val="Heading1"/>
        <w:spacing w:before="0"/>
      </w:pPr>
      <w:bookmarkStart w:id="98" w:name="_Toc495651267"/>
      <w:r w:rsidRPr="00124E8D">
        <w:t>Definitions</w:t>
      </w:r>
      <w:bookmarkEnd w:id="98"/>
    </w:p>
    <w:p w14:paraId="0F98AB0E" w14:textId="323BEC3A" w:rsidR="00592690" w:rsidRPr="00124E8D" w:rsidRDefault="000F18A5" w:rsidP="000F18A5">
      <w:pPr>
        <w:rPr>
          <w:rFonts w:asciiTheme="majorHAnsi" w:hAnsiTheme="majorHAnsi"/>
          <w:color w:val="4F81BD" w:themeColor="accent1"/>
          <w:sz w:val="26"/>
          <w:szCs w:val="26"/>
        </w:rPr>
      </w:pPr>
      <w:r w:rsidRPr="00124E8D">
        <w:t>These definitions reflect those provided by CMS in the Interpretive Guidance for the Emergency Preparedness regulation.</w:t>
      </w:r>
    </w:p>
    <w:p w14:paraId="30BCF558" w14:textId="77777777" w:rsidR="0062121B" w:rsidRPr="00124E8D" w:rsidRDefault="0062121B" w:rsidP="0062121B">
      <w:pPr>
        <w:spacing w:after="0"/>
        <w:contextualSpacing/>
        <w:rPr>
          <w:rFonts w:asciiTheme="majorHAnsi" w:hAnsiTheme="majorHAnsi"/>
          <w:color w:val="4F81BD" w:themeColor="accent1"/>
          <w:sz w:val="26"/>
          <w:szCs w:val="26"/>
        </w:rPr>
      </w:pPr>
      <w:r w:rsidRPr="00124E8D">
        <w:rPr>
          <w:rFonts w:asciiTheme="majorHAnsi" w:hAnsiTheme="majorHAnsi"/>
          <w:color w:val="4F81BD" w:themeColor="accent1"/>
          <w:sz w:val="26"/>
          <w:szCs w:val="26"/>
        </w:rPr>
        <w:t>All-Hazards Approach</w:t>
      </w:r>
    </w:p>
    <w:p w14:paraId="5C1CFC6C" w14:textId="1D60DCEF" w:rsidR="0062121B" w:rsidRPr="00124E8D" w:rsidRDefault="0062121B" w:rsidP="0062121B">
      <w:pPr>
        <w:spacing w:after="0"/>
        <w:contextualSpacing/>
      </w:pPr>
      <w:r w:rsidRPr="00124E8D">
        <w:t>An all-hazards approach is an integrated approach to emergency preparedness that focuses on identifying hazards and developing emergency preparedness capacities and capabilities that can address those as well as a wide spectrum of emergencies or disasters. This approach includes preparedness for natural, man-made, and or facility emergencies that may include but is not limited to: care-related emergencies; equipment and power failures; interruptions in communications, including cyber attacks; loss of a portion or all of a facility; and interruptions in the normal supply of essentials, such as water and food. All facilities must develop an all-hazards emergency preparedness program and plan.</w:t>
      </w:r>
    </w:p>
    <w:p w14:paraId="5F0C91B3" w14:textId="77777777" w:rsidR="0062121B" w:rsidRPr="00124E8D" w:rsidRDefault="0062121B" w:rsidP="0062121B">
      <w:pPr>
        <w:spacing w:after="0"/>
        <w:contextualSpacing/>
        <w:rPr>
          <w:rFonts w:asciiTheme="majorHAnsi" w:hAnsiTheme="majorHAnsi"/>
          <w:sz w:val="26"/>
        </w:rPr>
      </w:pPr>
    </w:p>
    <w:p w14:paraId="003E7166" w14:textId="77777777" w:rsidR="0062121B" w:rsidRPr="00124E8D" w:rsidRDefault="0062121B" w:rsidP="0062121B">
      <w:pPr>
        <w:spacing w:after="0"/>
        <w:contextualSpacing/>
        <w:rPr>
          <w:rFonts w:asciiTheme="majorHAnsi" w:hAnsiTheme="majorHAnsi"/>
          <w:sz w:val="26"/>
          <w:szCs w:val="26"/>
        </w:rPr>
      </w:pPr>
      <w:r w:rsidRPr="00124E8D">
        <w:rPr>
          <w:rFonts w:asciiTheme="majorHAnsi" w:hAnsiTheme="majorHAnsi"/>
          <w:color w:val="4F81BD" w:themeColor="accent1"/>
          <w:sz w:val="26"/>
          <w:szCs w:val="26"/>
        </w:rPr>
        <w:t>Disaster</w:t>
      </w:r>
    </w:p>
    <w:p w14:paraId="769102B5" w14:textId="77777777" w:rsidR="0062121B" w:rsidRPr="00124E8D" w:rsidRDefault="0062121B" w:rsidP="0062121B">
      <w:pPr>
        <w:spacing w:after="0"/>
        <w:contextualSpacing/>
      </w:pPr>
      <w:r w:rsidRPr="00124E8D">
        <w:t xml:space="preserve">A hazard impact causing adverse physical, social, psychological, economic, or political effects that challenge the ability to respond rapidly and effectively. Despite a stepped-up capacity and capability (call-back procedures, mutual aid, etc.) and change from routine management methods to an incident command/management process, the outcome is lower than expected compared with a smaller scale or lower magnitude impact (see “emergency” for important contrast between the two terms). </w:t>
      </w:r>
    </w:p>
    <w:p w14:paraId="3421E3D9" w14:textId="77777777" w:rsidR="0062121B" w:rsidRPr="00124E8D" w:rsidRDefault="0062121B" w:rsidP="0062121B">
      <w:pPr>
        <w:spacing w:after="0"/>
        <w:contextualSpacing/>
      </w:pPr>
      <w:r w:rsidRPr="00124E8D">
        <w:t>Reference: Assistant Secretary for Preparedness and Response (ASPR) 2017-2022 Health Care Preparedness and Response Capabilities Document (ICDRM/GWU Emergency Management Glossary of Terms) (November 2016).</w:t>
      </w:r>
    </w:p>
    <w:p w14:paraId="132EDAEB" w14:textId="77777777" w:rsidR="0062121B" w:rsidRPr="00124E8D" w:rsidRDefault="0062121B" w:rsidP="0062121B">
      <w:pPr>
        <w:spacing w:after="0"/>
        <w:contextualSpacing/>
        <w:rPr>
          <w:rFonts w:asciiTheme="majorHAnsi" w:hAnsiTheme="majorHAnsi"/>
          <w:color w:val="4F81BD" w:themeColor="accent1"/>
          <w:sz w:val="26"/>
          <w:szCs w:val="26"/>
        </w:rPr>
      </w:pPr>
    </w:p>
    <w:p w14:paraId="0791301B" w14:textId="77777777" w:rsidR="0062121B" w:rsidRPr="00124E8D" w:rsidRDefault="0062121B" w:rsidP="0062121B">
      <w:pPr>
        <w:spacing w:after="0"/>
        <w:contextualSpacing/>
      </w:pPr>
      <w:r w:rsidRPr="00124E8D">
        <w:rPr>
          <w:rFonts w:asciiTheme="majorHAnsi" w:hAnsiTheme="majorHAnsi"/>
          <w:color w:val="4F81BD" w:themeColor="accent1"/>
          <w:sz w:val="26"/>
          <w:szCs w:val="26"/>
        </w:rPr>
        <w:t>Emergency</w:t>
      </w:r>
    </w:p>
    <w:p w14:paraId="67EF4144" w14:textId="77777777" w:rsidR="0062121B" w:rsidRPr="00124E8D" w:rsidRDefault="0062121B" w:rsidP="0062121B">
      <w:pPr>
        <w:spacing w:after="0"/>
        <w:contextualSpacing/>
      </w:pPr>
      <w:r w:rsidRPr="00124E8D">
        <w:t xml:space="preserve">A hazard impact causing adverse physical, social, psychological, economic, or political effects that challenge the ability to respond rapidly and effectively. It requires a stepped-up capacity and capability (call-back procedures, mutual aid, etc.) to meet the expected outcome and commonly requires change from routine management methods to an incident command process to achieve the expected outcome (see “disaster” for important contrast between the two terms). </w:t>
      </w:r>
    </w:p>
    <w:p w14:paraId="60A7B627" w14:textId="77777777" w:rsidR="0062121B" w:rsidRPr="00124E8D" w:rsidRDefault="0062121B" w:rsidP="0062121B">
      <w:pPr>
        <w:spacing w:after="0"/>
        <w:contextualSpacing/>
      </w:pPr>
      <w:r w:rsidRPr="00124E8D">
        <w:t xml:space="preserve">Reference: Assistant Secretary for Preparedness and Response (ASPR) 2017-2022 Health Care Preparedness and Response Capabilities Document (ICDRM/GWU Emergency Management Glossary of Terms) (November 2016). </w:t>
      </w:r>
    </w:p>
    <w:p w14:paraId="1D03D7F4" w14:textId="77777777" w:rsidR="0062121B" w:rsidRPr="00124E8D" w:rsidRDefault="0062121B" w:rsidP="0062121B">
      <w:pPr>
        <w:spacing w:after="0"/>
        <w:contextualSpacing/>
        <w:rPr>
          <w:rFonts w:asciiTheme="majorHAnsi" w:hAnsiTheme="majorHAnsi"/>
          <w:color w:val="4F81BD" w:themeColor="accent1"/>
          <w:sz w:val="26"/>
          <w:szCs w:val="26"/>
        </w:rPr>
      </w:pPr>
    </w:p>
    <w:p w14:paraId="378060B1" w14:textId="77777777" w:rsidR="0062121B" w:rsidRPr="00124E8D" w:rsidRDefault="0062121B" w:rsidP="0062121B">
      <w:pPr>
        <w:spacing w:after="0"/>
        <w:contextualSpacing/>
        <w:rPr>
          <w:color w:val="FF0000"/>
        </w:rPr>
      </w:pPr>
      <w:r w:rsidRPr="00124E8D">
        <w:rPr>
          <w:rFonts w:asciiTheme="majorHAnsi" w:hAnsiTheme="majorHAnsi"/>
          <w:color w:val="4F81BD" w:themeColor="accent1"/>
          <w:sz w:val="26"/>
          <w:szCs w:val="26"/>
        </w:rPr>
        <w:t>Emergency/Disaster</w:t>
      </w:r>
    </w:p>
    <w:p w14:paraId="530A30DB" w14:textId="77777777" w:rsidR="0062121B" w:rsidRPr="00124E8D" w:rsidRDefault="0062121B" w:rsidP="0062121B">
      <w:pPr>
        <w:spacing w:after="0"/>
        <w:contextualSpacing/>
      </w:pPr>
      <w:r w:rsidRPr="00124E8D">
        <w:t xml:space="preserve">An event that can affect the facility internally as well as the overall target population or the community at large or community or a geographic area. </w:t>
      </w:r>
    </w:p>
    <w:p w14:paraId="49011122" w14:textId="77777777" w:rsidR="0062121B" w:rsidRPr="00124E8D" w:rsidRDefault="0062121B" w:rsidP="0062121B">
      <w:pPr>
        <w:spacing w:after="0"/>
        <w:contextualSpacing/>
        <w:rPr>
          <w:rFonts w:asciiTheme="majorHAnsi" w:hAnsiTheme="majorHAnsi"/>
          <w:color w:val="4F81BD" w:themeColor="accent1"/>
          <w:sz w:val="26"/>
          <w:szCs w:val="26"/>
        </w:rPr>
      </w:pPr>
    </w:p>
    <w:p w14:paraId="48FB1B72" w14:textId="77777777" w:rsidR="0062121B" w:rsidRPr="00124E8D" w:rsidRDefault="0062121B" w:rsidP="0062121B">
      <w:pPr>
        <w:spacing w:after="0"/>
        <w:contextualSpacing/>
      </w:pPr>
      <w:r w:rsidRPr="00124E8D">
        <w:rPr>
          <w:rFonts w:asciiTheme="majorHAnsi" w:hAnsiTheme="majorHAnsi"/>
          <w:color w:val="4F81BD" w:themeColor="accent1"/>
          <w:sz w:val="26"/>
          <w:szCs w:val="26"/>
        </w:rPr>
        <w:t>Emergency Plan</w:t>
      </w:r>
    </w:p>
    <w:p w14:paraId="6458B2F0" w14:textId="28088C7A" w:rsidR="0062121B" w:rsidRPr="00124E8D" w:rsidRDefault="0062121B" w:rsidP="0062121B">
      <w:pPr>
        <w:spacing w:after="0"/>
        <w:contextualSpacing/>
      </w:pPr>
      <w:r w:rsidRPr="00124E8D">
        <w:t>An emergency plan provides the framework for the emergency preparedness program. The emergency plan is developed based on facility- and community-based risk assessments that assist a facility in anticipating and addressing facility, patient, staff, and community needs and support continuity of business operations.</w:t>
      </w:r>
    </w:p>
    <w:p w14:paraId="3410CD92" w14:textId="77777777" w:rsidR="002B567F" w:rsidRPr="00124E8D" w:rsidRDefault="002B567F" w:rsidP="0062121B">
      <w:pPr>
        <w:spacing w:after="0"/>
        <w:contextualSpacing/>
        <w:rPr>
          <w:rFonts w:asciiTheme="majorHAnsi" w:hAnsiTheme="majorHAnsi"/>
          <w:sz w:val="26"/>
        </w:rPr>
      </w:pPr>
    </w:p>
    <w:p w14:paraId="4FEE756B" w14:textId="77777777" w:rsidR="0062121B" w:rsidRPr="00124E8D" w:rsidRDefault="0062121B" w:rsidP="004A73F1">
      <w:pPr>
        <w:keepNext/>
        <w:spacing w:after="0"/>
        <w:contextualSpacing/>
        <w:rPr>
          <w:rFonts w:asciiTheme="majorHAnsi" w:hAnsiTheme="majorHAnsi"/>
          <w:color w:val="4F81BD" w:themeColor="accent1"/>
          <w:sz w:val="26"/>
          <w:szCs w:val="26"/>
        </w:rPr>
      </w:pPr>
      <w:r w:rsidRPr="00124E8D">
        <w:rPr>
          <w:rFonts w:asciiTheme="majorHAnsi" w:hAnsiTheme="majorHAnsi"/>
          <w:color w:val="4F81BD" w:themeColor="accent1"/>
          <w:sz w:val="26"/>
          <w:szCs w:val="26"/>
        </w:rPr>
        <w:t>Emergency Preparedness Program</w:t>
      </w:r>
    </w:p>
    <w:p w14:paraId="0A1B6C41" w14:textId="77777777" w:rsidR="0062121B" w:rsidRPr="00124E8D" w:rsidRDefault="0062121B" w:rsidP="0062121B">
      <w:pPr>
        <w:spacing w:after="0"/>
        <w:contextualSpacing/>
      </w:pPr>
      <w:r w:rsidRPr="00124E8D">
        <w:t xml:space="preserve">The Emergency Preparedness Program describes a facility’s comprehensive approach to meeting the health, safety and security needs of the facility, its staff, their patient population, and community prior to, during, and after an emergency or disaster. The program encompasses four core elements: an emergency plan that is based on a risk assessment and incorporates an all-hazards approach; policies and procedures; communication plan; and the training and testing program. </w:t>
      </w:r>
    </w:p>
    <w:p w14:paraId="5914C00B" w14:textId="77777777" w:rsidR="0062121B" w:rsidRPr="00124E8D" w:rsidRDefault="0062121B" w:rsidP="0062121B">
      <w:pPr>
        <w:spacing w:after="0"/>
        <w:contextualSpacing/>
        <w:rPr>
          <w:rFonts w:asciiTheme="majorHAnsi" w:hAnsiTheme="majorHAnsi"/>
          <w:sz w:val="26"/>
        </w:rPr>
      </w:pPr>
    </w:p>
    <w:p w14:paraId="0C185C50" w14:textId="77777777" w:rsidR="0062121B" w:rsidRPr="00124E8D" w:rsidRDefault="0062121B" w:rsidP="0062121B">
      <w:pPr>
        <w:spacing w:after="0"/>
        <w:rPr>
          <w:rFonts w:asciiTheme="majorHAnsi" w:hAnsiTheme="majorHAnsi"/>
          <w:color w:val="4F81BD" w:themeColor="accent1"/>
          <w:sz w:val="26"/>
        </w:rPr>
      </w:pPr>
      <w:r w:rsidRPr="00124E8D">
        <w:rPr>
          <w:rFonts w:asciiTheme="majorHAnsi" w:hAnsiTheme="majorHAnsi"/>
          <w:color w:val="4F81BD" w:themeColor="accent1"/>
          <w:sz w:val="26"/>
        </w:rPr>
        <w:t xml:space="preserve">Facility-Based </w:t>
      </w:r>
    </w:p>
    <w:p w14:paraId="1D9A1546" w14:textId="6B01DB04" w:rsidR="0062121B" w:rsidRPr="00124E8D" w:rsidRDefault="0062121B" w:rsidP="0062121B">
      <w:pPr>
        <w:spacing w:after="0"/>
        <w:contextualSpacing/>
      </w:pPr>
      <w:r w:rsidRPr="00124E8D">
        <w:t>We consider the term “facility-based” to mean the emergency preparedness program is specific to the facility. It includes but is not limited to hazards specific to a facility based on its geographic location; dependent patient/resident/client and community population, facility type, and potential surrounding community assets</w:t>
      </w:r>
      <w:r w:rsidR="00137F83" w:rsidRPr="00124E8D">
        <w:t>.</w:t>
      </w:r>
      <w:r w:rsidRPr="00124E8D">
        <w:t xml:space="preserve"> i.e., rural area versus a large metropolitan area. </w:t>
      </w:r>
    </w:p>
    <w:p w14:paraId="3B2ED85A" w14:textId="77777777" w:rsidR="0062121B" w:rsidRPr="00124E8D" w:rsidRDefault="0062121B" w:rsidP="0062121B">
      <w:pPr>
        <w:spacing w:after="0"/>
        <w:contextualSpacing/>
        <w:rPr>
          <w:rFonts w:asciiTheme="majorHAnsi" w:hAnsiTheme="majorHAnsi"/>
          <w:sz w:val="26"/>
        </w:rPr>
      </w:pPr>
    </w:p>
    <w:p w14:paraId="0F2EB7D6" w14:textId="77777777" w:rsidR="0062121B" w:rsidRPr="00124E8D" w:rsidRDefault="0062121B" w:rsidP="0062121B">
      <w:pPr>
        <w:spacing w:after="0"/>
        <w:contextualSpacing/>
        <w:rPr>
          <w:rFonts w:asciiTheme="majorHAnsi" w:hAnsiTheme="majorHAnsi"/>
          <w:color w:val="4F81BD" w:themeColor="accent1"/>
          <w:sz w:val="26"/>
          <w:szCs w:val="26"/>
        </w:rPr>
      </w:pPr>
      <w:r w:rsidRPr="00124E8D">
        <w:rPr>
          <w:rFonts w:asciiTheme="majorHAnsi" w:hAnsiTheme="majorHAnsi"/>
          <w:color w:val="4F81BD" w:themeColor="accent1"/>
          <w:sz w:val="26"/>
          <w:szCs w:val="26"/>
        </w:rPr>
        <w:t>Full-Scale Exercise</w:t>
      </w:r>
    </w:p>
    <w:p w14:paraId="0E4F36A1" w14:textId="39A0616B" w:rsidR="0062121B" w:rsidRPr="00124E8D" w:rsidRDefault="0062121B" w:rsidP="0062121B">
      <w:pPr>
        <w:spacing w:after="0"/>
        <w:contextualSpacing/>
      </w:pPr>
      <w:r w:rsidRPr="00124E8D">
        <w:t xml:space="preserve">A full scale exercise is an operations-based exercise that typically involves multiple agencies, jurisdictions, and disciplines performing functional (for example, joint field office, emergency operation centers) and integration of operational elements involved in the response to a disaster event, i.e., ‘‘boots on the ground’’ response activities (for example, hospital staff treating mock patients). </w:t>
      </w:r>
    </w:p>
    <w:p w14:paraId="0FEF8693" w14:textId="77777777" w:rsidR="0062121B" w:rsidRPr="00124E8D" w:rsidRDefault="0062121B" w:rsidP="0062121B">
      <w:pPr>
        <w:spacing w:after="0"/>
        <w:contextualSpacing/>
        <w:rPr>
          <w:rFonts w:asciiTheme="majorHAnsi" w:hAnsiTheme="majorHAnsi"/>
          <w:sz w:val="26"/>
        </w:rPr>
      </w:pPr>
    </w:p>
    <w:p w14:paraId="730A5ED6" w14:textId="77777777" w:rsidR="0062121B" w:rsidRPr="00124E8D" w:rsidRDefault="0062121B" w:rsidP="0062121B">
      <w:pPr>
        <w:spacing w:after="0"/>
        <w:contextualSpacing/>
        <w:rPr>
          <w:rFonts w:asciiTheme="majorHAnsi" w:hAnsiTheme="majorHAnsi"/>
          <w:color w:val="4F81BD" w:themeColor="accent1"/>
          <w:sz w:val="26"/>
          <w:szCs w:val="26"/>
        </w:rPr>
      </w:pPr>
      <w:r w:rsidRPr="00124E8D">
        <w:rPr>
          <w:rFonts w:asciiTheme="majorHAnsi" w:hAnsiTheme="majorHAnsi"/>
          <w:color w:val="4F81BD" w:themeColor="accent1"/>
          <w:sz w:val="26"/>
          <w:szCs w:val="26"/>
        </w:rPr>
        <w:t>Risk Assessment</w:t>
      </w:r>
    </w:p>
    <w:p w14:paraId="6FE522BD" w14:textId="77777777" w:rsidR="0062121B" w:rsidRPr="00124E8D" w:rsidRDefault="0062121B" w:rsidP="0062121B">
      <w:pPr>
        <w:spacing w:after="0"/>
        <w:contextualSpacing/>
      </w:pPr>
      <w:r w:rsidRPr="00124E8D">
        <w:t>The term risk assessment describes a process facilities use to assess and document potential hazards that are likely to impact their geographical region, community, facility, and patient population and identify gaps and challenges that should be considered and addressed in developing the emergency preparedness program. The term risk assessment is meant to be comprehensive and may include a variety of methods to assess and document potential hazards and their impacts. The health care industry has also referred to risk assessments as a hazard vulnerability assessment or analysis (HVA) as a type of risk assessment commonly used in the health care industry.</w:t>
      </w:r>
    </w:p>
    <w:p w14:paraId="4472952F" w14:textId="77777777" w:rsidR="0062121B" w:rsidRPr="00124E8D" w:rsidRDefault="0062121B" w:rsidP="0062121B">
      <w:pPr>
        <w:spacing w:after="0"/>
        <w:contextualSpacing/>
        <w:rPr>
          <w:rFonts w:asciiTheme="majorHAnsi" w:hAnsiTheme="majorHAnsi"/>
          <w:color w:val="4F81BD" w:themeColor="accent1"/>
          <w:sz w:val="26"/>
          <w:szCs w:val="26"/>
        </w:rPr>
      </w:pPr>
    </w:p>
    <w:p w14:paraId="7AD214E5" w14:textId="77777777" w:rsidR="0062121B" w:rsidRPr="00124E8D" w:rsidRDefault="0062121B" w:rsidP="0062121B">
      <w:pPr>
        <w:spacing w:after="0"/>
        <w:contextualSpacing/>
        <w:rPr>
          <w:rFonts w:asciiTheme="majorHAnsi" w:hAnsiTheme="majorHAnsi"/>
          <w:color w:val="4F81BD" w:themeColor="accent1"/>
          <w:sz w:val="26"/>
          <w:szCs w:val="26"/>
        </w:rPr>
      </w:pPr>
      <w:r w:rsidRPr="00124E8D">
        <w:rPr>
          <w:rFonts w:asciiTheme="majorHAnsi" w:hAnsiTheme="majorHAnsi"/>
          <w:color w:val="4F81BD" w:themeColor="accent1"/>
          <w:sz w:val="26"/>
          <w:szCs w:val="26"/>
        </w:rPr>
        <w:t>Staff</w:t>
      </w:r>
    </w:p>
    <w:p w14:paraId="687899D0" w14:textId="58C62B2C" w:rsidR="0062121B" w:rsidRPr="00124E8D" w:rsidRDefault="0062121B" w:rsidP="0062121B">
      <w:pPr>
        <w:spacing w:after="0"/>
        <w:contextualSpacing/>
      </w:pPr>
      <w:r w:rsidRPr="00124E8D">
        <w:t>The term "staff" refers to all individuals that are employed directly by a facility. The phrase "individuals providing services under arrangement" means services furnished under arrangement that are subject to a written contract conforming with the requirements specified in section 1861(w) of the Act.</w:t>
      </w:r>
    </w:p>
    <w:p w14:paraId="75B1ADBB" w14:textId="77777777" w:rsidR="0062121B" w:rsidRPr="00124E8D" w:rsidRDefault="0062121B" w:rsidP="0062121B">
      <w:pPr>
        <w:spacing w:after="0"/>
        <w:contextualSpacing/>
        <w:rPr>
          <w:rFonts w:asciiTheme="majorHAnsi" w:hAnsiTheme="majorHAnsi"/>
          <w:color w:val="4F81BD" w:themeColor="accent1"/>
          <w:sz w:val="26"/>
          <w:szCs w:val="26"/>
        </w:rPr>
      </w:pPr>
    </w:p>
    <w:p w14:paraId="3C62D1B9" w14:textId="77777777" w:rsidR="0062121B" w:rsidRPr="00124E8D" w:rsidRDefault="0062121B" w:rsidP="0062121B">
      <w:pPr>
        <w:spacing w:after="0"/>
        <w:contextualSpacing/>
        <w:rPr>
          <w:rFonts w:asciiTheme="majorHAnsi" w:hAnsiTheme="majorHAnsi"/>
          <w:sz w:val="26"/>
          <w:szCs w:val="26"/>
        </w:rPr>
      </w:pPr>
      <w:r w:rsidRPr="00124E8D">
        <w:rPr>
          <w:rFonts w:asciiTheme="majorHAnsi" w:hAnsiTheme="majorHAnsi"/>
          <w:color w:val="4F81BD" w:themeColor="accent1"/>
          <w:sz w:val="26"/>
          <w:szCs w:val="26"/>
        </w:rPr>
        <w:t>Table-top Exercise (TTX)</w:t>
      </w:r>
    </w:p>
    <w:p w14:paraId="36148A89" w14:textId="45732701" w:rsidR="0062121B" w:rsidRPr="00124E8D" w:rsidRDefault="0062121B" w:rsidP="0062121B">
      <w:pPr>
        <w:spacing w:after="0"/>
        <w:contextualSpacing/>
      </w:pPr>
      <w:r w:rsidRPr="00124E8D">
        <w:t xml:space="preserve">A tabletop exercise involves key personnel discussing simulated scenarios in an informal setting. TTXs can be used to assess plans, policies, and procedures. A tabletop exercise is a discussion-based exercise that involves senior staff, elected or appointed officials, and other key decision-making personnel in a group discussion centered on a hypothetical scenario. TTXs can be used to assess plans, policies, and procedures without deploying resources.  </w:t>
      </w:r>
    </w:p>
    <w:p w14:paraId="4D138BED" w14:textId="77777777" w:rsidR="0062121B" w:rsidRPr="00124E8D" w:rsidRDefault="0062121B" w:rsidP="0062121B">
      <w:pPr>
        <w:spacing w:after="0"/>
        <w:contextualSpacing/>
      </w:pPr>
    </w:p>
    <w:p w14:paraId="01EBDAFE" w14:textId="77777777" w:rsidR="0062121B" w:rsidRPr="00124E8D" w:rsidRDefault="0062121B" w:rsidP="0062121B">
      <w:pPr>
        <w:spacing w:after="0"/>
        <w:contextualSpacing/>
      </w:pPr>
    </w:p>
    <w:p w14:paraId="719A95C1" w14:textId="77777777" w:rsidR="00224EA0" w:rsidRDefault="00224EA0" w:rsidP="00633326">
      <w:pPr>
        <w:pStyle w:val="Heading1"/>
      </w:pPr>
      <w:bookmarkStart w:id="99" w:name="_Toc495651268"/>
      <w:r>
        <w:br w:type="page"/>
      </w:r>
    </w:p>
    <w:p w14:paraId="0F7AB950" w14:textId="2BF503AC" w:rsidR="00633326" w:rsidRPr="00124E8D" w:rsidRDefault="00633326" w:rsidP="00633326">
      <w:pPr>
        <w:pStyle w:val="Heading1"/>
      </w:pPr>
      <w:r w:rsidRPr="00124E8D">
        <w:t>Acronyms</w:t>
      </w:r>
      <w:bookmarkEnd w:id="99"/>
    </w:p>
    <w:p w14:paraId="4E0B7428" w14:textId="77777777" w:rsidR="0062121B" w:rsidRPr="00124E8D" w:rsidRDefault="0062121B" w:rsidP="0062121B">
      <w:pPr>
        <w:spacing w:after="0"/>
        <w:contextualSpacing/>
      </w:pPr>
      <w:r w:rsidRPr="00124E8D">
        <w:t>AAR/IP: After Action Report/Improvement Plan</w:t>
      </w:r>
    </w:p>
    <w:p w14:paraId="2873FE05" w14:textId="77777777" w:rsidR="0062121B" w:rsidRPr="00124E8D" w:rsidRDefault="0062121B" w:rsidP="0062121B">
      <w:pPr>
        <w:spacing w:after="0"/>
        <w:contextualSpacing/>
      </w:pPr>
      <w:r w:rsidRPr="00124E8D">
        <w:t>ASC: Ambulatory Surgical Center</w:t>
      </w:r>
    </w:p>
    <w:p w14:paraId="04E4D758" w14:textId="77777777" w:rsidR="0062121B" w:rsidRPr="00124E8D" w:rsidRDefault="0062121B" w:rsidP="0062121B">
      <w:pPr>
        <w:spacing w:after="0"/>
        <w:contextualSpacing/>
      </w:pPr>
      <w:r w:rsidRPr="00124E8D">
        <w:t>ASPR: Assistant Secretary for Preparedness and Response</w:t>
      </w:r>
    </w:p>
    <w:p w14:paraId="5A25F00F" w14:textId="77777777" w:rsidR="0062121B" w:rsidRPr="00124E8D" w:rsidRDefault="0062121B" w:rsidP="0062121B">
      <w:pPr>
        <w:spacing w:after="0"/>
        <w:contextualSpacing/>
      </w:pPr>
      <w:r w:rsidRPr="00124E8D">
        <w:t>CAH: Critical Access Hospital</w:t>
      </w:r>
    </w:p>
    <w:p w14:paraId="7C7745EA" w14:textId="77777777" w:rsidR="0062121B" w:rsidRPr="00124E8D" w:rsidRDefault="0062121B" w:rsidP="0062121B">
      <w:pPr>
        <w:spacing w:after="0"/>
        <w:contextualSpacing/>
      </w:pPr>
      <w:r w:rsidRPr="00124E8D">
        <w:t>CDC: Centers for Disease Control and Prevention</w:t>
      </w:r>
    </w:p>
    <w:p w14:paraId="06C21361" w14:textId="77777777" w:rsidR="0062121B" w:rsidRPr="00124E8D" w:rsidRDefault="0062121B" w:rsidP="0062121B">
      <w:pPr>
        <w:spacing w:after="0"/>
        <w:contextualSpacing/>
      </w:pPr>
      <w:r w:rsidRPr="00124E8D">
        <w:t>CfCs: Conditions for Coverage and Conditions for Certification</w:t>
      </w:r>
    </w:p>
    <w:p w14:paraId="5E6E1CF8" w14:textId="77777777" w:rsidR="0062121B" w:rsidRPr="00124E8D" w:rsidRDefault="0062121B" w:rsidP="0062121B">
      <w:pPr>
        <w:spacing w:after="0"/>
        <w:contextualSpacing/>
      </w:pPr>
      <w:r w:rsidRPr="00124E8D">
        <w:t>CMHC: Community Mental Health Center</w:t>
      </w:r>
    </w:p>
    <w:p w14:paraId="415A40CB" w14:textId="77777777" w:rsidR="0062121B" w:rsidRPr="00124E8D" w:rsidRDefault="0062121B" w:rsidP="0062121B">
      <w:pPr>
        <w:spacing w:after="0"/>
        <w:contextualSpacing/>
      </w:pPr>
      <w:r w:rsidRPr="00124E8D">
        <w:t>CMS: Centers for Medicare &amp; Medicaid Services</w:t>
      </w:r>
    </w:p>
    <w:p w14:paraId="3E747866" w14:textId="77777777" w:rsidR="0062121B" w:rsidRPr="00124E8D" w:rsidRDefault="0062121B" w:rsidP="0062121B">
      <w:pPr>
        <w:spacing w:after="0"/>
        <w:contextualSpacing/>
      </w:pPr>
      <w:r w:rsidRPr="00124E8D">
        <w:t>CoPs: Conditions of Participation</w:t>
      </w:r>
    </w:p>
    <w:p w14:paraId="153BB3EE" w14:textId="77777777" w:rsidR="0062121B" w:rsidRPr="00124E8D" w:rsidRDefault="0062121B" w:rsidP="0062121B">
      <w:pPr>
        <w:spacing w:after="0"/>
        <w:contextualSpacing/>
      </w:pPr>
      <w:r w:rsidRPr="00124E8D">
        <w:t>CORF: Comprehensive Outpatient Rehabilitation Facilities</w:t>
      </w:r>
    </w:p>
    <w:p w14:paraId="2E7260E4" w14:textId="77777777" w:rsidR="0062121B" w:rsidRPr="00124E8D" w:rsidRDefault="0062121B" w:rsidP="0062121B">
      <w:pPr>
        <w:spacing w:after="0"/>
        <w:contextualSpacing/>
      </w:pPr>
      <w:r w:rsidRPr="00124E8D">
        <w:t>DHS: Department of Homeland Security</w:t>
      </w:r>
    </w:p>
    <w:p w14:paraId="74FBE3D7" w14:textId="77777777" w:rsidR="0062121B" w:rsidRPr="00124E8D" w:rsidRDefault="0062121B" w:rsidP="0062121B">
      <w:pPr>
        <w:spacing w:after="0"/>
        <w:contextualSpacing/>
      </w:pPr>
      <w:r w:rsidRPr="00124E8D">
        <w:t>DHHS: Department of Health and Human Services</w:t>
      </w:r>
    </w:p>
    <w:p w14:paraId="7E60A736" w14:textId="77777777" w:rsidR="0062121B" w:rsidRPr="00124E8D" w:rsidRDefault="0062121B" w:rsidP="0062121B">
      <w:pPr>
        <w:spacing w:after="0"/>
        <w:contextualSpacing/>
      </w:pPr>
      <w:r w:rsidRPr="00124E8D">
        <w:t>DSA: Donation Service Area</w:t>
      </w:r>
    </w:p>
    <w:p w14:paraId="5CFBC969" w14:textId="77777777" w:rsidR="0062121B" w:rsidRPr="00124E8D" w:rsidRDefault="0062121B" w:rsidP="0062121B">
      <w:pPr>
        <w:spacing w:after="0"/>
        <w:contextualSpacing/>
      </w:pPr>
      <w:r w:rsidRPr="00124E8D">
        <w:t>EOP: Emergency Operations Plans</w:t>
      </w:r>
    </w:p>
    <w:p w14:paraId="426AB8A8" w14:textId="77777777" w:rsidR="0062121B" w:rsidRPr="00124E8D" w:rsidRDefault="0062121B" w:rsidP="0062121B">
      <w:pPr>
        <w:spacing w:after="0"/>
        <w:contextualSpacing/>
      </w:pPr>
      <w:r w:rsidRPr="00124E8D">
        <w:t>EMP: Emergency Management Plan</w:t>
      </w:r>
    </w:p>
    <w:p w14:paraId="133AD402" w14:textId="77777777" w:rsidR="0062121B" w:rsidRPr="00124E8D" w:rsidRDefault="0062121B" w:rsidP="0062121B">
      <w:pPr>
        <w:spacing w:after="0"/>
        <w:contextualSpacing/>
      </w:pPr>
      <w:r w:rsidRPr="00124E8D">
        <w:t>EP: Emergency Preparedness</w:t>
      </w:r>
    </w:p>
    <w:p w14:paraId="52E4156F" w14:textId="77777777" w:rsidR="0062121B" w:rsidRPr="00124E8D" w:rsidRDefault="0062121B" w:rsidP="0062121B">
      <w:pPr>
        <w:spacing w:after="0"/>
        <w:contextualSpacing/>
      </w:pPr>
      <w:r w:rsidRPr="00124E8D">
        <w:t>ESAR–VHP: Emergency System for Advance Registration of Volunteer Health Professionals</w:t>
      </w:r>
    </w:p>
    <w:p w14:paraId="131732D2" w14:textId="77777777" w:rsidR="0062121B" w:rsidRPr="00124E8D" w:rsidRDefault="0062121B" w:rsidP="0062121B">
      <w:pPr>
        <w:spacing w:after="0"/>
        <w:contextualSpacing/>
      </w:pPr>
      <w:r w:rsidRPr="00124E8D">
        <w:t>ESF: Emergency Support Function</w:t>
      </w:r>
    </w:p>
    <w:p w14:paraId="7C05608D" w14:textId="77777777" w:rsidR="0062121B" w:rsidRPr="00124E8D" w:rsidRDefault="0062121B" w:rsidP="0062121B">
      <w:pPr>
        <w:spacing w:after="0"/>
        <w:contextualSpacing/>
      </w:pPr>
      <w:r w:rsidRPr="00124E8D">
        <w:t>ESRD: End-Stage Renal Disease</w:t>
      </w:r>
    </w:p>
    <w:p w14:paraId="7555FF40" w14:textId="77777777" w:rsidR="0062121B" w:rsidRPr="00124E8D" w:rsidRDefault="0062121B" w:rsidP="0062121B">
      <w:pPr>
        <w:spacing w:after="0"/>
        <w:contextualSpacing/>
      </w:pPr>
      <w:r w:rsidRPr="00124E8D">
        <w:t>FEMA: Federal Emergency Management Agency</w:t>
      </w:r>
    </w:p>
    <w:p w14:paraId="7F2E2804" w14:textId="77777777" w:rsidR="0062121B" w:rsidRPr="00124E8D" w:rsidRDefault="0062121B" w:rsidP="0062121B">
      <w:pPr>
        <w:spacing w:after="0"/>
        <w:contextualSpacing/>
      </w:pPr>
      <w:r w:rsidRPr="00124E8D">
        <w:t>FQHC: Federally Qualified Health Center</w:t>
      </w:r>
    </w:p>
    <w:p w14:paraId="28C225B4" w14:textId="77777777" w:rsidR="0062121B" w:rsidRPr="00124E8D" w:rsidRDefault="0062121B" w:rsidP="0062121B">
      <w:pPr>
        <w:spacing w:after="0"/>
        <w:contextualSpacing/>
      </w:pPr>
      <w:r w:rsidRPr="00124E8D">
        <w:t>HHA: Home Health Agencies</w:t>
      </w:r>
    </w:p>
    <w:p w14:paraId="3B2D34CC" w14:textId="77777777" w:rsidR="0062121B" w:rsidRPr="00124E8D" w:rsidRDefault="0062121B" w:rsidP="0062121B">
      <w:pPr>
        <w:spacing w:after="0"/>
        <w:contextualSpacing/>
      </w:pPr>
      <w:r w:rsidRPr="00124E8D">
        <w:t>HPP: Hospital Preparedness Program</w:t>
      </w:r>
    </w:p>
    <w:p w14:paraId="504F37BF" w14:textId="77777777" w:rsidR="0062121B" w:rsidRPr="00124E8D" w:rsidRDefault="0062121B" w:rsidP="0062121B">
      <w:pPr>
        <w:spacing w:after="0"/>
        <w:contextualSpacing/>
      </w:pPr>
      <w:r w:rsidRPr="00124E8D">
        <w:t>HRSA: Health Resources and Services Administration</w:t>
      </w:r>
    </w:p>
    <w:p w14:paraId="0A1A78BA" w14:textId="77777777" w:rsidR="0062121B" w:rsidRPr="00124E8D" w:rsidRDefault="0062121B" w:rsidP="0062121B">
      <w:pPr>
        <w:spacing w:after="0"/>
        <w:contextualSpacing/>
      </w:pPr>
      <w:r w:rsidRPr="00124E8D">
        <w:t>HSEEP: Homeland Security Exercise and Evaluation Program</w:t>
      </w:r>
    </w:p>
    <w:p w14:paraId="34961EFC" w14:textId="77777777" w:rsidR="0062121B" w:rsidRPr="00124E8D" w:rsidRDefault="0062121B" w:rsidP="0062121B">
      <w:pPr>
        <w:spacing w:after="0"/>
        <w:contextualSpacing/>
      </w:pPr>
      <w:r w:rsidRPr="00124E8D">
        <w:t>HSPD: Homeland Security Presidential Directive</w:t>
      </w:r>
    </w:p>
    <w:p w14:paraId="7E2F71D9" w14:textId="77777777" w:rsidR="0062121B" w:rsidRPr="00124E8D" w:rsidRDefault="0062121B" w:rsidP="0062121B">
      <w:pPr>
        <w:spacing w:after="0"/>
        <w:contextualSpacing/>
      </w:pPr>
      <w:r w:rsidRPr="00124E8D">
        <w:t>HVA: Hazard Vulnerability Analysis or Assessment</w:t>
      </w:r>
    </w:p>
    <w:p w14:paraId="7D2F9CE5" w14:textId="77777777" w:rsidR="0062121B" w:rsidRPr="00124E8D" w:rsidRDefault="0062121B" w:rsidP="0062121B">
      <w:pPr>
        <w:spacing w:after="0"/>
        <w:contextualSpacing/>
      </w:pPr>
      <w:r w:rsidRPr="00124E8D">
        <w:t>ICFs/IID: Intermediate Care Facilities for Individuals with Intellectual Disabilities</w:t>
      </w:r>
    </w:p>
    <w:p w14:paraId="26A30231" w14:textId="77777777" w:rsidR="0062121B" w:rsidRPr="00124E8D" w:rsidRDefault="0062121B" w:rsidP="0062121B">
      <w:pPr>
        <w:spacing w:after="0"/>
        <w:contextualSpacing/>
      </w:pPr>
      <w:r w:rsidRPr="00124E8D">
        <w:t>LPHA: Local Public Health Agencies</w:t>
      </w:r>
    </w:p>
    <w:p w14:paraId="5697D529" w14:textId="77777777" w:rsidR="0062121B" w:rsidRPr="00124E8D" w:rsidRDefault="0062121B" w:rsidP="0062121B">
      <w:pPr>
        <w:spacing w:after="0"/>
        <w:contextualSpacing/>
      </w:pPr>
      <w:r w:rsidRPr="00124E8D">
        <w:t>LSC: Life Safety Code</w:t>
      </w:r>
    </w:p>
    <w:p w14:paraId="19D96B0D" w14:textId="77777777" w:rsidR="0062121B" w:rsidRPr="00124E8D" w:rsidRDefault="0062121B" w:rsidP="0062121B">
      <w:pPr>
        <w:spacing w:after="0"/>
        <w:contextualSpacing/>
      </w:pPr>
      <w:r w:rsidRPr="00124E8D">
        <w:t>LTC: Long-Term Care</w:t>
      </w:r>
    </w:p>
    <w:p w14:paraId="44EC8D71" w14:textId="77777777" w:rsidR="0062121B" w:rsidRPr="00124E8D" w:rsidRDefault="0062121B" w:rsidP="0062121B">
      <w:pPr>
        <w:spacing w:after="0"/>
        <w:contextualSpacing/>
      </w:pPr>
      <w:r w:rsidRPr="00124E8D">
        <w:t>NFs: Nursing Facilities</w:t>
      </w:r>
    </w:p>
    <w:p w14:paraId="41FAF8F9" w14:textId="77777777" w:rsidR="0062121B" w:rsidRPr="00124E8D" w:rsidRDefault="0062121B" w:rsidP="0062121B">
      <w:pPr>
        <w:spacing w:after="0"/>
        <w:contextualSpacing/>
      </w:pPr>
      <w:r w:rsidRPr="00124E8D">
        <w:t>NFPA: National Fire Protection Association</w:t>
      </w:r>
    </w:p>
    <w:p w14:paraId="542E48E4" w14:textId="77777777" w:rsidR="0062121B" w:rsidRPr="00124E8D" w:rsidRDefault="0062121B" w:rsidP="0062121B">
      <w:pPr>
        <w:spacing w:after="0"/>
        <w:contextualSpacing/>
      </w:pPr>
      <w:r w:rsidRPr="00124E8D">
        <w:t>NIMS: National Incident Management System</w:t>
      </w:r>
    </w:p>
    <w:p w14:paraId="0EAF23E7" w14:textId="77777777" w:rsidR="0062121B" w:rsidRPr="00124E8D" w:rsidRDefault="0062121B" w:rsidP="0062121B">
      <w:pPr>
        <w:spacing w:after="0"/>
        <w:contextualSpacing/>
      </w:pPr>
      <w:r w:rsidRPr="00124E8D">
        <w:t>OPO: Organ Procurement Organization</w:t>
      </w:r>
    </w:p>
    <w:p w14:paraId="70011CEC" w14:textId="77777777" w:rsidR="0062121B" w:rsidRPr="00124E8D" w:rsidRDefault="0062121B" w:rsidP="0062121B">
      <w:pPr>
        <w:spacing w:after="0"/>
        <w:contextualSpacing/>
      </w:pPr>
      <w:r w:rsidRPr="00124E8D">
        <w:t>PACE: Program for the All-Inclusive Care for the Elderly</w:t>
      </w:r>
    </w:p>
    <w:p w14:paraId="75BF78ED" w14:textId="77777777" w:rsidR="0062121B" w:rsidRPr="00124E8D" w:rsidRDefault="0062121B" w:rsidP="0062121B">
      <w:pPr>
        <w:spacing w:after="0"/>
        <w:contextualSpacing/>
      </w:pPr>
      <w:r w:rsidRPr="00124E8D">
        <w:t>PHEP: Public Health Emergency Preparedness</w:t>
      </w:r>
    </w:p>
    <w:p w14:paraId="4D8F0B37" w14:textId="77777777" w:rsidR="0062121B" w:rsidRPr="00124E8D" w:rsidRDefault="0062121B" w:rsidP="0062121B">
      <w:pPr>
        <w:spacing w:after="0"/>
        <w:contextualSpacing/>
      </w:pPr>
      <w:r w:rsidRPr="00124E8D">
        <w:t>PRTF: Psychiatric Residential Treatment Facilities</w:t>
      </w:r>
    </w:p>
    <w:p w14:paraId="03AE2536" w14:textId="77777777" w:rsidR="0062121B" w:rsidRPr="00124E8D" w:rsidRDefault="0062121B" w:rsidP="0062121B">
      <w:pPr>
        <w:spacing w:after="0"/>
        <w:contextualSpacing/>
      </w:pPr>
      <w:r w:rsidRPr="00124E8D">
        <w:t>RNHCIs: Religious Nonmedical Health Care Institutions</w:t>
      </w:r>
    </w:p>
    <w:p w14:paraId="4AD62F21" w14:textId="77777777" w:rsidR="0062121B" w:rsidRPr="00124E8D" w:rsidRDefault="0062121B" w:rsidP="0062121B">
      <w:pPr>
        <w:spacing w:after="0"/>
        <w:contextualSpacing/>
      </w:pPr>
      <w:r w:rsidRPr="00124E8D">
        <w:t>RHC: Rural Health Clinic</w:t>
      </w:r>
    </w:p>
    <w:p w14:paraId="15DAECC4" w14:textId="77777777" w:rsidR="0062121B" w:rsidRPr="00124E8D" w:rsidRDefault="0062121B" w:rsidP="0062121B">
      <w:pPr>
        <w:spacing w:after="0"/>
        <w:contextualSpacing/>
      </w:pPr>
      <w:r w:rsidRPr="00124E8D">
        <w:t>SNF: Skilled Nursing Facility</w:t>
      </w:r>
    </w:p>
    <w:p w14:paraId="0AB9E4A3" w14:textId="77777777" w:rsidR="0062121B" w:rsidRPr="00124E8D" w:rsidRDefault="0062121B" w:rsidP="0062121B">
      <w:pPr>
        <w:spacing w:after="0"/>
        <w:contextualSpacing/>
      </w:pPr>
      <w:r w:rsidRPr="00124E8D">
        <w:t>TJC: The Joint Commission</w:t>
      </w:r>
    </w:p>
    <w:p w14:paraId="1884F4FE" w14:textId="77777777" w:rsidR="0062121B" w:rsidRPr="00124E8D" w:rsidRDefault="0062121B" w:rsidP="0062121B">
      <w:pPr>
        <w:spacing w:after="0"/>
        <w:contextualSpacing/>
      </w:pPr>
      <w:r w:rsidRPr="00124E8D">
        <w:t>TRACIE: Technical Resources, Assistance Center, and Information Exchange</w:t>
      </w:r>
    </w:p>
    <w:p w14:paraId="3FB77B75" w14:textId="77777777" w:rsidR="0062121B" w:rsidRPr="00124E8D" w:rsidRDefault="0062121B" w:rsidP="0062121B">
      <w:pPr>
        <w:spacing w:after="0"/>
        <w:contextualSpacing/>
      </w:pPr>
      <w:r w:rsidRPr="00124E8D">
        <w:t>TTX: Tabletop Exercise</w:t>
      </w:r>
    </w:p>
    <w:p w14:paraId="49167710" w14:textId="77777777" w:rsidR="00447746" w:rsidRPr="00124E8D" w:rsidRDefault="00447746" w:rsidP="0054753B">
      <w:pPr>
        <w:spacing w:after="0"/>
        <w:contextualSpacing/>
        <w:sectPr w:rsidR="00447746" w:rsidRPr="00124E8D" w:rsidSect="00337B0F">
          <w:headerReference w:type="default" r:id="rId35"/>
          <w:type w:val="continuous"/>
          <w:pgSz w:w="12240" w:h="15840"/>
          <w:pgMar w:top="720" w:right="1080" w:bottom="720" w:left="1080" w:header="720" w:footer="720" w:gutter="0"/>
          <w:cols w:space="720"/>
          <w:docGrid w:linePitch="360"/>
        </w:sectPr>
      </w:pPr>
    </w:p>
    <w:p w14:paraId="3FFF956C" w14:textId="2B7EB85F" w:rsidR="00447746" w:rsidRPr="00124E8D" w:rsidRDefault="00447746" w:rsidP="0054753B">
      <w:pPr>
        <w:pStyle w:val="Heading2"/>
        <w:framePr w:wrap="notBeside"/>
        <w:spacing w:before="0"/>
        <w:contextualSpacing/>
      </w:pPr>
      <w:bookmarkStart w:id="100" w:name="_Ref486489325"/>
      <w:bookmarkStart w:id="101" w:name="_Toc495651271"/>
      <w:r w:rsidRPr="00124E8D">
        <w:t>Appendix B: Emergency Preparedness Regulations Crosswalk</w:t>
      </w:r>
      <w:bookmarkEnd w:id="100"/>
      <w:bookmarkEnd w:id="101"/>
    </w:p>
    <w:p w14:paraId="565017E6" w14:textId="203C52CF" w:rsidR="003A2350" w:rsidRPr="00124E8D" w:rsidRDefault="00A00D75" w:rsidP="0054753B">
      <w:pPr>
        <w:autoSpaceDE w:val="0"/>
        <w:autoSpaceDN w:val="0"/>
        <w:adjustRightInd w:val="0"/>
        <w:spacing w:after="0"/>
        <w:contextualSpacing/>
        <w:rPr>
          <w:rStyle w:val="Hyperlink"/>
          <w:color w:val="auto"/>
          <w:u w:val="none"/>
        </w:rPr>
      </w:pPr>
      <w:r w:rsidRPr="00124E8D">
        <w:rPr>
          <w:rStyle w:val="Hyperlink"/>
          <w:color w:val="auto"/>
          <w:u w:val="none"/>
        </w:rPr>
        <w:t xml:space="preserve">This crosswalk </w:t>
      </w:r>
      <w:r w:rsidR="0062121B" w:rsidRPr="00124E8D">
        <w:rPr>
          <w:rStyle w:val="Hyperlink"/>
          <w:color w:val="auto"/>
          <w:u w:val="none"/>
        </w:rPr>
        <w:t>was</w:t>
      </w:r>
      <w:r w:rsidRPr="00124E8D">
        <w:rPr>
          <w:rStyle w:val="Hyperlink"/>
          <w:color w:val="auto"/>
          <w:u w:val="none"/>
        </w:rPr>
        <w:t xml:space="preserve"> developed </w:t>
      </w:r>
      <w:r w:rsidR="008E13E9" w:rsidRPr="00124E8D">
        <w:rPr>
          <w:rStyle w:val="Hyperlink"/>
          <w:color w:val="auto"/>
          <w:u w:val="none"/>
        </w:rPr>
        <w:t>by the</w:t>
      </w:r>
      <w:r w:rsidRPr="00124E8D">
        <w:rPr>
          <w:rStyle w:val="Hyperlink"/>
          <w:color w:val="auto"/>
          <w:u w:val="none"/>
        </w:rPr>
        <w:t xml:space="preserve"> Yale New Haven Health System Center </w:t>
      </w:r>
      <w:r w:rsidR="008E13E9" w:rsidRPr="00124E8D">
        <w:rPr>
          <w:rStyle w:val="Hyperlink"/>
          <w:color w:val="auto"/>
          <w:u w:val="none"/>
        </w:rPr>
        <w:t>for</w:t>
      </w:r>
      <w:r w:rsidRPr="00124E8D">
        <w:rPr>
          <w:rStyle w:val="Hyperlink"/>
          <w:color w:val="auto"/>
          <w:u w:val="none"/>
        </w:rPr>
        <w:t xml:space="preserve"> Emergency Preparedness and Disaster Response. This crosswalk is intended to provide a high level reference to standards provided by accrediting organizations as of October 2016. This crosswalk does not reflect standards that may have been updated since then. This crosswalk is not intended to be a comprehensive interpretation of the reg</w:t>
      </w:r>
      <w:r w:rsidR="002D40D7">
        <w:rPr>
          <w:rStyle w:val="Hyperlink"/>
          <w:color w:val="auto"/>
          <w:u w:val="none"/>
        </w:rPr>
        <w:t>ulation, but a reference guide.</w:t>
      </w:r>
    </w:p>
    <w:p w14:paraId="2BC63197" w14:textId="283F7AED" w:rsidR="00186EC1" w:rsidRPr="00124E8D" w:rsidRDefault="00186EC1" w:rsidP="0054753B">
      <w:pPr>
        <w:autoSpaceDE w:val="0"/>
        <w:autoSpaceDN w:val="0"/>
        <w:adjustRightInd w:val="0"/>
        <w:spacing w:after="0"/>
        <w:contextualSpacing/>
        <w:rPr>
          <w:rStyle w:val="Hyperlink"/>
          <w:color w:val="auto"/>
          <w:u w:val="none"/>
        </w:rPr>
      </w:pPr>
    </w:p>
    <w:p w14:paraId="5FEBC396" w14:textId="24C44BD9" w:rsidR="003A2350" w:rsidRPr="00124E8D" w:rsidRDefault="003A2350" w:rsidP="003A2350">
      <w:pPr>
        <w:rPr>
          <w:rStyle w:val="Hyperlink"/>
          <w:color w:val="auto"/>
          <w:u w:val="none"/>
        </w:rPr>
        <w:sectPr w:rsidR="003A2350" w:rsidRPr="00124E8D" w:rsidSect="00057EFC">
          <w:footerReference w:type="default" r:id="rId36"/>
          <w:type w:val="nextColumn"/>
          <w:pgSz w:w="12240" w:h="15840"/>
          <w:pgMar w:top="720" w:right="1080" w:bottom="720" w:left="1080" w:header="720" w:footer="720" w:gutter="0"/>
          <w:cols w:space="720"/>
          <w:docGrid w:linePitch="360"/>
        </w:sectPr>
      </w:pPr>
      <w:r w:rsidRPr="00124E8D">
        <w:rPr>
          <w:rStyle w:val="Hyperlink"/>
          <w:color w:val="auto"/>
          <w:u w:val="none"/>
        </w:rPr>
        <w:br w:type="page"/>
      </w:r>
    </w:p>
    <w:tbl>
      <w:tblPr>
        <w:tblStyle w:val="TableGrid"/>
        <w:tblW w:w="5000" w:type="pct"/>
        <w:tblLook w:val="04A0" w:firstRow="1" w:lastRow="0" w:firstColumn="1" w:lastColumn="0" w:noHBand="0" w:noVBand="1"/>
      </w:tblPr>
      <w:tblGrid>
        <w:gridCol w:w="10187"/>
        <w:gridCol w:w="1260"/>
        <w:gridCol w:w="1082"/>
        <w:gridCol w:w="2087"/>
      </w:tblGrid>
      <w:tr w:rsidR="009B4DA7" w:rsidRPr="00124E8D" w14:paraId="01183606" w14:textId="77777777" w:rsidTr="009B4DA7">
        <w:trPr>
          <w:trHeight w:val="1160"/>
          <w:tblHeader/>
        </w:trPr>
        <w:tc>
          <w:tcPr>
            <w:tcW w:w="3485" w:type="pct"/>
            <w:shd w:val="clear" w:color="auto" w:fill="365F91" w:themeFill="accent1" w:themeFillShade="BF"/>
          </w:tcPr>
          <w:p w14:paraId="100E8C6E" w14:textId="146DE2A5" w:rsidR="0029025C" w:rsidRPr="00124E8D" w:rsidRDefault="0029025C" w:rsidP="00EB312A">
            <w:pPr>
              <w:contextualSpacing/>
              <w:rPr>
                <w:rFonts w:cstheme="minorHAnsi"/>
                <w:b/>
                <w:color w:val="FFFFFF" w:themeColor="background1"/>
                <w:sz w:val="18"/>
                <w:szCs w:val="20"/>
              </w:rPr>
            </w:pPr>
            <w:r w:rsidRPr="00124E8D">
              <w:rPr>
                <w:rFonts w:cstheme="minorHAnsi"/>
                <w:b/>
                <w:color w:val="FFFFFF" w:themeColor="background1"/>
                <w:sz w:val="18"/>
                <w:szCs w:val="20"/>
              </w:rPr>
              <w:t>CMS Emergency Preparedness CoP</w:t>
            </w:r>
            <w:r w:rsidRPr="00124E8D">
              <w:rPr>
                <w:rFonts w:cstheme="minorHAnsi"/>
                <w:b/>
                <w:color w:val="FFFFFF" w:themeColor="background1"/>
                <w:sz w:val="18"/>
                <w:szCs w:val="20"/>
              </w:rPr>
              <w:br/>
            </w:r>
            <w:r w:rsidR="00EB312A" w:rsidRPr="00124E8D">
              <w:rPr>
                <w:rFonts w:cstheme="minorHAnsi"/>
                <w:b/>
                <w:color w:val="FFFFFF" w:themeColor="background1"/>
                <w:sz w:val="18"/>
                <w:szCs w:val="20"/>
              </w:rPr>
              <w:t xml:space="preserve">Intermediate Care Facilities for Individuals with Intellectual Disabilities </w:t>
            </w:r>
          </w:p>
        </w:tc>
        <w:tc>
          <w:tcPr>
            <w:tcW w:w="431" w:type="pct"/>
            <w:shd w:val="clear" w:color="auto" w:fill="365F91" w:themeFill="accent1" w:themeFillShade="BF"/>
          </w:tcPr>
          <w:p w14:paraId="192E2357" w14:textId="228F6088" w:rsidR="0029025C" w:rsidRPr="00124E8D" w:rsidRDefault="0029025C" w:rsidP="009F2C21">
            <w:pPr>
              <w:contextualSpacing/>
              <w:rPr>
                <w:rFonts w:cstheme="minorHAnsi"/>
                <w:b/>
                <w:color w:val="FFFFFF" w:themeColor="background1"/>
                <w:sz w:val="18"/>
                <w:szCs w:val="20"/>
              </w:rPr>
            </w:pPr>
            <w:r w:rsidRPr="00124E8D">
              <w:rPr>
                <w:rFonts w:cstheme="minorHAnsi"/>
                <w:b/>
                <w:color w:val="FFFFFF" w:themeColor="background1"/>
                <w:sz w:val="18"/>
                <w:szCs w:val="20"/>
              </w:rPr>
              <w:t>CMS EP CoP Reference</w:t>
            </w:r>
          </w:p>
        </w:tc>
        <w:tc>
          <w:tcPr>
            <w:tcW w:w="370" w:type="pct"/>
            <w:shd w:val="clear" w:color="auto" w:fill="365F91" w:themeFill="accent1" w:themeFillShade="BF"/>
          </w:tcPr>
          <w:p w14:paraId="50C72810" w14:textId="77777777" w:rsidR="0029025C" w:rsidRPr="00124E8D" w:rsidRDefault="0029025C" w:rsidP="009F2C21">
            <w:pPr>
              <w:contextualSpacing/>
              <w:rPr>
                <w:rFonts w:cstheme="minorHAnsi"/>
                <w:b/>
                <w:color w:val="FFFFFF" w:themeColor="background1"/>
                <w:sz w:val="18"/>
                <w:szCs w:val="20"/>
              </w:rPr>
            </w:pPr>
            <w:r w:rsidRPr="00124E8D">
              <w:rPr>
                <w:rFonts w:cstheme="minorHAnsi"/>
                <w:b/>
                <w:color w:val="FFFFFF" w:themeColor="background1"/>
                <w:sz w:val="18"/>
                <w:szCs w:val="20"/>
              </w:rPr>
              <w:t xml:space="preserve">NFPA 1600 </w:t>
            </w:r>
          </w:p>
        </w:tc>
        <w:tc>
          <w:tcPr>
            <w:tcW w:w="714" w:type="pct"/>
            <w:shd w:val="clear" w:color="auto" w:fill="365F91" w:themeFill="accent1" w:themeFillShade="BF"/>
          </w:tcPr>
          <w:p w14:paraId="0358CF60" w14:textId="77777777" w:rsidR="0029025C" w:rsidRPr="00124E8D" w:rsidRDefault="0029025C" w:rsidP="009F2C21">
            <w:pPr>
              <w:contextualSpacing/>
              <w:rPr>
                <w:rFonts w:cstheme="minorHAnsi"/>
                <w:b/>
                <w:color w:val="FFFFFF" w:themeColor="background1"/>
                <w:sz w:val="18"/>
                <w:szCs w:val="20"/>
              </w:rPr>
            </w:pPr>
            <w:r w:rsidRPr="00124E8D">
              <w:rPr>
                <w:rFonts w:cstheme="minorHAnsi"/>
                <w:b/>
                <w:color w:val="FFFFFF" w:themeColor="background1"/>
                <w:sz w:val="18"/>
                <w:szCs w:val="20"/>
              </w:rPr>
              <w:t>NFPA 99</w:t>
            </w:r>
          </w:p>
        </w:tc>
      </w:tr>
      <w:tr w:rsidR="009B4DA7" w:rsidRPr="00124E8D" w14:paraId="2485DC21" w14:textId="77777777" w:rsidTr="009B4DA7">
        <w:trPr>
          <w:trHeight w:val="256"/>
        </w:trPr>
        <w:tc>
          <w:tcPr>
            <w:tcW w:w="3485" w:type="pct"/>
            <w:shd w:val="clear" w:color="auto" w:fill="365F91" w:themeFill="accent1" w:themeFillShade="BF"/>
          </w:tcPr>
          <w:p w14:paraId="18DD34BC" w14:textId="77777777" w:rsidR="0029025C" w:rsidRPr="00124E8D" w:rsidRDefault="0029025C" w:rsidP="009F2C21">
            <w:pPr>
              <w:contextualSpacing/>
              <w:rPr>
                <w:rFonts w:cstheme="minorHAnsi"/>
                <w:b/>
                <w:color w:val="FFFFFF" w:themeColor="background1"/>
                <w:sz w:val="18"/>
                <w:szCs w:val="20"/>
              </w:rPr>
            </w:pPr>
            <w:r w:rsidRPr="00124E8D">
              <w:rPr>
                <w:rFonts w:cstheme="minorHAnsi"/>
                <w:b/>
                <w:color w:val="FFFFFF" w:themeColor="background1"/>
                <w:sz w:val="18"/>
                <w:szCs w:val="20"/>
              </w:rPr>
              <w:t>October 2016</w:t>
            </w:r>
          </w:p>
        </w:tc>
        <w:tc>
          <w:tcPr>
            <w:tcW w:w="431" w:type="pct"/>
            <w:shd w:val="clear" w:color="auto" w:fill="365F91" w:themeFill="accent1" w:themeFillShade="BF"/>
          </w:tcPr>
          <w:p w14:paraId="793CDEBF" w14:textId="7ED64EA7" w:rsidR="0029025C" w:rsidRPr="00124E8D" w:rsidRDefault="0029025C" w:rsidP="009F2C21">
            <w:pPr>
              <w:contextualSpacing/>
              <w:rPr>
                <w:rFonts w:cstheme="minorHAnsi"/>
                <w:b/>
                <w:color w:val="FFFFFF" w:themeColor="background1"/>
                <w:sz w:val="18"/>
                <w:szCs w:val="20"/>
              </w:rPr>
            </w:pPr>
            <w:r w:rsidRPr="00124E8D">
              <w:rPr>
                <w:rFonts w:cstheme="minorHAnsi"/>
                <w:b/>
                <w:color w:val="FFFFFF" w:themeColor="background1"/>
                <w:sz w:val="18"/>
                <w:szCs w:val="20"/>
              </w:rPr>
              <w:t>483.75</w:t>
            </w:r>
          </w:p>
        </w:tc>
        <w:tc>
          <w:tcPr>
            <w:tcW w:w="370" w:type="pct"/>
            <w:shd w:val="clear" w:color="auto" w:fill="365F91" w:themeFill="accent1" w:themeFillShade="BF"/>
          </w:tcPr>
          <w:p w14:paraId="1BDBFCDF" w14:textId="77777777" w:rsidR="0029025C" w:rsidRPr="00124E8D" w:rsidRDefault="0029025C" w:rsidP="009F2C21">
            <w:pPr>
              <w:contextualSpacing/>
              <w:rPr>
                <w:rFonts w:cstheme="minorHAnsi"/>
                <w:b/>
                <w:color w:val="FFFFFF" w:themeColor="background1"/>
                <w:sz w:val="18"/>
                <w:szCs w:val="20"/>
              </w:rPr>
            </w:pPr>
            <w:r w:rsidRPr="00124E8D">
              <w:rPr>
                <w:rFonts w:cstheme="minorHAnsi"/>
                <w:b/>
                <w:color w:val="FFFFFF" w:themeColor="background1"/>
                <w:sz w:val="18"/>
                <w:szCs w:val="20"/>
              </w:rPr>
              <w:t>2016</w:t>
            </w:r>
          </w:p>
        </w:tc>
        <w:tc>
          <w:tcPr>
            <w:tcW w:w="714" w:type="pct"/>
            <w:shd w:val="clear" w:color="auto" w:fill="365F91" w:themeFill="accent1" w:themeFillShade="BF"/>
          </w:tcPr>
          <w:p w14:paraId="6180C802" w14:textId="1DA75E28" w:rsidR="0029025C" w:rsidRPr="00124E8D" w:rsidRDefault="0029025C" w:rsidP="0029025C">
            <w:pPr>
              <w:contextualSpacing/>
              <w:rPr>
                <w:rFonts w:cstheme="minorHAnsi"/>
                <w:b/>
                <w:color w:val="FFFFFF" w:themeColor="background1"/>
                <w:sz w:val="18"/>
                <w:szCs w:val="20"/>
              </w:rPr>
            </w:pPr>
            <w:r w:rsidRPr="00124E8D">
              <w:rPr>
                <w:rFonts w:cstheme="minorHAnsi"/>
                <w:b/>
                <w:color w:val="FFFFFF" w:themeColor="background1"/>
                <w:sz w:val="18"/>
                <w:szCs w:val="20"/>
              </w:rPr>
              <w:t>2012 edition</w:t>
            </w:r>
          </w:p>
        </w:tc>
      </w:tr>
      <w:tr w:rsidR="009B4DA7" w:rsidRPr="00124E8D" w14:paraId="5EFE956B" w14:textId="77777777" w:rsidTr="009B4DA7">
        <w:trPr>
          <w:trHeight w:val="256"/>
        </w:trPr>
        <w:tc>
          <w:tcPr>
            <w:tcW w:w="3485" w:type="pct"/>
          </w:tcPr>
          <w:p w14:paraId="3E5AAAF1" w14:textId="6790431A" w:rsidR="0029025C" w:rsidRPr="00124E8D" w:rsidRDefault="0029025C" w:rsidP="009F2C21">
            <w:pPr>
              <w:contextualSpacing/>
              <w:rPr>
                <w:rFonts w:cstheme="minorHAnsi"/>
                <w:sz w:val="16"/>
                <w:szCs w:val="20"/>
              </w:rPr>
            </w:pPr>
            <w:r w:rsidRPr="00124E8D">
              <w:rPr>
                <w:rFonts w:cstheme="minorHAnsi"/>
                <w:sz w:val="16"/>
                <w:szCs w:val="20"/>
              </w:rPr>
              <w:t>Require</w:t>
            </w:r>
            <w:r w:rsidRPr="00124E8D">
              <w:rPr>
                <w:rFonts w:cs="Calibri"/>
                <w:sz w:val="16"/>
                <w:szCs w:val="20"/>
              </w:rPr>
              <w:t xml:space="preserve"> </w:t>
            </w:r>
            <w:r w:rsidRPr="00124E8D">
              <w:rPr>
                <w:rFonts w:cstheme="minorHAnsi"/>
                <w:sz w:val="16"/>
                <w:szCs w:val="20"/>
              </w:rPr>
              <w:t>both</w:t>
            </w:r>
            <w:r w:rsidRPr="00124E8D">
              <w:rPr>
                <w:rFonts w:cs="Calibri"/>
                <w:sz w:val="16"/>
                <w:szCs w:val="20"/>
              </w:rPr>
              <w:t xml:space="preserve"> </w:t>
            </w:r>
            <w:r w:rsidRPr="00124E8D">
              <w:rPr>
                <w:rFonts w:cstheme="minorHAnsi"/>
                <w:sz w:val="16"/>
                <w:szCs w:val="20"/>
              </w:rPr>
              <w:t>an</w:t>
            </w:r>
            <w:r w:rsidRPr="00124E8D">
              <w:rPr>
                <w:rFonts w:cs="Calibri"/>
                <w:sz w:val="16"/>
                <w:szCs w:val="20"/>
              </w:rPr>
              <w:t xml:space="preserve"> </w:t>
            </w:r>
            <w:r w:rsidRPr="00124E8D">
              <w:rPr>
                <w:rFonts w:cstheme="minorHAnsi"/>
                <w:sz w:val="16"/>
                <w:szCs w:val="20"/>
              </w:rPr>
              <w:t>emergency</w:t>
            </w:r>
            <w:r w:rsidRPr="00124E8D">
              <w:rPr>
                <w:rFonts w:cs="Calibri"/>
                <w:sz w:val="16"/>
                <w:szCs w:val="20"/>
              </w:rPr>
              <w:t xml:space="preserve"> </w:t>
            </w:r>
            <w:r w:rsidRPr="00124E8D">
              <w:rPr>
                <w:rFonts w:cstheme="minorHAnsi"/>
                <w:sz w:val="16"/>
                <w:szCs w:val="20"/>
              </w:rPr>
              <w:t>preparedness</w:t>
            </w:r>
            <w:r w:rsidRPr="00124E8D">
              <w:rPr>
                <w:rFonts w:cs="Calibri"/>
                <w:sz w:val="16"/>
                <w:szCs w:val="20"/>
              </w:rPr>
              <w:t xml:space="preserve"> </w:t>
            </w:r>
            <w:r w:rsidRPr="00124E8D">
              <w:rPr>
                <w:rFonts w:cstheme="minorHAnsi"/>
                <w:sz w:val="16"/>
                <w:szCs w:val="20"/>
              </w:rPr>
              <w:t>program</w:t>
            </w:r>
            <w:r w:rsidRPr="00124E8D">
              <w:rPr>
                <w:rFonts w:cs="Calibri"/>
                <w:sz w:val="16"/>
                <w:szCs w:val="20"/>
              </w:rPr>
              <w:t xml:space="preserve"> </w:t>
            </w:r>
            <w:r w:rsidRPr="00124E8D">
              <w:rPr>
                <w:rFonts w:cstheme="minorHAnsi"/>
                <w:sz w:val="16"/>
                <w:szCs w:val="20"/>
              </w:rPr>
              <w:t>and</w:t>
            </w:r>
            <w:r w:rsidRPr="00124E8D">
              <w:rPr>
                <w:rFonts w:cs="Calibri"/>
                <w:sz w:val="16"/>
                <w:szCs w:val="20"/>
              </w:rPr>
              <w:t xml:space="preserve"> </w:t>
            </w:r>
            <w:r w:rsidRPr="00124E8D">
              <w:rPr>
                <w:rFonts w:cstheme="minorHAnsi"/>
                <w:sz w:val="16"/>
                <w:szCs w:val="20"/>
              </w:rPr>
              <w:t>an</w:t>
            </w:r>
            <w:r w:rsidRPr="00124E8D">
              <w:rPr>
                <w:rFonts w:cs="Calibri"/>
                <w:sz w:val="16"/>
                <w:szCs w:val="20"/>
              </w:rPr>
              <w:t xml:space="preserve"> </w:t>
            </w:r>
            <w:r w:rsidRPr="00124E8D">
              <w:rPr>
                <w:rFonts w:cstheme="minorHAnsi"/>
                <w:sz w:val="16"/>
                <w:szCs w:val="20"/>
              </w:rPr>
              <w:t>emergency</w:t>
            </w:r>
            <w:r w:rsidRPr="00124E8D">
              <w:rPr>
                <w:rFonts w:cs="Calibri"/>
                <w:sz w:val="16"/>
                <w:szCs w:val="20"/>
              </w:rPr>
              <w:t xml:space="preserve"> </w:t>
            </w:r>
            <w:r w:rsidRPr="00124E8D">
              <w:rPr>
                <w:rFonts w:cstheme="minorHAnsi"/>
                <w:sz w:val="16"/>
                <w:szCs w:val="20"/>
              </w:rPr>
              <w:t>preparedness</w:t>
            </w:r>
            <w:r w:rsidRPr="00124E8D">
              <w:rPr>
                <w:rFonts w:cs="Calibri"/>
                <w:sz w:val="16"/>
                <w:szCs w:val="20"/>
              </w:rPr>
              <w:t xml:space="preserve"> </w:t>
            </w:r>
            <w:r w:rsidRPr="00124E8D">
              <w:rPr>
                <w:rFonts w:cstheme="minorHAnsi"/>
                <w:sz w:val="16"/>
                <w:szCs w:val="20"/>
              </w:rPr>
              <w:t>plan</w:t>
            </w:r>
            <w:r w:rsidR="00137F83" w:rsidRPr="00124E8D">
              <w:rPr>
                <w:rFonts w:cstheme="minorHAnsi"/>
                <w:sz w:val="16"/>
                <w:szCs w:val="20"/>
              </w:rPr>
              <w:t>.</w:t>
            </w:r>
            <w:r w:rsidRPr="00124E8D">
              <w:rPr>
                <w:rFonts w:cs="Calibri"/>
                <w:sz w:val="16"/>
                <w:szCs w:val="20"/>
              </w:rPr>
              <w:t xml:space="preserve"> </w:t>
            </w:r>
          </w:p>
        </w:tc>
        <w:tc>
          <w:tcPr>
            <w:tcW w:w="431" w:type="pct"/>
          </w:tcPr>
          <w:p w14:paraId="375CA7EF" w14:textId="79C50387" w:rsidR="0029025C" w:rsidRPr="00124E8D" w:rsidRDefault="0029025C" w:rsidP="009F2C21">
            <w:pPr>
              <w:contextualSpacing/>
              <w:rPr>
                <w:rFonts w:cstheme="minorHAnsi"/>
                <w:sz w:val="16"/>
                <w:szCs w:val="20"/>
              </w:rPr>
            </w:pPr>
            <w:r w:rsidRPr="00124E8D">
              <w:rPr>
                <w:rFonts w:cstheme="minorHAnsi"/>
                <w:sz w:val="16"/>
                <w:szCs w:val="20"/>
              </w:rPr>
              <w:t>483.475</w:t>
            </w:r>
          </w:p>
        </w:tc>
        <w:tc>
          <w:tcPr>
            <w:tcW w:w="370" w:type="pct"/>
          </w:tcPr>
          <w:p w14:paraId="65937F05" w14:textId="77777777" w:rsidR="0029025C" w:rsidRPr="00124E8D" w:rsidRDefault="0029025C" w:rsidP="009F2C21">
            <w:pPr>
              <w:contextualSpacing/>
              <w:rPr>
                <w:rFonts w:cstheme="minorHAnsi"/>
                <w:sz w:val="16"/>
                <w:szCs w:val="20"/>
              </w:rPr>
            </w:pPr>
          </w:p>
        </w:tc>
        <w:tc>
          <w:tcPr>
            <w:tcW w:w="714" w:type="pct"/>
          </w:tcPr>
          <w:p w14:paraId="70E526E4" w14:textId="77777777" w:rsidR="0029025C" w:rsidRPr="00124E8D" w:rsidRDefault="0029025C" w:rsidP="009F2C21">
            <w:pPr>
              <w:contextualSpacing/>
              <w:rPr>
                <w:rFonts w:cstheme="minorHAnsi"/>
                <w:sz w:val="16"/>
                <w:szCs w:val="20"/>
              </w:rPr>
            </w:pPr>
            <w:r w:rsidRPr="00124E8D">
              <w:rPr>
                <w:rFonts w:cstheme="minorHAnsi"/>
                <w:sz w:val="16"/>
                <w:szCs w:val="20"/>
              </w:rPr>
              <w:t xml:space="preserve">12.2.2.3 </w:t>
            </w:r>
          </w:p>
          <w:p w14:paraId="25DC219E" w14:textId="77777777" w:rsidR="0029025C" w:rsidRPr="00124E8D" w:rsidRDefault="0029025C" w:rsidP="009F2C21">
            <w:pPr>
              <w:contextualSpacing/>
              <w:rPr>
                <w:rFonts w:cstheme="minorHAnsi"/>
                <w:sz w:val="16"/>
                <w:szCs w:val="20"/>
              </w:rPr>
            </w:pPr>
            <w:r w:rsidRPr="00124E8D">
              <w:rPr>
                <w:rFonts w:cstheme="minorHAnsi"/>
                <w:sz w:val="16"/>
                <w:szCs w:val="20"/>
              </w:rPr>
              <w:t xml:space="preserve">12.2.3.2   </w:t>
            </w:r>
          </w:p>
          <w:p w14:paraId="400B102B" w14:textId="77777777" w:rsidR="0029025C" w:rsidRPr="00124E8D" w:rsidRDefault="0029025C" w:rsidP="009F2C21">
            <w:pPr>
              <w:contextualSpacing/>
              <w:rPr>
                <w:rFonts w:cstheme="minorHAnsi"/>
                <w:sz w:val="16"/>
                <w:szCs w:val="20"/>
              </w:rPr>
            </w:pPr>
            <w:r w:rsidRPr="00124E8D">
              <w:rPr>
                <w:rFonts w:cstheme="minorHAnsi"/>
                <w:sz w:val="16"/>
                <w:szCs w:val="20"/>
              </w:rPr>
              <w:t xml:space="preserve">12.4.1       </w:t>
            </w:r>
          </w:p>
          <w:p w14:paraId="667CDB86" w14:textId="03782521" w:rsidR="0029025C" w:rsidRPr="00124E8D" w:rsidRDefault="0029025C" w:rsidP="009F2C21">
            <w:pPr>
              <w:contextualSpacing/>
              <w:rPr>
                <w:rFonts w:cstheme="minorHAnsi"/>
                <w:sz w:val="16"/>
                <w:szCs w:val="20"/>
              </w:rPr>
            </w:pPr>
            <w:r w:rsidRPr="00124E8D">
              <w:rPr>
                <w:rFonts w:cstheme="minorHAnsi"/>
                <w:sz w:val="16"/>
                <w:szCs w:val="20"/>
              </w:rPr>
              <w:t>12.5.1</w:t>
            </w:r>
          </w:p>
        </w:tc>
      </w:tr>
      <w:tr w:rsidR="009B4DA7" w:rsidRPr="00124E8D" w14:paraId="35F00F12" w14:textId="77777777" w:rsidTr="009B4DA7">
        <w:trPr>
          <w:trHeight w:val="256"/>
        </w:trPr>
        <w:tc>
          <w:tcPr>
            <w:tcW w:w="3485" w:type="pct"/>
            <w:shd w:val="clear" w:color="auto" w:fill="4F81BD" w:themeFill="accent1"/>
          </w:tcPr>
          <w:p w14:paraId="67B71FBB" w14:textId="77777777" w:rsidR="0029025C" w:rsidRPr="00124E8D" w:rsidRDefault="0029025C" w:rsidP="009F2C21">
            <w:pPr>
              <w:contextualSpacing/>
              <w:rPr>
                <w:rFonts w:cstheme="minorHAnsi"/>
                <w:b/>
                <w:sz w:val="20"/>
                <w:szCs w:val="20"/>
              </w:rPr>
            </w:pPr>
            <w:r w:rsidRPr="00124E8D">
              <w:rPr>
                <w:rFonts w:cstheme="minorHAnsi"/>
                <w:b/>
                <w:color w:val="FFFFFF" w:themeColor="background1"/>
                <w:sz w:val="20"/>
                <w:szCs w:val="20"/>
              </w:rPr>
              <w:t>Emergency Plan</w:t>
            </w:r>
          </w:p>
        </w:tc>
        <w:tc>
          <w:tcPr>
            <w:tcW w:w="431" w:type="pct"/>
            <w:shd w:val="clear" w:color="auto" w:fill="4F81BD" w:themeFill="accent1"/>
          </w:tcPr>
          <w:p w14:paraId="77493E6B" w14:textId="77777777" w:rsidR="0029025C" w:rsidRPr="00124E8D" w:rsidRDefault="0029025C" w:rsidP="009F2C21">
            <w:pPr>
              <w:contextualSpacing/>
              <w:rPr>
                <w:rFonts w:cstheme="minorHAnsi"/>
                <w:sz w:val="20"/>
                <w:szCs w:val="20"/>
              </w:rPr>
            </w:pPr>
          </w:p>
        </w:tc>
        <w:tc>
          <w:tcPr>
            <w:tcW w:w="370" w:type="pct"/>
            <w:shd w:val="clear" w:color="auto" w:fill="4F81BD" w:themeFill="accent1"/>
          </w:tcPr>
          <w:p w14:paraId="48E14F10" w14:textId="77777777" w:rsidR="0029025C" w:rsidRPr="00124E8D" w:rsidRDefault="0029025C" w:rsidP="009F2C21">
            <w:pPr>
              <w:contextualSpacing/>
              <w:rPr>
                <w:rFonts w:cstheme="minorHAnsi"/>
                <w:sz w:val="20"/>
                <w:szCs w:val="20"/>
              </w:rPr>
            </w:pPr>
          </w:p>
        </w:tc>
        <w:tc>
          <w:tcPr>
            <w:tcW w:w="714" w:type="pct"/>
            <w:shd w:val="clear" w:color="auto" w:fill="4F81BD" w:themeFill="accent1"/>
          </w:tcPr>
          <w:p w14:paraId="06A2FDD2" w14:textId="77777777" w:rsidR="0029025C" w:rsidRPr="00124E8D" w:rsidRDefault="0029025C" w:rsidP="009F2C21">
            <w:pPr>
              <w:contextualSpacing/>
              <w:rPr>
                <w:rFonts w:cstheme="minorHAnsi"/>
                <w:sz w:val="20"/>
                <w:szCs w:val="20"/>
              </w:rPr>
            </w:pPr>
          </w:p>
        </w:tc>
      </w:tr>
      <w:tr w:rsidR="009B4DA7" w:rsidRPr="00124E8D" w14:paraId="75216E02" w14:textId="77777777" w:rsidTr="009B4DA7">
        <w:trPr>
          <w:trHeight w:val="256"/>
        </w:trPr>
        <w:tc>
          <w:tcPr>
            <w:tcW w:w="3485" w:type="pct"/>
          </w:tcPr>
          <w:p w14:paraId="557EFEB4" w14:textId="7E6FF92D" w:rsidR="0029025C" w:rsidRPr="00124E8D" w:rsidRDefault="0029025C" w:rsidP="00137F83">
            <w:pPr>
              <w:contextualSpacing/>
              <w:rPr>
                <w:rFonts w:cstheme="minorHAnsi"/>
                <w:sz w:val="16"/>
                <w:szCs w:val="20"/>
              </w:rPr>
            </w:pPr>
            <w:r w:rsidRPr="00124E8D">
              <w:rPr>
                <w:rFonts w:cstheme="minorHAnsi"/>
                <w:sz w:val="16"/>
                <w:szCs w:val="20"/>
              </w:rPr>
              <w:t xml:space="preserve">Comply with all applicable </w:t>
            </w:r>
            <w:r w:rsidR="00137F83" w:rsidRPr="00124E8D">
              <w:rPr>
                <w:rFonts w:cstheme="minorHAnsi"/>
                <w:sz w:val="16"/>
                <w:szCs w:val="20"/>
              </w:rPr>
              <w:t>f</w:t>
            </w:r>
            <w:r w:rsidRPr="00124E8D">
              <w:rPr>
                <w:rFonts w:cstheme="minorHAnsi"/>
                <w:sz w:val="16"/>
                <w:szCs w:val="20"/>
              </w:rPr>
              <w:t xml:space="preserve">ederal, </w:t>
            </w:r>
            <w:r w:rsidR="00137F83" w:rsidRPr="00124E8D">
              <w:rPr>
                <w:rFonts w:cstheme="minorHAnsi"/>
                <w:sz w:val="16"/>
                <w:szCs w:val="20"/>
              </w:rPr>
              <w:t>s</w:t>
            </w:r>
            <w:r w:rsidRPr="00124E8D">
              <w:rPr>
                <w:rFonts w:cstheme="minorHAnsi"/>
                <w:sz w:val="16"/>
                <w:szCs w:val="20"/>
              </w:rPr>
              <w:t>tate, and local emergency preparedness requirements. The emergency plan must be reviewed and updated annually.</w:t>
            </w:r>
            <w:r w:rsidR="00137F83" w:rsidRPr="00124E8D">
              <w:rPr>
                <w:rFonts w:cstheme="minorHAnsi"/>
                <w:sz w:val="16"/>
                <w:szCs w:val="20"/>
              </w:rPr>
              <w:t>.</w:t>
            </w:r>
          </w:p>
        </w:tc>
        <w:tc>
          <w:tcPr>
            <w:tcW w:w="431" w:type="pct"/>
          </w:tcPr>
          <w:p w14:paraId="03FE1F14" w14:textId="755C3E93" w:rsidR="0029025C" w:rsidRPr="00124E8D" w:rsidRDefault="0029025C" w:rsidP="009F2C21">
            <w:pPr>
              <w:contextualSpacing/>
              <w:rPr>
                <w:rFonts w:cstheme="minorHAnsi"/>
                <w:sz w:val="16"/>
                <w:szCs w:val="20"/>
              </w:rPr>
            </w:pPr>
            <w:r w:rsidRPr="00124E8D">
              <w:rPr>
                <w:rFonts w:cstheme="minorHAnsi"/>
                <w:sz w:val="16"/>
                <w:szCs w:val="20"/>
              </w:rPr>
              <w:t>483.475 (a)</w:t>
            </w:r>
          </w:p>
        </w:tc>
        <w:tc>
          <w:tcPr>
            <w:tcW w:w="370" w:type="pct"/>
          </w:tcPr>
          <w:p w14:paraId="5A630767" w14:textId="77777777" w:rsidR="0029025C" w:rsidRPr="00124E8D" w:rsidRDefault="0029025C" w:rsidP="009F2C21">
            <w:pPr>
              <w:contextualSpacing/>
              <w:rPr>
                <w:rFonts w:cstheme="minorHAnsi"/>
                <w:sz w:val="16"/>
                <w:szCs w:val="20"/>
              </w:rPr>
            </w:pPr>
          </w:p>
        </w:tc>
        <w:tc>
          <w:tcPr>
            <w:tcW w:w="714" w:type="pct"/>
          </w:tcPr>
          <w:p w14:paraId="241FDB01" w14:textId="77777777" w:rsidR="0029025C" w:rsidRPr="00124E8D" w:rsidRDefault="0029025C" w:rsidP="009F2C21">
            <w:pPr>
              <w:contextualSpacing/>
              <w:rPr>
                <w:rFonts w:cstheme="minorHAnsi"/>
                <w:sz w:val="16"/>
                <w:szCs w:val="20"/>
              </w:rPr>
            </w:pPr>
            <w:r w:rsidRPr="00124E8D">
              <w:rPr>
                <w:rFonts w:cstheme="minorHAnsi"/>
                <w:sz w:val="16"/>
                <w:szCs w:val="20"/>
              </w:rPr>
              <w:t>12.2.3.3</w:t>
            </w:r>
            <w:r w:rsidRPr="00124E8D">
              <w:rPr>
                <w:rFonts w:cstheme="minorHAnsi"/>
                <w:sz w:val="16"/>
                <w:szCs w:val="20"/>
              </w:rPr>
              <w:br/>
              <w:t>12.4.1.2</w:t>
            </w:r>
            <w:r w:rsidRPr="00124E8D">
              <w:rPr>
                <w:rFonts w:cstheme="minorHAnsi"/>
                <w:sz w:val="16"/>
                <w:szCs w:val="20"/>
              </w:rPr>
              <w:br/>
              <w:t>12.5.3.6.1</w:t>
            </w:r>
          </w:p>
        </w:tc>
      </w:tr>
      <w:tr w:rsidR="009B4DA7" w:rsidRPr="00124E8D" w14:paraId="2C78F762" w14:textId="77777777" w:rsidTr="009B4DA7">
        <w:trPr>
          <w:trHeight w:val="256"/>
        </w:trPr>
        <w:tc>
          <w:tcPr>
            <w:tcW w:w="3485" w:type="pct"/>
          </w:tcPr>
          <w:p w14:paraId="1E8628DB" w14:textId="28B723D1" w:rsidR="0029025C" w:rsidRPr="00124E8D" w:rsidRDefault="0029025C" w:rsidP="00137F83">
            <w:pPr>
              <w:contextualSpacing/>
              <w:rPr>
                <w:rFonts w:cstheme="minorHAnsi"/>
                <w:sz w:val="16"/>
                <w:szCs w:val="20"/>
              </w:rPr>
            </w:pPr>
            <w:r w:rsidRPr="00124E8D">
              <w:rPr>
                <w:rFonts w:cstheme="minorHAnsi"/>
                <w:sz w:val="16"/>
                <w:szCs w:val="20"/>
              </w:rPr>
              <w:t>The emergency plan must be based on and include a documented facility based and community based risk assessment utilizing an all hazards approach</w:t>
            </w:r>
            <w:r w:rsidRPr="00124E8D">
              <w:rPr>
                <w:color w:val="231F20"/>
                <w:sz w:val="14"/>
              </w:rPr>
              <w:t xml:space="preserve"> </w:t>
            </w:r>
            <w:r w:rsidRPr="00124E8D">
              <w:rPr>
                <w:rFonts w:cstheme="minorHAnsi"/>
                <w:sz w:val="16"/>
                <w:szCs w:val="20"/>
              </w:rPr>
              <w:t>including missing clients</w:t>
            </w:r>
            <w:r w:rsidR="00137F83" w:rsidRPr="00124E8D">
              <w:rPr>
                <w:rFonts w:cstheme="minorHAnsi"/>
                <w:sz w:val="16"/>
                <w:szCs w:val="20"/>
              </w:rPr>
              <w:t>.</w:t>
            </w:r>
          </w:p>
        </w:tc>
        <w:tc>
          <w:tcPr>
            <w:tcW w:w="431" w:type="pct"/>
          </w:tcPr>
          <w:p w14:paraId="1BDA2337" w14:textId="0A92DD9F" w:rsidR="0029025C" w:rsidRPr="00124E8D" w:rsidRDefault="0029025C" w:rsidP="009F2C21">
            <w:pPr>
              <w:contextualSpacing/>
              <w:rPr>
                <w:rFonts w:cstheme="minorHAnsi"/>
                <w:sz w:val="16"/>
                <w:szCs w:val="20"/>
              </w:rPr>
            </w:pPr>
            <w:r w:rsidRPr="00124E8D">
              <w:rPr>
                <w:rFonts w:cstheme="minorHAnsi"/>
                <w:sz w:val="16"/>
                <w:szCs w:val="20"/>
              </w:rPr>
              <w:t>483.475 (a) 1</w:t>
            </w:r>
          </w:p>
        </w:tc>
        <w:tc>
          <w:tcPr>
            <w:tcW w:w="370" w:type="pct"/>
          </w:tcPr>
          <w:p w14:paraId="2327FEA5" w14:textId="77777777" w:rsidR="0029025C" w:rsidRPr="00124E8D" w:rsidRDefault="0029025C" w:rsidP="009F2C21">
            <w:pPr>
              <w:contextualSpacing/>
              <w:rPr>
                <w:rFonts w:cstheme="minorHAnsi"/>
                <w:sz w:val="16"/>
                <w:szCs w:val="20"/>
              </w:rPr>
            </w:pPr>
            <w:r w:rsidRPr="00124E8D">
              <w:rPr>
                <w:rFonts w:cstheme="minorHAnsi"/>
                <w:sz w:val="16"/>
                <w:szCs w:val="20"/>
              </w:rPr>
              <w:t>4.4.2</w:t>
            </w:r>
            <w:r w:rsidRPr="00124E8D">
              <w:rPr>
                <w:rFonts w:cstheme="minorHAnsi"/>
                <w:sz w:val="16"/>
                <w:szCs w:val="20"/>
              </w:rPr>
              <w:br/>
              <w:t>5.1.3</w:t>
            </w:r>
            <w:r w:rsidRPr="00124E8D">
              <w:rPr>
                <w:rFonts w:cstheme="minorHAnsi"/>
                <w:sz w:val="16"/>
                <w:szCs w:val="20"/>
              </w:rPr>
              <w:br/>
              <w:t>5.1.4</w:t>
            </w:r>
            <w:r w:rsidRPr="00124E8D">
              <w:rPr>
                <w:rFonts w:cstheme="minorHAnsi"/>
                <w:sz w:val="16"/>
                <w:szCs w:val="20"/>
              </w:rPr>
              <w:br/>
              <w:t>5.2.1</w:t>
            </w:r>
          </w:p>
        </w:tc>
        <w:tc>
          <w:tcPr>
            <w:tcW w:w="714" w:type="pct"/>
          </w:tcPr>
          <w:p w14:paraId="5060CBD8" w14:textId="77777777" w:rsidR="0029025C" w:rsidRPr="00124E8D" w:rsidRDefault="0029025C" w:rsidP="009F2C21">
            <w:pPr>
              <w:contextualSpacing/>
              <w:rPr>
                <w:rFonts w:cstheme="minorHAnsi"/>
                <w:sz w:val="16"/>
                <w:szCs w:val="20"/>
              </w:rPr>
            </w:pPr>
            <w:r w:rsidRPr="00124E8D">
              <w:rPr>
                <w:rFonts w:cstheme="minorHAnsi"/>
                <w:sz w:val="16"/>
                <w:szCs w:val="20"/>
              </w:rPr>
              <w:t>12.5.2</w:t>
            </w:r>
            <w:r w:rsidRPr="00124E8D">
              <w:rPr>
                <w:rFonts w:cstheme="minorHAnsi"/>
                <w:sz w:val="16"/>
                <w:szCs w:val="20"/>
              </w:rPr>
              <w:br/>
              <w:t>12.5.3.1</w:t>
            </w:r>
          </w:p>
        </w:tc>
      </w:tr>
      <w:tr w:rsidR="009B4DA7" w:rsidRPr="00124E8D" w14:paraId="0E86CABB" w14:textId="77777777" w:rsidTr="009B4DA7">
        <w:trPr>
          <w:trHeight w:val="256"/>
        </w:trPr>
        <w:tc>
          <w:tcPr>
            <w:tcW w:w="3485" w:type="pct"/>
          </w:tcPr>
          <w:p w14:paraId="37B7433E" w14:textId="0442BDB5" w:rsidR="0029025C" w:rsidRPr="00124E8D" w:rsidRDefault="0029025C" w:rsidP="009F2C21">
            <w:pPr>
              <w:contextualSpacing/>
              <w:rPr>
                <w:rFonts w:cstheme="minorHAnsi"/>
                <w:sz w:val="16"/>
                <w:szCs w:val="20"/>
              </w:rPr>
            </w:pPr>
            <w:r w:rsidRPr="00124E8D">
              <w:rPr>
                <w:rFonts w:cstheme="minorHAnsi"/>
                <w:sz w:val="16"/>
                <w:szCs w:val="20"/>
              </w:rPr>
              <w:t>The emergency plan includes strategies for addressing emergency events identified by the risk assessment</w:t>
            </w:r>
            <w:r w:rsidR="00137F83" w:rsidRPr="00124E8D">
              <w:rPr>
                <w:rFonts w:cstheme="minorHAnsi"/>
                <w:sz w:val="16"/>
                <w:szCs w:val="20"/>
              </w:rPr>
              <w:t>.</w:t>
            </w:r>
          </w:p>
        </w:tc>
        <w:tc>
          <w:tcPr>
            <w:tcW w:w="431" w:type="pct"/>
          </w:tcPr>
          <w:p w14:paraId="0C9B76CC" w14:textId="7922A7A3" w:rsidR="0029025C" w:rsidRPr="00124E8D" w:rsidRDefault="0029025C" w:rsidP="009F2C21">
            <w:pPr>
              <w:contextualSpacing/>
              <w:rPr>
                <w:rFonts w:cstheme="minorHAnsi"/>
                <w:sz w:val="16"/>
                <w:szCs w:val="20"/>
              </w:rPr>
            </w:pPr>
            <w:r w:rsidRPr="00124E8D">
              <w:rPr>
                <w:rFonts w:cstheme="minorHAnsi"/>
                <w:sz w:val="16"/>
                <w:szCs w:val="20"/>
              </w:rPr>
              <w:t>483.475 (a) 2</w:t>
            </w:r>
          </w:p>
        </w:tc>
        <w:tc>
          <w:tcPr>
            <w:tcW w:w="370" w:type="pct"/>
          </w:tcPr>
          <w:p w14:paraId="6DBD84CF" w14:textId="0AC2B459" w:rsidR="0029025C" w:rsidRPr="00124E8D" w:rsidRDefault="00DF4A6B" w:rsidP="009F2C21">
            <w:pPr>
              <w:contextualSpacing/>
              <w:rPr>
                <w:rFonts w:cstheme="minorHAnsi"/>
                <w:sz w:val="16"/>
                <w:szCs w:val="20"/>
              </w:rPr>
            </w:pPr>
            <w:r w:rsidRPr="00124E8D">
              <w:rPr>
                <w:rFonts w:cstheme="minorHAnsi"/>
                <w:sz w:val="16"/>
                <w:szCs w:val="20"/>
              </w:rPr>
              <w:t>5.1.5</w:t>
            </w:r>
            <w:r w:rsidRPr="00124E8D">
              <w:rPr>
                <w:rFonts w:cstheme="minorHAnsi"/>
                <w:sz w:val="16"/>
                <w:szCs w:val="20"/>
              </w:rPr>
              <w:br/>
              <w:t>6.6.2</w:t>
            </w:r>
          </w:p>
        </w:tc>
        <w:tc>
          <w:tcPr>
            <w:tcW w:w="714" w:type="pct"/>
          </w:tcPr>
          <w:p w14:paraId="1A9CDAE9" w14:textId="77777777" w:rsidR="0029025C" w:rsidRPr="00124E8D" w:rsidRDefault="0029025C" w:rsidP="009F2C21">
            <w:pPr>
              <w:contextualSpacing/>
              <w:rPr>
                <w:rFonts w:cstheme="minorHAnsi"/>
                <w:sz w:val="16"/>
                <w:szCs w:val="20"/>
              </w:rPr>
            </w:pPr>
            <w:r w:rsidRPr="00124E8D">
              <w:rPr>
                <w:rFonts w:cstheme="minorHAnsi"/>
                <w:sz w:val="16"/>
                <w:szCs w:val="20"/>
              </w:rPr>
              <w:t>12.5.3.2</w:t>
            </w:r>
            <w:r w:rsidRPr="00124E8D">
              <w:rPr>
                <w:rFonts w:cstheme="minorHAnsi"/>
                <w:sz w:val="16"/>
                <w:szCs w:val="20"/>
              </w:rPr>
              <w:br/>
              <w:t>12.5.3.3</w:t>
            </w:r>
          </w:p>
        </w:tc>
      </w:tr>
      <w:tr w:rsidR="009B4DA7" w:rsidRPr="00124E8D" w14:paraId="23E3C89C" w14:textId="77777777" w:rsidTr="009B4DA7">
        <w:trPr>
          <w:trHeight w:val="256"/>
        </w:trPr>
        <w:tc>
          <w:tcPr>
            <w:tcW w:w="3485" w:type="pct"/>
          </w:tcPr>
          <w:p w14:paraId="641C103E" w14:textId="7C22AC23" w:rsidR="0029025C" w:rsidRPr="00124E8D" w:rsidRDefault="0029025C" w:rsidP="00DF4A6B">
            <w:pPr>
              <w:contextualSpacing/>
              <w:rPr>
                <w:rFonts w:cstheme="minorHAnsi"/>
                <w:sz w:val="16"/>
                <w:szCs w:val="20"/>
              </w:rPr>
            </w:pPr>
            <w:r w:rsidRPr="00124E8D">
              <w:rPr>
                <w:rFonts w:cstheme="minorHAnsi"/>
                <w:sz w:val="16"/>
                <w:szCs w:val="20"/>
              </w:rPr>
              <w:t xml:space="preserve">The emergency plan must address the </w:t>
            </w:r>
            <w:r w:rsidR="00DF4A6B" w:rsidRPr="00124E8D">
              <w:rPr>
                <w:rFonts w:cstheme="minorHAnsi"/>
                <w:sz w:val="16"/>
                <w:szCs w:val="20"/>
              </w:rPr>
              <w:t>client</w:t>
            </w:r>
            <w:r w:rsidRPr="00124E8D">
              <w:rPr>
                <w:rFonts w:cstheme="minorHAnsi"/>
                <w:sz w:val="16"/>
                <w:szCs w:val="20"/>
              </w:rPr>
              <w:t xml:space="preserve"> population including but not limited to, persons at risk, the types of services that the facility would be able to provide in an emergency; continuity of operations, including delegations of authority and succession plans</w:t>
            </w:r>
            <w:r w:rsidR="00137F83" w:rsidRPr="00124E8D">
              <w:rPr>
                <w:rFonts w:cstheme="minorHAnsi"/>
                <w:sz w:val="16"/>
                <w:szCs w:val="20"/>
              </w:rPr>
              <w:t>.</w:t>
            </w:r>
          </w:p>
        </w:tc>
        <w:tc>
          <w:tcPr>
            <w:tcW w:w="431" w:type="pct"/>
          </w:tcPr>
          <w:p w14:paraId="23A81017" w14:textId="61CF75F1" w:rsidR="0029025C" w:rsidRPr="00124E8D" w:rsidRDefault="0029025C" w:rsidP="005A3E75">
            <w:pPr>
              <w:contextualSpacing/>
              <w:rPr>
                <w:rFonts w:cstheme="minorHAnsi"/>
                <w:sz w:val="16"/>
                <w:szCs w:val="20"/>
              </w:rPr>
            </w:pPr>
            <w:r w:rsidRPr="00124E8D">
              <w:rPr>
                <w:rFonts w:cstheme="minorHAnsi"/>
                <w:sz w:val="16"/>
                <w:szCs w:val="20"/>
              </w:rPr>
              <w:t>483.475 (</w:t>
            </w:r>
            <w:r w:rsidR="009B4DA7" w:rsidRPr="00124E8D">
              <w:rPr>
                <w:rFonts w:cstheme="minorHAnsi"/>
                <w:sz w:val="16"/>
                <w:szCs w:val="20"/>
              </w:rPr>
              <w:t>a</w:t>
            </w:r>
            <w:r w:rsidRPr="00124E8D">
              <w:rPr>
                <w:rFonts w:cstheme="minorHAnsi"/>
                <w:sz w:val="16"/>
                <w:szCs w:val="20"/>
              </w:rPr>
              <w:t>) 3</w:t>
            </w:r>
          </w:p>
        </w:tc>
        <w:tc>
          <w:tcPr>
            <w:tcW w:w="370" w:type="pct"/>
          </w:tcPr>
          <w:p w14:paraId="1107FAB4" w14:textId="77777777" w:rsidR="0029025C" w:rsidRPr="00124E8D" w:rsidRDefault="0029025C" w:rsidP="009F2C21">
            <w:pPr>
              <w:contextualSpacing/>
              <w:rPr>
                <w:rFonts w:cstheme="minorHAnsi"/>
                <w:sz w:val="16"/>
                <w:szCs w:val="20"/>
              </w:rPr>
            </w:pPr>
            <w:r w:rsidRPr="00124E8D">
              <w:rPr>
                <w:rFonts w:cstheme="minorHAnsi"/>
                <w:sz w:val="16"/>
                <w:szCs w:val="20"/>
              </w:rPr>
              <w:t>5.2.2.2</w:t>
            </w:r>
          </w:p>
        </w:tc>
        <w:tc>
          <w:tcPr>
            <w:tcW w:w="714" w:type="pct"/>
          </w:tcPr>
          <w:p w14:paraId="7A2977BF" w14:textId="77777777" w:rsidR="0029025C" w:rsidRPr="00124E8D" w:rsidRDefault="0029025C" w:rsidP="009F2C21">
            <w:pPr>
              <w:contextualSpacing/>
              <w:rPr>
                <w:rFonts w:cstheme="minorHAnsi"/>
                <w:sz w:val="16"/>
                <w:szCs w:val="20"/>
              </w:rPr>
            </w:pPr>
            <w:r w:rsidRPr="00124E8D">
              <w:rPr>
                <w:rFonts w:cstheme="minorHAnsi"/>
                <w:sz w:val="16"/>
                <w:szCs w:val="20"/>
              </w:rPr>
              <w:t>12.2.2.3</w:t>
            </w:r>
            <w:r w:rsidRPr="00124E8D">
              <w:rPr>
                <w:rFonts w:cstheme="minorHAnsi"/>
                <w:sz w:val="16"/>
                <w:szCs w:val="20"/>
              </w:rPr>
              <w:br/>
              <w:t>12.5.3.1.3 (1)</w:t>
            </w:r>
            <w:r w:rsidRPr="00124E8D">
              <w:rPr>
                <w:rFonts w:cstheme="minorHAnsi"/>
                <w:sz w:val="16"/>
                <w:szCs w:val="20"/>
              </w:rPr>
              <w:br/>
              <w:t>12.5.3.2.3 (11)</w:t>
            </w:r>
            <w:r w:rsidRPr="00124E8D">
              <w:rPr>
                <w:rFonts w:cstheme="minorHAnsi"/>
                <w:sz w:val="16"/>
                <w:szCs w:val="20"/>
              </w:rPr>
              <w:br/>
              <w:t>12.5.3.3.6.4</w:t>
            </w:r>
          </w:p>
        </w:tc>
      </w:tr>
      <w:tr w:rsidR="009B4DA7" w:rsidRPr="00124E8D" w14:paraId="4A2C18A2" w14:textId="77777777" w:rsidTr="009B4DA7">
        <w:trPr>
          <w:trHeight w:val="256"/>
        </w:trPr>
        <w:tc>
          <w:tcPr>
            <w:tcW w:w="3485" w:type="pct"/>
          </w:tcPr>
          <w:p w14:paraId="7493C3A3" w14:textId="19A67CB2" w:rsidR="0029025C" w:rsidRPr="00124E8D" w:rsidRDefault="0029025C" w:rsidP="009F2C21">
            <w:pPr>
              <w:contextualSpacing/>
              <w:rPr>
                <w:rFonts w:cstheme="minorHAnsi"/>
                <w:sz w:val="16"/>
                <w:szCs w:val="20"/>
              </w:rPr>
            </w:pPr>
            <w:r w:rsidRPr="00124E8D">
              <w:rPr>
                <w:rFonts w:cstheme="minorHAnsi"/>
                <w:sz w:val="16"/>
                <w:szCs w:val="20"/>
              </w:rPr>
              <w:t>Have a process for ensuring cooperation and collaboration with local, tribal, regional, state, or federal emergency preparedness officials’ efforts to maintain an integrated response during a disaster or emergency situation, including documentation of the facility efforts to contact such officials and, when applicable, its participation in collaborative and cooperative planning efforts</w:t>
            </w:r>
            <w:r w:rsidR="00137F83" w:rsidRPr="00124E8D">
              <w:rPr>
                <w:rFonts w:cstheme="minorHAnsi"/>
                <w:sz w:val="16"/>
                <w:szCs w:val="20"/>
              </w:rPr>
              <w:t>.</w:t>
            </w:r>
          </w:p>
        </w:tc>
        <w:tc>
          <w:tcPr>
            <w:tcW w:w="431" w:type="pct"/>
          </w:tcPr>
          <w:p w14:paraId="63C5428B" w14:textId="1D488011" w:rsidR="0029025C" w:rsidRPr="00124E8D" w:rsidRDefault="0029025C" w:rsidP="009F2C21">
            <w:pPr>
              <w:contextualSpacing/>
              <w:rPr>
                <w:rFonts w:cstheme="minorHAnsi"/>
                <w:sz w:val="16"/>
                <w:szCs w:val="20"/>
              </w:rPr>
            </w:pPr>
            <w:r w:rsidRPr="00124E8D">
              <w:rPr>
                <w:rFonts w:cstheme="minorHAnsi"/>
                <w:sz w:val="16"/>
                <w:szCs w:val="20"/>
              </w:rPr>
              <w:t>483.475 (a) 4</w:t>
            </w:r>
          </w:p>
        </w:tc>
        <w:tc>
          <w:tcPr>
            <w:tcW w:w="370" w:type="pct"/>
          </w:tcPr>
          <w:p w14:paraId="0D0A68A6" w14:textId="77777777" w:rsidR="0029025C" w:rsidRPr="00124E8D" w:rsidRDefault="0029025C" w:rsidP="009F2C21">
            <w:pPr>
              <w:contextualSpacing/>
              <w:rPr>
                <w:rFonts w:cstheme="minorHAnsi"/>
                <w:sz w:val="16"/>
                <w:szCs w:val="20"/>
              </w:rPr>
            </w:pPr>
          </w:p>
        </w:tc>
        <w:tc>
          <w:tcPr>
            <w:tcW w:w="714" w:type="pct"/>
          </w:tcPr>
          <w:p w14:paraId="635D6C6A" w14:textId="77777777" w:rsidR="0029025C" w:rsidRPr="00124E8D" w:rsidRDefault="0029025C" w:rsidP="009F2C21">
            <w:pPr>
              <w:contextualSpacing/>
              <w:rPr>
                <w:rFonts w:cstheme="minorHAnsi"/>
                <w:sz w:val="16"/>
                <w:szCs w:val="20"/>
              </w:rPr>
            </w:pPr>
            <w:r w:rsidRPr="00124E8D">
              <w:rPr>
                <w:rFonts w:cstheme="minorHAnsi"/>
                <w:sz w:val="16"/>
                <w:szCs w:val="20"/>
              </w:rPr>
              <w:t>12.2.3.3</w:t>
            </w:r>
          </w:p>
          <w:p w14:paraId="1214FC9F" w14:textId="77777777" w:rsidR="0029025C" w:rsidRPr="00124E8D" w:rsidRDefault="0029025C" w:rsidP="009F2C21">
            <w:pPr>
              <w:contextualSpacing/>
              <w:rPr>
                <w:rFonts w:cstheme="minorHAnsi"/>
                <w:sz w:val="16"/>
                <w:szCs w:val="20"/>
              </w:rPr>
            </w:pPr>
            <w:r w:rsidRPr="00124E8D">
              <w:rPr>
                <w:rFonts w:cstheme="minorHAnsi"/>
                <w:sz w:val="16"/>
                <w:szCs w:val="20"/>
              </w:rPr>
              <w:t xml:space="preserve">12.5.3.3.6.1 (2) (6) </w:t>
            </w:r>
          </w:p>
        </w:tc>
      </w:tr>
      <w:tr w:rsidR="009B4DA7" w:rsidRPr="00124E8D" w14:paraId="7D4073B0" w14:textId="77777777" w:rsidTr="009B4DA7">
        <w:trPr>
          <w:trHeight w:val="256"/>
        </w:trPr>
        <w:tc>
          <w:tcPr>
            <w:tcW w:w="3485" w:type="pct"/>
            <w:shd w:val="clear" w:color="auto" w:fill="4F81BD" w:themeFill="accent1"/>
          </w:tcPr>
          <w:p w14:paraId="18B9D386" w14:textId="77777777" w:rsidR="0029025C" w:rsidRPr="00124E8D" w:rsidRDefault="0029025C" w:rsidP="009F2C21">
            <w:pPr>
              <w:contextualSpacing/>
              <w:rPr>
                <w:rFonts w:cstheme="minorHAnsi"/>
                <w:b/>
                <w:color w:val="FFFFFF" w:themeColor="background1"/>
                <w:sz w:val="20"/>
                <w:szCs w:val="20"/>
              </w:rPr>
            </w:pPr>
            <w:r w:rsidRPr="00124E8D">
              <w:rPr>
                <w:rFonts w:cstheme="minorHAnsi"/>
                <w:b/>
                <w:color w:val="FFFFFF" w:themeColor="background1"/>
                <w:sz w:val="20"/>
                <w:szCs w:val="20"/>
              </w:rPr>
              <w:t>Policies and Procedures</w:t>
            </w:r>
          </w:p>
        </w:tc>
        <w:tc>
          <w:tcPr>
            <w:tcW w:w="431" w:type="pct"/>
            <w:shd w:val="clear" w:color="auto" w:fill="4F81BD" w:themeFill="accent1"/>
          </w:tcPr>
          <w:p w14:paraId="2BF478E6" w14:textId="77777777" w:rsidR="0029025C" w:rsidRPr="00124E8D" w:rsidRDefault="0029025C" w:rsidP="009F2C21">
            <w:pPr>
              <w:contextualSpacing/>
              <w:rPr>
                <w:rFonts w:cstheme="minorHAnsi"/>
                <w:color w:val="FFFFFF" w:themeColor="background1"/>
                <w:sz w:val="20"/>
                <w:szCs w:val="20"/>
              </w:rPr>
            </w:pPr>
          </w:p>
        </w:tc>
        <w:tc>
          <w:tcPr>
            <w:tcW w:w="370" w:type="pct"/>
            <w:shd w:val="clear" w:color="auto" w:fill="4F81BD" w:themeFill="accent1"/>
          </w:tcPr>
          <w:p w14:paraId="096636E0" w14:textId="77777777" w:rsidR="0029025C" w:rsidRPr="00124E8D" w:rsidRDefault="0029025C" w:rsidP="009F2C21">
            <w:pPr>
              <w:contextualSpacing/>
              <w:rPr>
                <w:rFonts w:cstheme="minorHAnsi"/>
                <w:color w:val="FFFFFF" w:themeColor="background1"/>
                <w:sz w:val="20"/>
                <w:szCs w:val="20"/>
              </w:rPr>
            </w:pPr>
          </w:p>
        </w:tc>
        <w:tc>
          <w:tcPr>
            <w:tcW w:w="714" w:type="pct"/>
            <w:shd w:val="clear" w:color="auto" w:fill="4F81BD" w:themeFill="accent1"/>
          </w:tcPr>
          <w:p w14:paraId="3153F73C" w14:textId="77777777" w:rsidR="0029025C" w:rsidRPr="00124E8D" w:rsidRDefault="0029025C" w:rsidP="009F2C21">
            <w:pPr>
              <w:contextualSpacing/>
              <w:rPr>
                <w:rFonts w:cstheme="minorHAnsi"/>
                <w:color w:val="FFFFFF" w:themeColor="background1"/>
                <w:sz w:val="20"/>
                <w:szCs w:val="20"/>
              </w:rPr>
            </w:pPr>
          </w:p>
        </w:tc>
      </w:tr>
      <w:tr w:rsidR="009B4DA7" w:rsidRPr="00124E8D" w14:paraId="34E0FB24" w14:textId="77777777" w:rsidTr="009B4DA7">
        <w:trPr>
          <w:trHeight w:val="256"/>
        </w:trPr>
        <w:tc>
          <w:tcPr>
            <w:tcW w:w="3485" w:type="pct"/>
          </w:tcPr>
          <w:p w14:paraId="2CA31E4D" w14:textId="77777777" w:rsidR="0029025C" w:rsidRPr="00124E8D" w:rsidRDefault="0029025C" w:rsidP="009F2C21">
            <w:pPr>
              <w:contextualSpacing/>
              <w:rPr>
                <w:rFonts w:cstheme="minorHAnsi"/>
                <w:sz w:val="16"/>
                <w:szCs w:val="16"/>
              </w:rPr>
            </w:pPr>
            <w:r w:rsidRPr="00124E8D">
              <w:rPr>
                <w:rFonts w:cstheme="minorHAnsi"/>
                <w:sz w:val="16"/>
                <w:szCs w:val="16"/>
              </w:rPr>
              <w:t>Develop and implement emergency preparedness policies and procedures based on the emergency plan and communications plan. The policies and procedures must be reviewed and updated at least annually.</w:t>
            </w:r>
          </w:p>
        </w:tc>
        <w:tc>
          <w:tcPr>
            <w:tcW w:w="431" w:type="pct"/>
          </w:tcPr>
          <w:p w14:paraId="08CE3117" w14:textId="12BC8671" w:rsidR="0029025C" w:rsidRPr="00124E8D" w:rsidRDefault="00DF4A6B" w:rsidP="009F2C21">
            <w:pPr>
              <w:contextualSpacing/>
              <w:rPr>
                <w:rFonts w:cstheme="minorHAnsi"/>
                <w:sz w:val="16"/>
                <w:szCs w:val="16"/>
              </w:rPr>
            </w:pPr>
            <w:r w:rsidRPr="00124E8D">
              <w:rPr>
                <w:rFonts w:cstheme="minorHAnsi"/>
                <w:sz w:val="16"/>
                <w:szCs w:val="16"/>
              </w:rPr>
              <w:t>483.475 (b)</w:t>
            </w:r>
          </w:p>
        </w:tc>
        <w:tc>
          <w:tcPr>
            <w:tcW w:w="370" w:type="pct"/>
          </w:tcPr>
          <w:p w14:paraId="2A18CB72" w14:textId="77777777" w:rsidR="0029025C" w:rsidRPr="00124E8D" w:rsidRDefault="0029025C" w:rsidP="009F2C21">
            <w:pPr>
              <w:contextualSpacing/>
              <w:rPr>
                <w:rFonts w:cstheme="minorHAnsi"/>
                <w:sz w:val="16"/>
                <w:szCs w:val="16"/>
              </w:rPr>
            </w:pPr>
          </w:p>
        </w:tc>
        <w:tc>
          <w:tcPr>
            <w:tcW w:w="714" w:type="pct"/>
          </w:tcPr>
          <w:p w14:paraId="1441A198" w14:textId="500E3775" w:rsidR="0029025C" w:rsidRPr="00124E8D" w:rsidRDefault="0029025C" w:rsidP="00DF4A6B">
            <w:pPr>
              <w:contextualSpacing/>
              <w:rPr>
                <w:rFonts w:cstheme="minorHAnsi"/>
                <w:sz w:val="16"/>
                <w:szCs w:val="16"/>
              </w:rPr>
            </w:pPr>
            <w:r w:rsidRPr="00124E8D">
              <w:rPr>
                <w:rFonts w:cstheme="minorHAnsi"/>
                <w:sz w:val="16"/>
                <w:szCs w:val="16"/>
              </w:rPr>
              <w:t>12.5.3.3.5</w:t>
            </w:r>
            <w:r w:rsidRPr="00124E8D">
              <w:rPr>
                <w:rFonts w:cstheme="minorHAnsi"/>
                <w:sz w:val="16"/>
                <w:szCs w:val="16"/>
              </w:rPr>
              <w:br/>
            </w:r>
          </w:p>
        </w:tc>
      </w:tr>
      <w:tr w:rsidR="009B4DA7" w:rsidRPr="00124E8D" w14:paraId="10ADB489" w14:textId="77777777" w:rsidTr="009B4DA7">
        <w:trPr>
          <w:trHeight w:val="256"/>
        </w:trPr>
        <w:tc>
          <w:tcPr>
            <w:tcW w:w="3485" w:type="pct"/>
          </w:tcPr>
          <w:p w14:paraId="360F7363" w14:textId="2CF16CF4" w:rsidR="0029025C" w:rsidRPr="00124E8D" w:rsidRDefault="0029025C" w:rsidP="00DF4A6B">
            <w:pPr>
              <w:contextualSpacing/>
              <w:rPr>
                <w:rFonts w:cstheme="minorHAnsi"/>
                <w:sz w:val="16"/>
                <w:szCs w:val="16"/>
              </w:rPr>
            </w:pPr>
            <w:r w:rsidRPr="00124E8D">
              <w:rPr>
                <w:rFonts w:cstheme="minorHAnsi"/>
                <w:sz w:val="16"/>
                <w:szCs w:val="16"/>
              </w:rPr>
              <w:t xml:space="preserve">The policies and procedures must address (1) the provision of subsistence needs for staff  and </w:t>
            </w:r>
            <w:r w:rsidR="00DF4A6B" w:rsidRPr="00124E8D">
              <w:rPr>
                <w:rFonts w:cstheme="minorHAnsi"/>
                <w:sz w:val="16"/>
                <w:szCs w:val="16"/>
              </w:rPr>
              <w:t>clients</w:t>
            </w:r>
            <w:r w:rsidRPr="00124E8D">
              <w:rPr>
                <w:rFonts w:cstheme="minorHAnsi"/>
                <w:sz w:val="16"/>
                <w:szCs w:val="16"/>
              </w:rPr>
              <w:t xml:space="preserve"> whether they evacuate or shelter in place including but not limited to (i) food, water, medical and pharmaceutical supplies (ii) alternate sources of energy to maintain: (A) temperatures to protect </w:t>
            </w:r>
            <w:r w:rsidR="00DF4A6B" w:rsidRPr="00124E8D">
              <w:rPr>
                <w:rFonts w:cstheme="minorHAnsi"/>
                <w:sz w:val="16"/>
                <w:szCs w:val="16"/>
              </w:rPr>
              <w:t>client</w:t>
            </w:r>
            <w:r w:rsidRPr="00124E8D">
              <w:rPr>
                <w:rFonts w:cstheme="minorHAnsi"/>
                <w:sz w:val="16"/>
                <w:szCs w:val="16"/>
              </w:rPr>
              <w:t xml:space="preserve"> health and safety and for the safe and sanitary storage of provisions (B) emergency lighting (C) fire detection,</w:t>
            </w:r>
            <w:r w:rsidR="00EB4516" w:rsidRPr="00124E8D">
              <w:rPr>
                <w:rFonts w:cstheme="minorHAnsi"/>
                <w:sz w:val="16"/>
                <w:szCs w:val="16"/>
              </w:rPr>
              <w:t xml:space="preserve"> extinguishing and alarm system (D) sewage and waste disposal</w:t>
            </w:r>
            <w:r w:rsidR="00137F83" w:rsidRPr="00124E8D">
              <w:rPr>
                <w:rFonts w:cstheme="minorHAnsi"/>
                <w:sz w:val="16"/>
                <w:szCs w:val="16"/>
              </w:rPr>
              <w:t>.</w:t>
            </w:r>
          </w:p>
        </w:tc>
        <w:tc>
          <w:tcPr>
            <w:tcW w:w="431" w:type="pct"/>
          </w:tcPr>
          <w:p w14:paraId="09CA789B" w14:textId="6B957B45" w:rsidR="0029025C" w:rsidRPr="00124E8D" w:rsidRDefault="00DF4A6B" w:rsidP="009F2C21">
            <w:pPr>
              <w:contextualSpacing/>
              <w:rPr>
                <w:rFonts w:cstheme="minorHAnsi"/>
                <w:sz w:val="16"/>
                <w:szCs w:val="16"/>
              </w:rPr>
            </w:pPr>
            <w:r w:rsidRPr="00124E8D">
              <w:rPr>
                <w:rFonts w:cstheme="minorHAnsi"/>
                <w:sz w:val="16"/>
                <w:szCs w:val="16"/>
              </w:rPr>
              <w:t>483.475 (b) 1</w:t>
            </w:r>
          </w:p>
        </w:tc>
        <w:tc>
          <w:tcPr>
            <w:tcW w:w="370" w:type="pct"/>
          </w:tcPr>
          <w:p w14:paraId="74A57F78" w14:textId="77777777" w:rsidR="0029025C" w:rsidRPr="00124E8D" w:rsidRDefault="0029025C" w:rsidP="009F2C21">
            <w:pPr>
              <w:contextualSpacing/>
              <w:rPr>
                <w:rFonts w:cstheme="minorHAnsi"/>
                <w:sz w:val="16"/>
                <w:szCs w:val="16"/>
              </w:rPr>
            </w:pPr>
          </w:p>
        </w:tc>
        <w:tc>
          <w:tcPr>
            <w:tcW w:w="714" w:type="pct"/>
          </w:tcPr>
          <w:p w14:paraId="0C180613" w14:textId="77777777" w:rsidR="0029025C" w:rsidRPr="00124E8D" w:rsidRDefault="0029025C" w:rsidP="009F2C21">
            <w:pPr>
              <w:contextualSpacing/>
              <w:rPr>
                <w:rFonts w:cstheme="minorHAnsi"/>
                <w:sz w:val="16"/>
                <w:szCs w:val="16"/>
              </w:rPr>
            </w:pPr>
            <w:r w:rsidRPr="00124E8D">
              <w:rPr>
                <w:rFonts w:cstheme="minorHAnsi"/>
                <w:sz w:val="16"/>
                <w:szCs w:val="16"/>
              </w:rPr>
              <w:t>12.5.3.3.6.2</w:t>
            </w:r>
            <w:r w:rsidRPr="00124E8D">
              <w:rPr>
                <w:rFonts w:cstheme="minorHAnsi"/>
                <w:sz w:val="16"/>
                <w:szCs w:val="16"/>
              </w:rPr>
              <w:br/>
              <w:t>12.5.3.3.6.4 (7) (8)</w:t>
            </w:r>
            <w:r w:rsidRPr="00124E8D">
              <w:rPr>
                <w:rFonts w:cstheme="minorHAnsi"/>
                <w:sz w:val="16"/>
                <w:szCs w:val="16"/>
              </w:rPr>
              <w:br/>
              <w:t>12.5.3.3.6.5</w:t>
            </w:r>
            <w:r w:rsidRPr="00124E8D">
              <w:rPr>
                <w:rFonts w:cstheme="minorHAnsi"/>
                <w:sz w:val="16"/>
                <w:szCs w:val="16"/>
              </w:rPr>
              <w:br/>
              <w:t>12.5.3.3.6.6</w:t>
            </w:r>
          </w:p>
        </w:tc>
      </w:tr>
      <w:tr w:rsidR="009B4DA7" w:rsidRPr="00124E8D" w14:paraId="63662ECD" w14:textId="77777777" w:rsidTr="009B4DA7">
        <w:trPr>
          <w:trHeight w:val="256"/>
        </w:trPr>
        <w:tc>
          <w:tcPr>
            <w:tcW w:w="3485" w:type="pct"/>
          </w:tcPr>
          <w:p w14:paraId="75D15E10" w14:textId="51E625E4" w:rsidR="0029025C" w:rsidRPr="00124E8D" w:rsidRDefault="0029025C" w:rsidP="005E102D">
            <w:pPr>
              <w:contextualSpacing/>
              <w:rPr>
                <w:rFonts w:cstheme="minorHAnsi"/>
                <w:sz w:val="16"/>
                <w:szCs w:val="16"/>
              </w:rPr>
            </w:pPr>
            <w:r w:rsidRPr="00124E8D">
              <w:rPr>
                <w:rFonts w:cstheme="minorHAnsi"/>
                <w:sz w:val="16"/>
                <w:szCs w:val="16"/>
              </w:rPr>
              <w:t xml:space="preserve">Develops a system to track the location of on-duty staff and sheltered </w:t>
            </w:r>
            <w:r w:rsidR="00DF4A6B" w:rsidRPr="00124E8D">
              <w:rPr>
                <w:rFonts w:cstheme="minorHAnsi"/>
                <w:sz w:val="16"/>
                <w:szCs w:val="16"/>
              </w:rPr>
              <w:t>clients</w:t>
            </w:r>
            <w:r w:rsidRPr="00124E8D">
              <w:rPr>
                <w:rFonts w:cstheme="minorHAnsi"/>
                <w:sz w:val="16"/>
                <w:szCs w:val="16"/>
              </w:rPr>
              <w:t xml:space="preserve"> in the facility’s care during </w:t>
            </w:r>
            <w:r w:rsidR="00EB4516" w:rsidRPr="00124E8D">
              <w:rPr>
                <w:rFonts w:cstheme="minorHAnsi"/>
                <w:sz w:val="16"/>
                <w:szCs w:val="16"/>
              </w:rPr>
              <w:t xml:space="preserve">and after </w:t>
            </w:r>
            <w:r w:rsidRPr="00124E8D">
              <w:rPr>
                <w:rFonts w:cstheme="minorHAnsi"/>
                <w:sz w:val="16"/>
                <w:szCs w:val="16"/>
              </w:rPr>
              <w:t xml:space="preserve">an emergency. If on-duty staff or sheltered </w:t>
            </w:r>
            <w:r w:rsidR="00DF4A6B" w:rsidRPr="00124E8D">
              <w:rPr>
                <w:rFonts w:cstheme="minorHAnsi"/>
                <w:sz w:val="16"/>
                <w:szCs w:val="16"/>
              </w:rPr>
              <w:t>clients</w:t>
            </w:r>
            <w:r w:rsidRPr="00124E8D">
              <w:rPr>
                <w:rFonts w:cstheme="minorHAnsi"/>
                <w:sz w:val="16"/>
                <w:szCs w:val="16"/>
              </w:rPr>
              <w:t xml:space="preserve"> are relocated during the emergency</w:t>
            </w:r>
            <w:r w:rsidR="00137F83" w:rsidRPr="00124E8D">
              <w:rPr>
                <w:rFonts w:cstheme="minorHAnsi"/>
                <w:sz w:val="16"/>
                <w:szCs w:val="16"/>
              </w:rPr>
              <w:t>,</w:t>
            </w:r>
            <w:r w:rsidRPr="00124E8D">
              <w:rPr>
                <w:rFonts w:cstheme="minorHAnsi"/>
                <w:sz w:val="16"/>
                <w:szCs w:val="16"/>
              </w:rPr>
              <w:t xml:space="preserve"> the </w:t>
            </w:r>
            <w:r w:rsidR="005E102D" w:rsidRPr="00124E8D">
              <w:rPr>
                <w:rFonts w:cstheme="minorHAnsi"/>
                <w:sz w:val="16"/>
                <w:szCs w:val="16"/>
              </w:rPr>
              <w:t>ICF/IID</w:t>
            </w:r>
            <w:r w:rsidRPr="00124E8D">
              <w:rPr>
                <w:rFonts w:cstheme="minorHAnsi"/>
                <w:sz w:val="16"/>
                <w:szCs w:val="16"/>
              </w:rPr>
              <w:t xml:space="preserve"> must document the specific name and location of the receiving facility or other location</w:t>
            </w:r>
            <w:r w:rsidR="00137F83" w:rsidRPr="00124E8D">
              <w:rPr>
                <w:rFonts w:cstheme="minorHAnsi"/>
                <w:sz w:val="16"/>
                <w:szCs w:val="16"/>
              </w:rPr>
              <w:t>.</w:t>
            </w:r>
          </w:p>
        </w:tc>
        <w:tc>
          <w:tcPr>
            <w:tcW w:w="431" w:type="pct"/>
          </w:tcPr>
          <w:p w14:paraId="7C12856B" w14:textId="667E3860" w:rsidR="0029025C" w:rsidRPr="00124E8D" w:rsidRDefault="00DF4A6B" w:rsidP="009F2C21">
            <w:pPr>
              <w:contextualSpacing/>
              <w:rPr>
                <w:rFonts w:cstheme="minorHAnsi"/>
                <w:sz w:val="16"/>
                <w:szCs w:val="16"/>
              </w:rPr>
            </w:pPr>
            <w:r w:rsidRPr="00124E8D">
              <w:rPr>
                <w:rFonts w:cstheme="minorHAnsi"/>
                <w:sz w:val="16"/>
                <w:szCs w:val="16"/>
              </w:rPr>
              <w:t>483.475 (b) 2</w:t>
            </w:r>
          </w:p>
        </w:tc>
        <w:tc>
          <w:tcPr>
            <w:tcW w:w="370" w:type="pct"/>
          </w:tcPr>
          <w:p w14:paraId="1D1F1668" w14:textId="77777777" w:rsidR="0029025C" w:rsidRPr="00124E8D" w:rsidRDefault="0029025C" w:rsidP="009F2C21">
            <w:pPr>
              <w:contextualSpacing/>
              <w:rPr>
                <w:rFonts w:cstheme="minorHAnsi"/>
                <w:sz w:val="16"/>
                <w:szCs w:val="16"/>
              </w:rPr>
            </w:pPr>
          </w:p>
        </w:tc>
        <w:tc>
          <w:tcPr>
            <w:tcW w:w="714" w:type="pct"/>
          </w:tcPr>
          <w:p w14:paraId="4CAB5199" w14:textId="77777777" w:rsidR="0029025C" w:rsidRPr="00124E8D" w:rsidRDefault="0029025C" w:rsidP="009F2C21">
            <w:pPr>
              <w:contextualSpacing/>
              <w:rPr>
                <w:rFonts w:cstheme="minorHAnsi"/>
                <w:sz w:val="16"/>
                <w:szCs w:val="16"/>
              </w:rPr>
            </w:pPr>
            <w:r w:rsidRPr="00124E8D">
              <w:rPr>
                <w:rFonts w:cstheme="minorHAnsi"/>
                <w:sz w:val="16"/>
                <w:szCs w:val="16"/>
              </w:rPr>
              <w:t>12.5.3.3.6.4 (9)</w:t>
            </w:r>
          </w:p>
        </w:tc>
      </w:tr>
      <w:tr w:rsidR="009B4DA7" w:rsidRPr="00124E8D" w14:paraId="026525C2" w14:textId="77777777" w:rsidTr="009B4DA7">
        <w:trPr>
          <w:trHeight w:val="256"/>
        </w:trPr>
        <w:tc>
          <w:tcPr>
            <w:tcW w:w="3485" w:type="pct"/>
          </w:tcPr>
          <w:p w14:paraId="621E4E9B" w14:textId="171EC487" w:rsidR="0029025C" w:rsidRPr="00124E8D" w:rsidRDefault="0029025C" w:rsidP="00137F83">
            <w:pPr>
              <w:contextualSpacing/>
              <w:rPr>
                <w:rFonts w:cstheme="minorHAnsi"/>
                <w:sz w:val="16"/>
                <w:szCs w:val="16"/>
              </w:rPr>
            </w:pPr>
            <w:r w:rsidRPr="00124E8D">
              <w:rPr>
                <w:rFonts w:cstheme="minorHAnsi"/>
                <w:sz w:val="16"/>
                <w:szCs w:val="16"/>
              </w:rPr>
              <w:t>Have policies and procedures in place to ensure the safe evacuation from the facility, which includes consideration of care and treatment needs of evacuees</w:t>
            </w:r>
            <w:r w:rsidR="00137F83" w:rsidRPr="00124E8D">
              <w:rPr>
                <w:rFonts w:cstheme="minorHAnsi"/>
                <w:sz w:val="16"/>
                <w:szCs w:val="16"/>
              </w:rPr>
              <w:t>,</w:t>
            </w:r>
            <w:r w:rsidRPr="00124E8D">
              <w:rPr>
                <w:rFonts w:cstheme="minorHAnsi"/>
                <w:sz w:val="16"/>
                <w:szCs w:val="16"/>
              </w:rPr>
              <w:t xml:space="preserve"> staff responsibilities</w:t>
            </w:r>
            <w:r w:rsidR="00137F83" w:rsidRPr="00124E8D">
              <w:rPr>
                <w:rFonts w:cstheme="minorHAnsi"/>
                <w:sz w:val="16"/>
                <w:szCs w:val="16"/>
              </w:rPr>
              <w:t>,</w:t>
            </w:r>
            <w:r w:rsidRPr="00124E8D">
              <w:rPr>
                <w:rFonts w:cstheme="minorHAnsi"/>
                <w:sz w:val="16"/>
                <w:szCs w:val="16"/>
              </w:rPr>
              <w:t xml:space="preserve"> transportation</w:t>
            </w:r>
            <w:r w:rsidR="00137F83" w:rsidRPr="00124E8D">
              <w:rPr>
                <w:rFonts w:cstheme="minorHAnsi"/>
                <w:sz w:val="16"/>
                <w:szCs w:val="16"/>
              </w:rPr>
              <w:t>,</w:t>
            </w:r>
            <w:r w:rsidRPr="00124E8D">
              <w:rPr>
                <w:rFonts w:cstheme="minorHAnsi"/>
                <w:sz w:val="16"/>
                <w:szCs w:val="16"/>
              </w:rPr>
              <w:t xml:space="preserve"> identification of evacuation locations</w:t>
            </w:r>
            <w:r w:rsidR="00137F83" w:rsidRPr="00124E8D">
              <w:rPr>
                <w:rFonts w:cstheme="minorHAnsi"/>
                <w:sz w:val="16"/>
                <w:szCs w:val="16"/>
              </w:rPr>
              <w:t>,</w:t>
            </w:r>
            <w:r w:rsidRPr="00124E8D">
              <w:rPr>
                <w:rFonts w:cstheme="minorHAnsi"/>
                <w:sz w:val="16"/>
                <w:szCs w:val="16"/>
              </w:rPr>
              <w:t xml:space="preserve"> and primary and alternate means of communication with external sources of assistance</w:t>
            </w:r>
            <w:r w:rsidR="00137F83" w:rsidRPr="00124E8D">
              <w:rPr>
                <w:rFonts w:cstheme="minorHAnsi"/>
                <w:sz w:val="16"/>
                <w:szCs w:val="16"/>
              </w:rPr>
              <w:t>.</w:t>
            </w:r>
          </w:p>
        </w:tc>
        <w:tc>
          <w:tcPr>
            <w:tcW w:w="431" w:type="pct"/>
          </w:tcPr>
          <w:p w14:paraId="3FBA6BDF" w14:textId="63C10CD8" w:rsidR="0029025C" w:rsidRPr="00124E8D" w:rsidRDefault="00DF4A6B" w:rsidP="009F2C21">
            <w:pPr>
              <w:contextualSpacing/>
              <w:rPr>
                <w:rFonts w:cstheme="minorHAnsi"/>
                <w:sz w:val="16"/>
                <w:szCs w:val="16"/>
              </w:rPr>
            </w:pPr>
            <w:r w:rsidRPr="00124E8D">
              <w:rPr>
                <w:rFonts w:cstheme="minorHAnsi"/>
                <w:sz w:val="16"/>
                <w:szCs w:val="16"/>
              </w:rPr>
              <w:t xml:space="preserve">483.475 (b) </w:t>
            </w:r>
            <w:r w:rsidR="0029025C" w:rsidRPr="00124E8D">
              <w:rPr>
                <w:rFonts w:cstheme="minorHAnsi"/>
                <w:sz w:val="16"/>
                <w:szCs w:val="16"/>
              </w:rPr>
              <w:t>3</w:t>
            </w:r>
          </w:p>
        </w:tc>
        <w:tc>
          <w:tcPr>
            <w:tcW w:w="370" w:type="pct"/>
          </w:tcPr>
          <w:p w14:paraId="0FE82509" w14:textId="77777777" w:rsidR="0029025C" w:rsidRPr="00124E8D" w:rsidRDefault="0029025C" w:rsidP="009F2C21">
            <w:pPr>
              <w:contextualSpacing/>
              <w:rPr>
                <w:rFonts w:cstheme="minorHAnsi"/>
                <w:sz w:val="16"/>
                <w:szCs w:val="16"/>
              </w:rPr>
            </w:pPr>
          </w:p>
        </w:tc>
        <w:tc>
          <w:tcPr>
            <w:tcW w:w="714" w:type="pct"/>
          </w:tcPr>
          <w:p w14:paraId="57E18982" w14:textId="77777777" w:rsidR="0029025C" w:rsidRPr="00124E8D" w:rsidRDefault="0029025C" w:rsidP="009F2C21">
            <w:pPr>
              <w:contextualSpacing/>
              <w:rPr>
                <w:rFonts w:cstheme="minorHAnsi"/>
                <w:sz w:val="16"/>
                <w:szCs w:val="16"/>
              </w:rPr>
            </w:pPr>
            <w:r w:rsidRPr="00124E8D">
              <w:rPr>
                <w:rFonts w:cstheme="minorHAnsi"/>
                <w:sz w:val="16"/>
                <w:szCs w:val="16"/>
              </w:rPr>
              <w:t xml:space="preserve">12.5.3.3.6.1 (3) (4) </w:t>
            </w:r>
            <w:r w:rsidRPr="00124E8D">
              <w:rPr>
                <w:rFonts w:cstheme="minorHAnsi"/>
                <w:sz w:val="16"/>
                <w:szCs w:val="16"/>
              </w:rPr>
              <w:br/>
              <w:t>12.5.3.3.6.2 (7)</w:t>
            </w:r>
            <w:r w:rsidRPr="00124E8D">
              <w:rPr>
                <w:rFonts w:cstheme="minorHAnsi"/>
                <w:sz w:val="16"/>
                <w:szCs w:val="16"/>
              </w:rPr>
              <w:br/>
              <w:t xml:space="preserve">12.5.3.3.6.4 (1) (6) (7) (8) (9) </w:t>
            </w:r>
            <w:r w:rsidRPr="00124E8D">
              <w:rPr>
                <w:rFonts w:cstheme="minorHAnsi"/>
                <w:sz w:val="16"/>
                <w:szCs w:val="16"/>
              </w:rPr>
              <w:br/>
              <w:t>12.5.3.3.6.8</w:t>
            </w:r>
          </w:p>
        </w:tc>
      </w:tr>
      <w:tr w:rsidR="009B4DA7" w:rsidRPr="00124E8D" w14:paraId="4944308F" w14:textId="77777777" w:rsidTr="009B4DA7">
        <w:trPr>
          <w:trHeight w:val="256"/>
        </w:trPr>
        <w:tc>
          <w:tcPr>
            <w:tcW w:w="3485" w:type="pct"/>
          </w:tcPr>
          <w:p w14:paraId="7D663BAB" w14:textId="45BAE81F" w:rsidR="0029025C" w:rsidRPr="00124E8D" w:rsidRDefault="0029025C" w:rsidP="00DF4A6B">
            <w:pPr>
              <w:contextualSpacing/>
              <w:rPr>
                <w:rFonts w:cstheme="minorHAnsi"/>
                <w:sz w:val="16"/>
                <w:szCs w:val="16"/>
              </w:rPr>
            </w:pPr>
            <w:r w:rsidRPr="00124E8D">
              <w:rPr>
                <w:rFonts w:cstheme="minorHAnsi"/>
                <w:sz w:val="16"/>
                <w:szCs w:val="16"/>
              </w:rPr>
              <w:t xml:space="preserve">Have a means to shelter in place for </w:t>
            </w:r>
            <w:r w:rsidR="00DF4A6B" w:rsidRPr="00124E8D">
              <w:rPr>
                <w:rFonts w:cstheme="minorHAnsi"/>
                <w:sz w:val="16"/>
                <w:szCs w:val="16"/>
              </w:rPr>
              <w:t>clients</w:t>
            </w:r>
            <w:r w:rsidRPr="00124E8D">
              <w:rPr>
                <w:rFonts w:cstheme="minorHAnsi"/>
                <w:sz w:val="16"/>
                <w:szCs w:val="16"/>
              </w:rPr>
              <w:t>, staff, and volunteers who remain in the facility</w:t>
            </w:r>
            <w:r w:rsidR="00137F83" w:rsidRPr="00124E8D">
              <w:rPr>
                <w:rFonts w:cstheme="minorHAnsi"/>
                <w:sz w:val="16"/>
                <w:szCs w:val="16"/>
              </w:rPr>
              <w:t>.</w:t>
            </w:r>
          </w:p>
        </w:tc>
        <w:tc>
          <w:tcPr>
            <w:tcW w:w="431" w:type="pct"/>
          </w:tcPr>
          <w:p w14:paraId="560C182B" w14:textId="0AE77EE8" w:rsidR="0029025C" w:rsidRPr="00124E8D" w:rsidRDefault="00DF4A6B" w:rsidP="009F2C21">
            <w:pPr>
              <w:contextualSpacing/>
              <w:rPr>
                <w:rFonts w:cstheme="minorHAnsi"/>
                <w:sz w:val="16"/>
                <w:szCs w:val="16"/>
              </w:rPr>
            </w:pPr>
            <w:r w:rsidRPr="00124E8D">
              <w:rPr>
                <w:rFonts w:cstheme="minorHAnsi"/>
                <w:sz w:val="16"/>
                <w:szCs w:val="16"/>
              </w:rPr>
              <w:t xml:space="preserve">483.475 (b) </w:t>
            </w:r>
            <w:r w:rsidR="0029025C" w:rsidRPr="00124E8D">
              <w:rPr>
                <w:rFonts w:cstheme="minorHAnsi"/>
                <w:sz w:val="16"/>
                <w:szCs w:val="16"/>
              </w:rPr>
              <w:t>4</w:t>
            </w:r>
          </w:p>
        </w:tc>
        <w:tc>
          <w:tcPr>
            <w:tcW w:w="370" w:type="pct"/>
          </w:tcPr>
          <w:p w14:paraId="31363616" w14:textId="77777777" w:rsidR="0029025C" w:rsidRPr="00124E8D" w:rsidRDefault="0029025C" w:rsidP="009F2C21">
            <w:pPr>
              <w:contextualSpacing/>
              <w:rPr>
                <w:rFonts w:cstheme="minorHAnsi"/>
                <w:sz w:val="16"/>
                <w:szCs w:val="16"/>
              </w:rPr>
            </w:pPr>
          </w:p>
        </w:tc>
        <w:tc>
          <w:tcPr>
            <w:tcW w:w="714" w:type="pct"/>
          </w:tcPr>
          <w:p w14:paraId="07C5C5DC" w14:textId="77777777" w:rsidR="0029025C" w:rsidRPr="00124E8D" w:rsidRDefault="0029025C" w:rsidP="009F2C21">
            <w:pPr>
              <w:contextualSpacing/>
              <w:rPr>
                <w:rFonts w:cstheme="minorHAnsi"/>
                <w:sz w:val="16"/>
                <w:szCs w:val="16"/>
              </w:rPr>
            </w:pPr>
            <w:r w:rsidRPr="00124E8D">
              <w:rPr>
                <w:rFonts w:cstheme="minorHAnsi"/>
                <w:sz w:val="16"/>
                <w:szCs w:val="16"/>
              </w:rPr>
              <w:t>12.5.3.3.3</w:t>
            </w:r>
            <w:r w:rsidRPr="00124E8D">
              <w:rPr>
                <w:rFonts w:cstheme="minorHAnsi"/>
                <w:sz w:val="16"/>
                <w:szCs w:val="16"/>
              </w:rPr>
              <w:br/>
              <w:t>12.5.3.3.6</w:t>
            </w:r>
          </w:p>
        </w:tc>
      </w:tr>
      <w:tr w:rsidR="009B4DA7" w:rsidRPr="00124E8D" w14:paraId="718BEF1B" w14:textId="77777777" w:rsidTr="009B4DA7">
        <w:trPr>
          <w:trHeight w:val="256"/>
        </w:trPr>
        <w:tc>
          <w:tcPr>
            <w:tcW w:w="3485" w:type="pct"/>
          </w:tcPr>
          <w:p w14:paraId="5807BB29" w14:textId="4F808D4D" w:rsidR="0029025C" w:rsidRPr="00124E8D" w:rsidRDefault="0029025C" w:rsidP="00DF4A6B">
            <w:pPr>
              <w:contextualSpacing/>
              <w:rPr>
                <w:rFonts w:cstheme="minorHAnsi"/>
                <w:sz w:val="16"/>
                <w:szCs w:val="16"/>
              </w:rPr>
            </w:pPr>
            <w:r w:rsidRPr="00124E8D">
              <w:rPr>
                <w:rFonts w:cstheme="minorHAnsi"/>
                <w:sz w:val="16"/>
                <w:szCs w:val="16"/>
              </w:rPr>
              <w:t xml:space="preserve">Have a system of medical documentation that preserves </w:t>
            </w:r>
            <w:r w:rsidR="00DF4A6B" w:rsidRPr="00124E8D">
              <w:rPr>
                <w:rFonts w:cstheme="minorHAnsi"/>
                <w:sz w:val="16"/>
                <w:szCs w:val="16"/>
              </w:rPr>
              <w:t>client</w:t>
            </w:r>
            <w:r w:rsidRPr="00124E8D">
              <w:rPr>
                <w:rFonts w:cstheme="minorHAnsi"/>
                <w:sz w:val="16"/>
                <w:szCs w:val="16"/>
              </w:rPr>
              <w:t xml:space="preserve"> information, protects the confidentiality of </w:t>
            </w:r>
            <w:r w:rsidR="00DF4A6B" w:rsidRPr="00124E8D">
              <w:rPr>
                <w:rFonts w:cstheme="minorHAnsi"/>
                <w:sz w:val="16"/>
                <w:szCs w:val="16"/>
              </w:rPr>
              <w:t>client</w:t>
            </w:r>
            <w:r w:rsidRPr="00124E8D">
              <w:rPr>
                <w:rFonts w:cstheme="minorHAnsi"/>
                <w:sz w:val="16"/>
                <w:szCs w:val="16"/>
              </w:rPr>
              <w:t xml:space="preserve"> information, and secures and maintains availability of records</w:t>
            </w:r>
            <w:r w:rsidR="00137F83" w:rsidRPr="00124E8D">
              <w:rPr>
                <w:rFonts w:cstheme="minorHAnsi"/>
                <w:sz w:val="16"/>
                <w:szCs w:val="16"/>
              </w:rPr>
              <w:t>.</w:t>
            </w:r>
          </w:p>
        </w:tc>
        <w:tc>
          <w:tcPr>
            <w:tcW w:w="431" w:type="pct"/>
          </w:tcPr>
          <w:p w14:paraId="3BA3EC3C" w14:textId="5532BB56" w:rsidR="0029025C" w:rsidRPr="00124E8D" w:rsidRDefault="00DF4A6B" w:rsidP="00DF4A6B">
            <w:pPr>
              <w:contextualSpacing/>
              <w:rPr>
                <w:rFonts w:cstheme="minorHAnsi"/>
                <w:sz w:val="16"/>
                <w:szCs w:val="16"/>
              </w:rPr>
            </w:pPr>
            <w:r w:rsidRPr="00124E8D">
              <w:rPr>
                <w:rFonts w:cstheme="minorHAnsi"/>
                <w:sz w:val="16"/>
                <w:szCs w:val="16"/>
              </w:rPr>
              <w:t>483.475 (b)</w:t>
            </w:r>
            <w:r w:rsidR="0029025C" w:rsidRPr="00124E8D">
              <w:rPr>
                <w:rFonts w:cstheme="minorHAnsi"/>
                <w:sz w:val="16"/>
                <w:szCs w:val="16"/>
              </w:rPr>
              <w:t xml:space="preserve"> 5</w:t>
            </w:r>
          </w:p>
        </w:tc>
        <w:tc>
          <w:tcPr>
            <w:tcW w:w="370" w:type="pct"/>
          </w:tcPr>
          <w:p w14:paraId="207FE1ED" w14:textId="77777777" w:rsidR="0029025C" w:rsidRPr="00124E8D" w:rsidRDefault="0029025C" w:rsidP="009F2C21">
            <w:pPr>
              <w:contextualSpacing/>
              <w:rPr>
                <w:rFonts w:cstheme="minorHAnsi"/>
                <w:sz w:val="16"/>
                <w:szCs w:val="16"/>
              </w:rPr>
            </w:pPr>
            <w:r w:rsidRPr="00124E8D">
              <w:rPr>
                <w:rFonts w:cstheme="minorHAnsi"/>
                <w:sz w:val="16"/>
                <w:szCs w:val="16"/>
              </w:rPr>
              <w:t>4.7.2</w:t>
            </w:r>
          </w:p>
        </w:tc>
        <w:tc>
          <w:tcPr>
            <w:tcW w:w="714" w:type="pct"/>
          </w:tcPr>
          <w:p w14:paraId="650AFCAA" w14:textId="77777777" w:rsidR="0029025C" w:rsidRPr="00124E8D" w:rsidRDefault="0029025C" w:rsidP="009F2C21">
            <w:pPr>
              <w:contextualSpacing/>
              <w:rPr>
                <w:rFonts w:cstheme="minorHAnsi"/>
                <w:sz w:val="16"/>
                <w:szCs w:val="16"/>
              </w:rPr>
            </w:pPr>
            <w:r w:rsidRPr="00124E8D">
              <w:rPr>
                <w:rFonts w:cstheme="minorHAnsi"/>
                <w:sz w:val="16"/>
                <w:szCs w:val="16"/>
              </w:rPr>
              <w:t>12.5.3.3.6.1 (4)</w:t>
            </w:r>
          </w:p>
        </w:tc>
      </w:tr>
      <w:tr w:rsidR="009B4DA7" w:rsidRPr="00124E8D" w14:paraId="5F378549" w14:textId="77777777" w:rsidTr="009B4DA7">
        <w:trPr>
          <w:trHeight w:val="256"/>
        </w:trPr>
        <w:tc>
          <w:tcPr>
            <w:tcW w:w="3485" w:type="pct"/>
          </w:tcPr>
          <w:p w14:paraId="2060C77C" w14:textId="788000ED" w:rsidR="0029025C" w:rsidRPr="00124E8D" w:rsidRDefault="0029025C" w:rsidP="009F2C21">
            <w:pPr>
              <w:contextualSpacing/>
              <w:rPr>
                <w:rFonts w:cstheme="minorHAnsi"/>
                <w:sz w:val="16"/>
                <w:szCs w:val="16"/>
              </w:rPr>
            </w:pPr>
            <w:r w:rsidRPr="00124E8D">
              <w:rPr>
                <w:rFonts w:cstheme="minorHAnsi"/>
                <w:sz w:val="16"/>
                <w:szCs w:val="16"/>
              </w:rPr>
              <w:t>Have policies and procedures in place to address the use of volunteers in an emergency and other emergency staffing strategies, including the process and role for integration of state or federally designated health care professionals to address surge needs during an emergency</w:t>
            </w:r>
            <w:r w:rsidR="00137F83" w:rsidRPr="00124E8D">
              <w:rPr>
                <w:rFonts w:cstheme="minorHAnsi"/>
                <w:sz w:val="16"/>
                <w:szCs w:val="16"/>
              </w:rPr>
              <w:t>.</w:t>
            </w:r>
          </w:p>
        </w:tc>
        <w:tc>
          <w:tcPr>
            <w:tcW w:w="431" w:type="pct"/>
          </w:tcPr>
          <w:p w14:paraId="3BD1B072" w14:textId="244168F5" w:rsidR="0029025C" w:rsidRPr="00124E8D" w:rsidRDefault="00DF4A6B" w:rsidP="009F2C21">
            <w:pPr>
              <w:contextualSpacing/>
              <w:rPr>
                <w:rFonts w:cstheme="minorHAnsi"/>
                <w:sz w:val="16"/>
                <w:szCs w:val="16"/>
              </w:rPr>
            </w:pPr>
            <w:r w:rsidRPr="00124E8D">
              <w:rPr>
                <w:rFonts w:cstheme="minorHAnsi"/>
                <w:sz w:val="16"/>
                <w:szCs w:val="16"/>
              </w:rPr>
              <w:t>483.475 (b)</w:t>
            </w:r>
            <w:r w:rsidR="0029025C" w:rsidRPr="00124E8D">
              <w:rPr>
                <w:rFonts w:cstheme="minorHAnsi"/>
                <w:sz w:val="16"/>
                <w:szCs w:val="16"/>
              </w:rPr>
              <w:t xml:space="preserve"> 6</w:t>
            </w:r>
          </w:p>
        </w:tc>
        <w:tc>
          <w:tcPr>
            <w:tcW w:w="370" w:type="pct"/>
          </w:tcPr>
          <w:p w14:paraId="0A461BB6" w14:textId="77777777" w:rsidR="0029025C" w:rsidRPr="00124E8D" w:rsidRDefault="0029025C" w:rsidP="009F2C21">
            <w:pPr>
              <w:contextualSpacing/>
              <w:rPr>
                <w:rFonts w:cstheme="minorHAnsi"/>
                <w:sz w:val="16"/>
                <w:szCs w:val="16"/>
              </w:rPr>
            </w:pPr>
            <w:r w:rsidRPr="00124E8D">
              <w:rPr>
                <w:rFonts w:cstheme="minorHAnsi"/>
                <w:sz w:val="16"/>
                <w:szCs w:val="16"/>
              </w:rPr>
              <w:t>6.9.1.2</w:t>
            </w:r>
          </w:p>
        </w:tc>
        <w:tc>
          <w:tcPr>
            <w:tcW w:w="714" w:type="pct"/>
          </w:tcPr>
          <w:p w14:paraId="3EA1C60C" w14:textId="77777777" w:rsidR="0029025C" w:rsidRPr="00124E8D" w:rsidRDefault="0029025C" w:rsidP="009F2C21">
            <w:pPr>
              <w:contextualSpacing/>
              <w:rPr>
                <w:rFonts w:cstheme="minorHAnsi"/>
                <w:sz w:val="16"/>
                <w:szCs w:val="16"/>
              </w:rPr>
            </w:pPr>
            <w:r w:rsidRPr="00124E8D">
              <w:rPr>
                <w:rFonts w:cstheme="minorHAnsi"/>
                <w:sz w:val="16"/>
                <w:szCs w:val="16"/>
              </w:rPr>
              <w:t>12.5.3.4.5</w:t>
            </w:r>
          </w:p>
        </w:tc>
      </w:tr>
      <w:tr w:rsidR="009B4DA7" w:rsidRPr="00124E8D" w14:paraId="230FDFFE" w14:textId="77777777" w:rsidTr="009B4DA7">
        <w:trPr>
          <w:trHeight w:val="256"/>
        </w:trPr>
        <w:tc>
          <w:tcPr>
            <w:tcW w:w="3485" w:type="pct"/>
          </w:tcPr>
          <w:p w14:paraId="700133EF" w14:textId="41B0B9EC" w:rsidR="0029025C" w:rsidRPr="00124E8D" w:rsidRDefault="0029025C" w:rsidP="00EF402A">
            <w:pPr>
              <w:contextualSpacing/>
              <w:rPr>
                <w:rFonts w:cstheme="minorHAnsi"/>
                <w:sz w:val="16"/>
                <w:szCs w:val="16"/>
              </w:rPr>
            </w:pPr>
            <w:r w:rsidRPr="00124E8D">
              <w:rPr>
                <w:rFonts w:cstheme="minorHAnsi"/>
                <w:sz w:val="16"/>
                <w:szCs w:val="16"/>
              </w:rPr>
              <w:t xml:space="preserve">The development of arrangements with other </w:t>
            </w:r>
            <w:r w:rsidR="00DF4A6B" w:rsidRPr="00124E8D">
              <w:rPr>
                <w:rFonts w:cstheme="minorHAnsi"/>
                <w:sz w:val="16"/>
                <w:szCs w:val="16"/>
              </w:rPr>
              <w:t>ICF/IIDs</w:t>
            </w:r>
            <w:r w:rsidRPr="00124E8D">
              <w:rPr>
                <w:rFonts w:cstheme="minorHAnsi"/>
                <w:sz w:val="16"/>
                <w:szCs w:val="16"/>
              </w:rPr>
              <w:t xml:space="preserve"> and providers to receive </w:t>
            </w:r>
            <w:r w:rsidR="00EF402A" w:rsidRPr="00124E8D">
              <w:rPr>
                <w:rFonts w:cstheme="minorHAnsi"/>
                <w:sz w:val="16"/>
                <w:szCs w:val="16"/>
              </w:rPr>
              <w:t>clients</w:t>
            </w:r>
            <w:r w:rsidRPr="00124E8D">
              <w:rPr>
                <w:rFonts w:cstheme="minorHAnsi"/>
                <w:sz w:val="16"/>
                <w:szCs w:val="16"/>
              </w:rPr>
              <w:t xml:space="preserve"> in the event of limitations or cessation of operations to maintain the continuity of services to </w:t>
            </w:r>
            <w:r w:rsidR="00DF4A6B" w:rsidRPr="00124E8D">
              <w:rPr>
                <w:rFonts w:cstheme="minorHAnsi"/>
                <w:sz w:val="16"/>
                <w:szCs w:val="16"/>
              </w:rPr>
              <w:t>ICF/IID clients</w:t>
            </w:r>
            <w:r w:rsidR="0094350A" w:rsidRPr="00124E8D">
              <w:rPr>
                <w:rFonts w:cstheme="minorHAnsi"/>
                <w:sz w:val="16"/>
                <w:szCs w:val="16"/>
              </w:rPr>
              <w:t>.</w:t>
            </w:r>
          </w:p>
        </w:tc>
        <w:tc>
          <w:tcPr>
            <w:tcW w:w="431" w:type="pct"/>
          </w:tcPr>
          <w:p w14:paraId="79323FAC" w14:textId="16E68576" w:rsidR="0029025C" w:rsidRPr="00124E8D" w:rsidRDefault="00DF4A6B" w:rsidP="00DF4A6B">
            <w:pPr>
              <w:contextualSpacing/>
              <w:rPr>
                <w:rFonts w:cstheme="minorHAnsi"/>
                <w:sz w:val="16"/>
                <w:szCs w:val="16"/>
              </w:rPr>
            </w:pPr>
            <w:r w:rsidRPr="00124E8D">
              <w:rPr>
                <w:rFonts w:cstheme="minorHAnsi"/>
                <w:sz w:val="16"/>
                <w:szCs w:val="16"/>
              </w:rPr>
              <w:t>483.475 (b)</w:t>
            </w:r>
            <w:r w:rsidR="0029025C" w:rsidRPr="00124E8D">
              <w:rPr>
                <w:rFonts w:cstheme="minorHAnsi"/>
                <w:sz w:val="16"/>
                <w:szCs w:val="16"/>
              </w:rPr>
              <w:t xml:space="preserve"> 7</w:t>
            </w:r>
          </w:p>
        </w:tc>
        <w:tc>
          <w:tcPr>
            <w:tcW w:w="370" w:type="pct"/>
          </w:tcPr>
          <w:p w14:paraId="6B888FB1" w14:textId="77777777" w:rsidR="0029025C" w:rsidRPr="00124E8D" w:rsidRDefault="0029025C" w:rsidP="009F2C21">
            <w:pPr>
              <w:contextualSpacing/>
              <w:rPr>
                <w:rFonts w:cstheme="minorHAnsi"/>
                <w:sz w:val="16"/>
                <w:szCs w:val="16"/>
              </w:rPr>
            </w:pPr>
            <w:r w:rsidRPr="00124E8D">
              <w:rPr>
                <w:rFonts w:cstheme="minorHAnsi"/>
                <w:sz w:val="16"/>
                <w:szCs w:val="16"/>
              </w:rPr>
              <w:t>6.9.1.2</w:t>
            </w:r>
          </w:p>
          <w:p w14:paraId="70FD6A97" w14:textId="77777777" w:rsidR="0029025C" w:rsidRPr="00124E8D" w:rsidRDefault="0029025C" w:rsidP="009F2C21">
            <w:pPr>
              <w:contextualSpacing/>
              <w:rPr>
                <w:rFonts w:cstheme="minorHAnsi"/>
                <w:sz w:val="16"/>
                <w:szCs w:val="16"/>
              </w:rPr>
            </w:pPr>
          </w:p>
        </w:tc>
        <w:tc>
          <w:tcPr>
            <w:tcW w:w="714" w:type="pct"/>
          </w:tcPr>
          <w:p w14:paraId="44EF1545" w14:textId="77777777" w:rsidR="0029025C" w:rsidRPr="00124E8D" w:rsidRDefault="0029025C" w:rsidP="009F2C21">
            <w:pPr>
              <w:contextualSpacing/>
              <w:rPr>
                <w:rFonts w:cstheme="minorHAnsi"/>
                <w:sz w:val="16"/>
                <w:szCs w:val="16"/>
              </w:rPr>
            </w:pPr>
          </w:p>
        </w:tc>
      </w:tr>
      <w:tr w:rsidR="009B4DA7" w:rsidRPr="00124E8D" w14:paraId="28745CBE" w14:textId="77777777" w:rsidTr="009B4DA7">
        <w:trPr>
          <w:trHeight w:val="256"/>
        </w:trPr>
        <w:tc>
          <w:tcPr>
            <w:tcW w:w="3485" w:type="pct"/>
          </w:tcPr>
          <w:p w14:paraId="3310EAA4" w14:textId="12662F8F" w:rsidR="0029025C" w:rsidRPr="00124E8D" w:rsidRDefault="0029025C" w:rsidP="0094350A">
            <w:pPr>
              <w:contextualSpacing/>
              <w:rPr>
                <w:rFonts w:cstheme="minorHAnsi"/>
                <w:sz w:val="16"/>
                <w:szCs w:val="16"/>
              </w:rPr>
            </w:pPr>
            <w:r w:rsidRPr="00124E8D">
              <w:rPr>
                <w:rFonts w:cstheme="minorHAnsi"/>
                <w:sz w:val="16"/>
                <w:szCs w:val="16"/>
              </w:rPr>
              <w:t xml:space="preserve">Policies and </w:t>
            </w:r>
            <w:r w:rsidR="0094350A" w:rsidRPr="00124E8D">
              <w:rPr>
                <w:rFonts w:cstheme="minorHAnsi"/>
                <w:sz w:val="16"/>
                <w:szCs w:val="16"/>
              </w:rPr>
              <w:t>p</w:t>
            </w:r>
            <w:r w:rsidRPr="00124E8D">
              <w:rPr>
                <w:rFonts w:cstheme="minorHAnsi"/>
                <w:sz w:val="16"/>
                <w:szCs w:val="16"/>
              </w:rPr>
              <w:t xml:space="preserve">rocedures to address the role of the </w:t>
            </w:r>
            <w:r w:rsidR="00DF4A6B" w:rsidRPr="00124E8D">
              <w:rPr>
                <w:rFonts w:cstheme="minorHAnsi"/>
                <w:sz w:val="16"/>
                <w:szCs w:val="16"/>
              </w:rPr>
              <w:t>ICF/IID</w:t>
            </w:r>
            <w:r w:rsidRPr="00124E8D">
              <w:rPr>
                <w:rFonts w:cstheme="minorHAnsi"/>
                <w:sz w:val="16"/>
                <w:szCs w:val="16"/>
              </w:rPr>
              <w:t xml:space="preserve"> under a waiver declared by the Secretary, in accordance with section 1135 of the Act, for the provision of care and treatment at an alternative care site (ACS) identified by emergency management officials</w:t>
            </w:r>
            <w:r w:rsidR="0094350A" w:rsidRPr="00124E8D">
              <w:rPr>
                <w:rFonts w:cstheme="minorHAnsi"/>
                <w:sz w:val="16"/>
                <w:szCs w:val="16"/>
              </w:rPr>
              <w:t>.</w:t>
            </w:r>
          </w:p>
        </w:tc>
        <w:tc>
          <w:tcPr>
            <w:tcW w:w="431" w:type="pct"/>
          </w:tcPr>
          <w:p w14:paraId="2B06677A" w14:textId="08E83A38" w:rsidR="0029025C" w:rsidRPr="00124E8D" w:rsidRDefault="00DF4A6B" w:rsidP="009F2C21">
            <w:pPr>
              <w:contextualSpacing/>
              <w:rPr>
                <w:rFonts w:cstheme="minorHAnsi"/>
                <w:sz w:val="16"/>
                <w:szCs w:val="16"/>
              </w:rPr>
            </w:pPr>
            <w:r w:rsidRPr="00124E8D">
              <w:rPr>
                <w:rFonts w:cstheme="minorHAnsi"/>
                <w:sz w:val="16"/>
                <w:szCs w:val="16"/>
              </w:rPr>
              <w:t xml:space="preserve">483.475 (b) </w:t>
            </w:r>
            <w:r w:rsidR="0029025C" w:rsidRPr="00124E8D">
              <w:rPr>
                <w:rFonts w:cstheme="minorHAnsi"/>
                <w:sz w:val="16"/>
                <w:szCs w:val="16"/>
              </w:rPr>
              <w:t>8</w:t>
            </w:r>
          </w:p>
        </w:tc>
        <w:tc>
          <w:tcPr>
            <w:tcW w:w="370" w:type="pct"/>
          </w:tcPr>
          <w:p w14:paraId="578BBAB9" w14:textId="77777777" w:rsidR="0029025C" w:rsidRPr="00124E8D" w:rsidRDefault="0029025C" w:rsidP="009F2C21">
            <w:pPr>
              <w:contextualSpacing/>
              <w:rPr>
                <w:rFonts w:cstheme="minorHAnsi"/>
                <w:sz w:val="16"/>
                <w:szCs w:val="16"/>
              </w:rPr>
            </w:pPr>
          </w:p>
        </w:tc>
        <w:tc>
          <w:tcPr>
            <w:tcW w:w="714" w:type="pct"/>
          </w:tcPr>
          <w:p w14:paraId="26871D1B" w14:textId="77777777" w:rsidR="0029025C" w:rsidRPr="00124E8D" w:rsidRDefault="0029025C" w:rsidP="009F2C21">
            <w:pPr>
              <w:contextualSpacing/>
              <w:rPr>
                <w:rFonts w:cstheme="minorHAnsi"/>
                <w:sz w:val="16"/>
                <w:szCs w:val="16"/>
              </w:rPr>
            </w:pPr>
          </w:p>
        </w:tc>
      </w:tr>
      <w:tr w:rsidR="009B4DA7" w:rsidRPr="00124E8D" w14:paraId="4A19061B" w14:textId="77777777" w:rsidTr="009B4DA7">
        <w:trPr>
          <w:trHeight w:val="256"/>
        </w:trPr>
        <w:tc>
          <w:tcPr>
            <w:tcW w:w="3485" w:type="pct"/>
            <w:shd w:val="clear" w:color="auto" w:fill="4F81BD" w:themeFill="accent1"/>
          </w:tcPr>
          <w:p w14:paraId="1316A6E3" w14:textId="77777777" w:rsidR="0029025C" w:rsidRPr="00124E8D" w:rsidRDefault="0029025C" w:rsidP="009F2C21">
            <w:pPr>
              <w:contextualSpacing/>
              <w:rPr>
                <w:rFonts w:cstheme="minorHAnsi"/>
                <w:b/>
                <w:color w:val="FFFFFF" w:themeColor="background1"/>
                <w:sz w:val="20"/>
                <w:szCs w:val="20"/>
              </w:rPr>
            </w:pPr>
            <w:r w:rsidRPr="00124E8D">
              <w:rPr>
                <w:rFonts w:cstheme="minorHAnsi"/>
                <w:b/>
                <w:color w:val="FFFFFF" w:themeColor="background1"/>
                <w:sz w:val="20"/>
                <w:szCs w:val="20"/>
              </w:rPr>
              <w:t>Communication Plan</w:t>
            </w:r>
          </w:p>
        </w:tc>
        <w:tc>
          <w:tcPr>
            <w:tcW w:w="431" w:type="pct"/>
            <w:shd w:val="clear" w:color="auto" w:fill="4F81BD" w:themeFill="accent1"/>
          </w:tcPr>
          <w:p w14:paraId="670D1F57" w14:textId="77777777" w:rsidR="0029025C" w:rsidRPr="00124E8D" w:rsidRDefault="0029025C" w:rsidP="009F2C21">
            <w:pPr>
              <w:contextualSpacing/>
              <w:rPr>
                <w:rFonts w:cstheme="minorHAnsi"/>
                <w:color w:val="FFFFFF" w:themeColor="background1"/>
                <w:sz w:val="20"/>
                <w:szCs w:val="20"/>
              </w:rPr>
            </w:pPr>
          </w:p>
        </w:tc>
        <w:tc>
          <w:tcPr>
            <w:tcW w:w="370" w:type="pct"/>
            <w:shd w:val="clear" w:color="auto" w:fill="4F81BD" w:themeFill="accent1"/>
          </w:tcPr>
          <w:p w14:paraId="6F000A66" w14:textId="77777777" w:rsidR="0029025C" w:rsidRPr="00124E8D" w:rsidRDefault="0029025C" w:rsidP="009F2C21">
            <w:pPr>
              <w:contextualSpacing/>
              <w:rPr>
                <w:rFonts w:cstheme="minorHAnsi"/>
                <w:color w:val="FFFFFF" w:themeColor="background1"/>
                <w:sz w:val="20"/>
                <w:szCs w:val="20"/>
              </w:rPr>
            </w:pPr>
          </w:p>
        </w:tc>
        <w:tc>
          <w:tcPr>
            <w:tcW w:w="714" w:type="pct"/>
            <w:shd w:val="clear" w:color="auto" w:fill="4F81BD" w:themeFill="accent1"/>
          </w:tcPr>
          <w:p w14:paraId="6F9BE124" w14:textId="77777777" w:rsidR="0029025C" w:rsidRPr="00124E8D" w:rsidRDefault="0029025C" w:rsidP="009F2C21">
            <w:pPr>
              <w:contextualSpacing/>
              <w:rPr>
                <w:rFonts w:cstheme="minorHAnsi"/>
                <w:color w:val="FFFFFF" w:themeColor="background1"/>
                <w:sz w:val="20"/>
                <w:szCs w:val="20"/>
              </w:rPr>
            </w:pPr>
          </w:p>
        </w:tc>
      </w:tr>
      <w:tr w:rsidR="009B4DA7" w:rsidRPr="00124E8D" w14:paraId="6D5F64E0" w14:textId="77777777" w:rsidTr="009B4DA7">
        <w:trPr>
          <w:trHeight w:val="256"/>
        </w:trPr>
        <w:tc>
          <w:tcPr>
            <w:tcW w:w="3485" w:type="pct"/>
          </w:tcPr>
          <w:p w14:paraId="3D0C2688" w14:textId="035C2FAA" w:rsidR="0029025C" w:rsidRPr="00124E8D" w:rsidRDefault="0029025C" w:rsidP="009F2C21">
            <w:pPr>
              <w:contextualSpacing/>
              <w:rPr>
                <w:rFonts w:cstheme="minorHAnsi"/>
                <w:sz w:val="16"/>
                <w:szCs w:val="16"/>
              </w:rPr>
            </w:pPr>
            <w:r w:rsidRPr="00124E8D">
              <w:rPr>
                <w:rFonts w:cstheme="minorHAnsi"/>
                <w:sz w:val="16"/>
                <w:szCs w:val="16"/>
              </w:rPr>
              <w:t>Be required to develop and maintain an emergency preparedness communication plan that complies with local, state, and federal law and required to review and update the communication plan at least annually</w:t>
            </w:r>
            <w:r w:rsidR="0094350A" w:rsidRPr="00124E8D">
              <w:rPr>
                <w:rFonts w:cstheme="minorHAnsi"/>
                <w:sz w:val="16"/>
                <w:szCs w:val="16"/>
              </w:rPr>
              <w:t>.</w:t>
            </w:r>
          </w:p>
        </w:tc>
        <w:tc>
          <w:tcPr>
            <w:tcW w:w="431" w:type="pct"/>
          </w:tcPr>
          <w:p w14:paraId="162EF864" w14:textId="795FF91E" w:rsidR="0029025C" w:rsidRPr="00124E8D" w:rsidRDefault="00EB312A" w:rsidP="009F2C21">
            <w:pPr>
              <w:contextualSpacing/>
              <w:rPr>
                <w:rFonts w:cstheme="minorHAnsi"/>
                <w:sz w:val="16"/>
                <w:szCs w:val="16"/>
              </w:rPr>
            </w:pPr>
            <w:r w:rsidRPr="00124E8D">
              <w:rPr>
                <w:rFonts w:cstheme="minorHAnsi"/>
                <w:sz w:val="16"/>
                <w:szCs w:val="16"/>
              </w:rPr>
              <w:t xml:space="preserve">483.475 </w:t>
            </w:r>
            <w:r w:rsidR="0029025C" w:rsidRPr="00124E8D">
              <w:rPr>
                <w:rFonts w:cstheme="minorHAnsi"/>
                <w:sz w:val="16"/>
                <w:szCs w:val="16"/>
              </w:rPr>
              <w:t>(c)</w:t>
            </w:r>
          </w:p>
        </w:tc>
        <w:tc>
          <w:tcPr>
            <w:tcW w:w="370" w:type="pct"/>
          </w:tcPr>
          <w:p w14:paraId="17A2FA62" w14:textId="77777777" w:rsidR="0029025C" w:rsidRPr="00124E8D" w:rsidRDefault="0029025C" w:rsidP="009F2C21">
            <w:pPr>
              <w:contextualSpacing/>
              <w:rPr>
                <w:rFonts w:cstheme="minorHAnsi"/>
                <w:sz w:val="16"/>
                <w:szCs w:val="16"/>
              </w:rPr>
            </w:pPr>
            <w:r w:rsidRPr="00124E8D">
              <w:rPr>
                <w:rFonts w:cstheme="minorHAnsi"/>
                <w:sz w:val="16"/>
                <w:szCs w:val="16"/>
              </w:rPr>
              <w:t>6.4</w:t>
            </w:r>
          </w:p>
        </w:tc>
        <w:tc>
          <w:tcPr>
            <w:tcW w:w="714" w:type="pct"/>
          </w:tcPr>
          <w:p w14:paraId="626C3CA5" w14:textId="77777777" w:rsidR="0029025C" w:rsidRPr="00124E8D" w:rsidRDefault="0029025C" w:rsidP="009F2C21">
            <w:pPr>
              <w:contextualSpacing/>
              <w:rPr>
                <w:rFonts w:cstheme="minorHAnsi"/>
                <w:sz w:val="16"/>
                <w:szCs w:val="16"/>
              </w:rPr>
            </w:pPr>
            <w:r w:rsidRPr="00124E8D">
              <w:rPr>
                <w:rFonts w:cstheme="minorHAnsi"/>
                <w:sz w:val="16"/>
                <w:szCs w:val="16"/>
              </w:rPr>
              <w:t>12.5.3.3.6.1</w:t>
            </w:r>
          </w:p>
        </w:tc>
      </w:tr>
      <w:tr w:rsidR="009B4DA7" w:rsidRPr="00124E8D" w14:paraId="49BD43A9" w14:textId="77777777" w:rsidTr="009B4DA7">
        <w:trPr>
          <w:trHeight w:val="256"/>
        </w:trPr>
        <w:tc>
          <w:tcPr>
            <w:tcW w:w="3485" w:type="pct"/>
          </w:tcPr>
          <w:p w14:paraId="7FADC488" w14:textId="4674599E" w:rsidR="0029025C" w:rsidRPr="00124E8D" w:rsidRDefault="0029025C" w:rsidP="0094350A">
            <w:pPr>
              <w:contextualSpacing/>
              <w:rPr>
                <w:rFonts w:cstheme="minorHAnsi"/>
                <w:sz w:val="16"/>
                <w:szCs w:val="16"/>
              </w:rPr>
            </w:pPr>
            <w:r w:rsidRPr="00124E8D">
              <w:rPr>
                <w:rFonts w:cstheme="minorHAnsi"/>
                <w:sz w:val="16"/>
                <w:szCs w:val="16"/>
              </w:rPr>
              <w:t>As part of its communication plan</w:t>
            </w:r>
            <w:r w:rsidR="0094350A" w:rsidRPr="00124E8D">
              <w:rPr>
                <w:rFonts w:cstheme="minorHAnsi"/>
                <w:sz w:val="16"/>
                <w:szCs w:val="16"/>
              </w:rPr>
              <w:t>,</w:t>
            </w:r>
            <w:r w:rsidRPr="00124E8D">
              <w:rPr>
                <w:rFonts w:cstheme="minorHAnsi"/>
                <w:sz w:val="16"/>
                <w:szCs w:val="16"/>
              </w:rPr>
              <w:t xml:space="preserve"> include in its plan names and contact information for staff</w:t>
            </w:r>
            <w:r w:rsidR="0094350A" w:rsidRPr="00124E8D">
              <w:rPr>
                <w:rFonts w:cstheme="minorHAnsi"/>
                <w:sz w:val="16"/>
                <w:szCs w:val="16"/>
              </w:rPr>
              <w:t>,</w:t>
            </w:r>
            <w:r w:rsidRPr="00124E8D">
              <w:rPr>
                <w:rFonts w:cstheme="minorHAnsi"/>
                <w:sz w:val="16"/>
                <w:szCs w:val="16"/>
              </w:rPr>
              <w:t xml:space="preserve"> entities providing services under arrangement</w:t>
            </w:r>
            <w:r w:rsidR="0094350A" w:rsidRPr="00124E8D">
              <w:rPr>
                <w:rFonts w:cstheme="minorHAnsi"/>
                <w:sz w:val="16"/>
                <w:szCs w:val="16"/>
              </w:rPr>
              <w:t>,</w:t>
            </w:r>
            <w:r w:rsidRPr="00124E8D">
              <w:rPr>
                <w:rFonts w:cstheme="minorHAnsi"/>
                <w:sz w:val="16"/>
                <w:szCs w:val="16"/>
              </w:rPr>
              <w:t xml:space="preserve"> </w:t>
            </w:r>
            <w:r w:rsidR="00EB312A" w:rsidRPr="00124E8D">
              <w:rPr>
                <w:rFonts w:cstheme="minorHAnsi"/>
                <w:sz w:val="16"/>
                <w:szCs w:val="16"/>
              </w:rPr>
              <w:t>clients’</w:t>
            </w:r>
            <w:r w:rsidRPr="00124E8D">
              <w:rPr>
                <w:rFonts w:cstheme="minorHAnsi"/>
                <w:sz w:val="16"/>
                <w:szCs w:val="16"/>
              </w:rPr>
              <w:t xml:space="preserve"> physicians</w:t>
            </w:r>
            <w:r w:rsidR="0094350A" w:rsidRPr="00124E8D">
              <w:rPr>
                <w:rFonts w:cstheme="minorHAnsi"/>
                <w:sz w:val="16"/>
                <w:szCs w:val="16"/>
              </w:rPr>
              <w:t>,</w:t>
            </w:r>
            <w:r w:rsidRPr="00124E8D">
              <w:rPr>
                <w:rFonts w:cstheme="minorHAnsi"/>
                <w:sz w:val="16"/>
                <w:szCs w:val="16"/>
              </w:rPr>
              <w:t xml:space="preserve"> other </w:t>
            </w:r>
            <w:r w:rsidR="00EB312A" w:rsidRPr="00124E8D">
              <w:rPr>
                <w:rFonts w:cstheme="minorHAnsi"/>
                <w:sz w:val="16"/>
                <w:szCs w:val="16"/>
              </w:rPr>
              <w:t>ICF/IID</w:t>
            </w:r>
            <w:r w:rsidR="0094350A" w:rsidRPr="00124E8D">
              <w:rPr>
                <w:rFonts w:cstheme="minorHAnsi"/>
                <w:sz w:val="16"/>
                <w:szCs w:val="16"/>
              </w:rPr>
              <w:t>s,</w:t>
            </w:r>
            <w:r w:rsidRPr="00124E8D">
              <w:rPr>
                <w:rFonts w:cstheme="minorHAnsi"/>
                <w:sz w:val="16"/>
                <w:szCs w:val="16"/>
              </w:rPr>
              <w:t xml:space="preserve"> and volunteers</w:t>
            </w:r>
            <w:r w:rsidR="0094350A" w:rsidRPr="00124E8D">
              <w:rPr>
                <w:rFonts w:cstheme="minorHAnsi"/>
                <w:sz w:val="16"/>
                <w:szCs w:val="16"/>
              </w:rPr>
              <w:t>.</w:t>
            </w:r>
          </w:p>
        </w:tc>
        <w:tc>
          <w:tcPr>
            <w:tcW w:w="431" w:type="pct"/>
          </w:tcPr>
          <w:p w14:paraId="4859899F" w14:textId="78ABCD39" w:rsidR="0029025C" w:rsidRPr="00124E8D" w:rsidRDefault="00EB312A" w:rsidP="009F2C21">
            <w:pPr>
              <w:contextualSpacing/>
              <w:rPr>
                <w:rFonts w:cstheme="minorHAnsi"/>
                <w:sz w:val="16"/>
                <w:szCs w:val="16"/>
              </w:rPr>
            </w:pPr>
            <w:r w:rsidRPr="00124E8D">
              <w:rPr>
                <w:rFonts w:cstheme="minorHAnsi"/>
                <w:sz w:val="16"/>
                <w:szCs w:val="16"/>
              </w:rPr>
              <w:t xml:space="preserve">483.475 </w:t>
            </w:r>
            <w:r w:rsidR="0029025C" w:rsidRPr="00124E8D">
              <w:rPr>
                <w:rFonts w:cstheme="minorHAnsi"/>
                <w:sz w:val="16"/>
                <w:szCs w:val="16"/>
              </w:rPr>
              <w:t>(c) 1</w:t>
            </w:r>
          </w:p>
        </w:tc>
        <w:tc>
          <w:tcPr>
            <w:tcW w:w="370" w:type="pct"/>
          </w:tcPr>
          <w:p w14:paraId="34E90CC4" w14:textId="77777777" w:rsidR="0029025C" w:rsidRPr="00124E8D" w:rsidRDefault="0029025C" w:rsidP="009F2C21">
            <w:pPr>
              <w:contextualSpacing/>
              <w:rPr>
                <w:rFonts w:cstheme="minorHAnsi"/>
                <w:sz w:val="16"/>
                <w:szCs w:val="16"/>
              </w:rPr>
            </w:pPr>
            <w:r w:rsidRPr="00124E8D">
              <w:rPr>
                <w:rFonts w:cstheme="minorHAnsi"/>
                <w:sz w:val="16"/>
                <w:szCs w:val="16"/>
              </w:rPr>
              <w:t>6.4.1</w:t>
            </w:r>
          </w:p>
        </w:tc>
        <w:tc>
          <w:tcPr>
            <w:tcW w:w="714" w:type="pct"/>
          </w:tcPr>
          <w:p w14:paraId="6B9B8EAC" w14:textId="77777777" w:rsidR="0029025C" w:rsidRPr="00124E8D" w:rsidRDefault="0029025C" w:rsidP="009F2C21">
            <w:pPr>
              <w:contextualSpacing/>
              <w:rPr>
                <w:rFonts w:cstheme="minorHAnsi"/>
                <w:sz w:val="16"/>
                <w:szCs w:val="16"/>
              </w:rPr>
            </w:pPr>
          </w:p>
        </w:tc>
      </w:tr>
      <w:tr w:rsidR="009B4DA7" w:rsidRPr="00124E8D" w14:paraId="0793B826" w14:textId="77777777" w:rsidTr="009B4DA7">
        <w:trPr>
          <w:trHeight w:val="256"/>
        </w:trPr>
        <w:tc>
          <w:tcPr>
            <w:tcW w:w="3485" w:type="pct"/>
          </w:tcPr>
          <w:p w14:paraId="7CD988E0" w14:textId="25019B63" w:rsidR="0029025C" w:rsidRPr="00124E8D" w:rsidRDefault="0029025C" w:rsidP="009F2C21">
            <w:pPr>
              <w:contextualSpacing/>
              <w:rPr>
                <w:rFonts w:cstheme="minorHAnsi"/>
                <w:sz w:val="16"/>
                <w:szCs w:val="16"/>
              </w:rPr>
            </w:pPr>
            <w:r w:rsidRPr="00124E8D">
              <w:rPr>
                <w:rFonts w:cstheme="minorHAnsi"/>
                <w:sz w:val="16"/>
                <w:szCs w:val="16"/>
              </w:rPr>
              <w:t>Require contact information for federal, state, tribal, regional, or local emergency preparedness staff and other sources of assistance</w:t>
            </w:r>
            <w:r w:rsidR="0094350A" w:rsidRPr="00124E8D">
              <w:rPr>
                <w:rFonts w:cstheme="minorHAnsi"/>
                <w:sz w:val="16"/>
                <w:szCs w:val="16"/>
              </w:rPr>
              <w:t>.</w:t>
            </w:r>
          </w:p>
        </w:tc>
        <w:tc>
          <w:tcPr>
            <w:tcW w:w="431" w:type="pct"/>
          </w:tcPr>
          <w:p w14:paraId="4064FB73" w14:textId="2A436FD8" w:rsidR="0029025C" w:rsidRPr="00124E8D" w:rsidRDefault="00EB312A" w:rsidP="009F2C21">
            <w:pPr>
              <w:contextualSpacing/>
              <w:rPr>
                <w:rFonts w:cstheme="minorHAnsi"/>
                <w:sz w:val="16"/>
                <w:szCs w:val="16"/>
              </w:rPr>
            </w:pPr>
            <w:r w:rsidRPr="00124E8D">
              <w:rPr>
                <w:rFonts w:cstheme="minorHAnsi"/>
                <w:sz w:val="16"/>
                <w:szCs w:val="16"/>
              </w:rPr>
              <w:t xml:space="preserve">483.475 </w:t>
            </w:r>
            <w:r w:rsidR="0029025C" w:rsidRPr="00124E8D">
              <w:rPr>
                <w:rFonts w:cstheme="minorHAnsi"/>
                <w:sz w:val="16"/>
                <w:szCs w:val="16"/>
              </w:rPr>
              <w:t>(c) 2</w:t>
            </w:r>
          </w:p>
        </w:tc>
        <w:tc>
          <w:tcPr>
            <w:tcW w:w="370" w:type="pct"/>
          </w:tcPr>
          <w:p w14:paraId="47410F9D" w14:textId="77777777" w:rsidR="0029025C" w:rsidRPr="00124E8D" w:rsidRDefault="0029025C" w:rsidP="009F2C21">
            <w:pPr>
              <w:contextualSpacing/>
              <w:rPr>
                <w:rFonts w:cstheme="minorHAnsi"/>
                <w:sz w:val="16"/>
                <w:szCs w:val="16"/>
              </w:rPr>
            </w:pPr>
            <w:r w:rsidRPr="00124E8D">
              <w:rPr>
                <w:rFonts w:cstheme="minorHAnsi"/>
                <w:sz w:val="16"/>
                <w:szCs w:val="16"/>
              </w:rPr>
              <w:t>6.4.1</w:t>
            </w:r>
          </w:p>
        </w:tc>
        <w:tc>
          <w:tcPr>
            <w:tcW w:w="714" w:type="pct"/>
          </w:tcPr>
          <w:p w14:paraId="2600CBB5" w14:textId="77777777" w:rsidR="0029025C" w:rsidRPr="00124E8D" w:rsidRDefault="0029025C" w:rsidP="009F2C21">
            <w:pPr>
              <w:contextualSpacing/>
              <w:rPr>
                <w:rFonts w:cstheme="minorHAnsi"/>
                <w:sz w:val="16"/>
                <w:szCs w:val="16"/>
              </w:rPr>
            </w:pPr>
            <w:r w:rsidRPr="00124E8D">
              <w:rPr>
                <w:rFonts w:cstheme="minorHAnsi"/>
                <w:sz w:val="16"/>
                <w:szCs w:val="16"/>
              </w:rPr>
              <w:t xml:space="preserve">12.5.3.3.6.1 (6) </w:t>
            </w:r>
          </w:p>
        </w:tc>
      </w:tr>
      <w:tr w:rsidR="009B4DA7" w:rsidRPr="00124E8D" w14:paraId="090771EF" w14:textId="77777777" w:rsidTr="009B4DA7">
        <w:trPr>
          <w:trHeight w:val="256"/>
        </w:trPr>
        <w:tc>
          <w:tcPr>
            <w:tcW w:w="3485" w:type="pct"/>
          </w:tcPr>
          <w:p w14:paraId="490C31AB" w14:textId="7D5C7437" w:rsidR="0029025C" w:rsidRPr="00124E8D" w:rsidRDefault="0029025C" w:rsidP="005E102D">
            <w:pPr>
              <w:contextualSpacing/>
              <w:rPr>
                <w:rFonts w:cstheme="minorHAnsi"/>
                <w:sz w:val="16"/>
                <w:szCs w:val="16"/>
              </w:rPr>
            </w:pPr>
            <w:r w:rsidRPr="00124E8D">
              <w:rPr>
                <w:rFonts w:cstheme="minorHAnsi"/>
                <w:sz w:val="16"/>
                <w:szCs w:val="16"/>
              </w:rPr>
              <w:t xml:space="preserve">Include primary and alternate means for communicating with </w:t>
            </w:r>
            <w:r w:rsidR="005E102D" w:rsidRPr="00124E8D">
              <w:rPr>
                <w:rFonts w:cstheme="minorHAnsi"/>
                <w:sz w:val="16"/>
                <w:szCs w:val="16"/>
              </w:rPr>
              <w:t>ICF/IID</w:t>
            </w:r>
            <w:r w:rsidRPr="00124E8D">
              <w:rPr>
                <w:rFonts w:cstheme="minorHAnsi"/>
                <w:sz w:val="16"/>
                <w:szCs w:val="16"/>
              </w:rPr>
              <w:t xml:space="preserve"> staff and federal, state, tribal, regional, and local emergency management agencies</w:t>
            </w:r>
            <w:r w:rsidR="0094350A" w:rsidRPr="00124E8D">
              <w:rPr>
                <w:rFonts w:cstheme="minorHAnsi"/>
                <w:sz w:val="16"/>
                <w:szCs w:val="16"/>
              </w:rPr>
              <w:t>.</w:t>
            </w:r>
            <w:r w:rsidRPr="00124E8D">
              <w:rPr>
                <w:rFonts w:cstheme="minorHAnsi"/>
                <w:sz w:val="16"/>
                <w:szCs w:val="16"/>
              </w:rPr>
              <w:t xml:space="preserve"> </w:t>
            </w:r>
          </w:p>
        </w:tc>
        <w:tc>
          <w:tcPr>
            <w:tcW w:w="431" w:type="pct"/>
          </w:tcPr>
          <w:p w14:paraId="73DA38DF" w14:textId="789BB44D" w:rsidR="0029025C" w:rsidRPr="00124E8D" w:rsidRDefault="00EB312A" w:rsidP="009F2C21">
            <w:pPr>
              <w:contextualSpacing/>
              <w:rPr>
                <w:rFonts w:cstheme="minorHAnsi"/>
                <w:sz w:val="16"/>
                <w:szCs w:val="16"/>
              </w:rPr>
            </w:pPr>
            <w:r w:rsidRPr="00124E8D">
              <w:rPr>
                <w:rFonts w:cstheme="minorHAnsi"/>
                <w:sz w:val="16"/>
                <w:szCs w:val="16"/>
              </w:rPr>
              <w:t xml:space="preserve">483.475 </w:t>
            </w:r>
            <w:r w:rsidR="0029025C" w:rsidRPr="00124E8D">
              <w:rPr>
                <w:rFonts w:cstheme="minorHAnsi"/>
                <w:sz w:val="16"/>
                <w:szCs w:val="16"/>
              </w:rPr>
              <w:t>(c) 3</w:t>
            </w:r>
          </w:p>
        </w:tc>
        <w:tc>
          <w:tcPr>
            <w:tcW w:w="370" w:type="pct"/>
          </w:tcPr>
          <w:p w14:paraId="773FCCBD" w14:textId="77777777" w:rsidR="0029025C" w:rsidRPr="00124E8D" w:rsidRDefault="0029025C" w:rsidP="009F2C21">
            <w:pPr>
              <w:contextualSpacing/>
              <w:rPr>
                <w:rFonts w:cstheme="minorHAnsi"/>
                <w:sz w:val="16"/>
                <w:szCs w:val="16"/>
              </w:rPr>
            </w:pPr>
            <w:r w:rsidRPr="00124E8D">
              <w:rPr>
                <w:rFonts w:cstheme="minorHAnsi"/>
                <w:sz w:val="16"/>
                <w:szCs w:val="16"/>
              </w:rPr>
              <w:t>6.4.1</w:t>
            </w:r>
          </w:p>
        </w:tc>
        <w:tc>
          <w:tcPr>
            <w:tcW w:w="714" w:type="pct"/>
          </w:tcPr>
          <w:p w14:paraId="659E67F8" w14:textId="77777777" w:rsidR="0029025C" w:rsidRPr="00124E8D" w:rsidRDefault="0029025C" w:rsidP="009F2C21">
            <w:pPr>
              <w:contextualSpacing/>
              <w:rPr>
                <w:rFonts w:cstheme="minorHAnsi"/>
                <w:sz w:val="16"/>
                <w:szCs w:val="16"/>
              </w:rPr>
            </w:pPr>
            <w:r w:rsidRPr="00124E8D">
              <w:rPr>
                <w:rFonts w:cstheme="minorHAnsi"/>
                <w:sz w:val="16"/>
                <w:szCs w:val="16"/>
              </w:rPr>
              <w:t>12.5.3.3.6.1</w:t>
            </w:r>
          </w:p>
        </w:tc>
      </w:tr>
      <w:tr w:rsidR="009B4DA7" w:rsidRPr="00124E8D" w14:paraId="480192D8" w14:textId="77777777" w:rsidTr="009B4DA7">
        <w:trPr>
          <w:trHeight w:val="256"/>
        </w:trPr>
        <w:tc>
          <w:tcPr>
            <w:tcW w:w="3485" w:type="pct"/>
          </w:tcPr>
          <w:p w14:paraId="7DAA9352" w14:textId="6386D076" w:rsidR="0029025C" w:rsidRPr="00124E8D" w:rsidRDefault="0029025C" w:rsidP="00EB312A">
            <w:pPr>
              <w:contextualSpacing/>
              <w:rPr>
                <w:rFonts w:cstheme="minorHAnsi"/>
                <w:sz w:val="16"/>
                <w:szCs w:val="16"/>
              </w:rPr>
            </w:pPr>
            <w:r w:rsidRPr="00124E8D">
              <w:rPr>
                <w:rFonts w:cstheme="minorHAnsi"/>
                <w:sz w:val="16"/>
                <w:szCs w:val="16"/>
              </w:rPr>
              <w:t xml:space="preserve">Include a method for sharing information and medical documentation for </w:t>
            </w:r>
            <w:r w:rsidR="00EB312A" w:rsidRPr="00124E8D">
              <w:rPr>
                <w:rFonts w:cstheme="minorHAnsi"/>
                <w:sz w:val="16"/>
                <w:szCs w:val="16"/>
              </w:rPr>
              <w:t>clients</w:t>
            </w:r>
            <w:r w:rsidRPr="00124E8D">
              <w:rPr>
                <w:rFonts w:cstheme="minorHAnsi"/>
                <w:sz w:val="16"/>
                <w:szCs w:val="16"/>
              </w:rPr>
              <w:t xml:space="preserve"> under the </w:t>
            </w:r>
            <w:r w:rsidR="00EB312A" w:rsidRPr="00124E8D">
              <w:rPr>
                <w:rFonts w:cstheme="minorHAnsi"/>
                <w:sz w:val="16"/>
                <w:szCs w:val="16"/>
              </w:rPr>
              <w:t>ICF/IID’s</w:t>
            </w:r>
            <w:r w:rsidRPr="00124E8D">
              <w:rPr>
                <w:rFonts w:cstheme="minorHAnsi"/>
                <w:sz w:val="16"/>
                <w:szCs w:val="16"/>
              </w:rPr>
              <w:t xml:space="preserve"> care, as necessary, with other health care providers to maintain continuity of care</w:t>
            </w:r>
            <w:r w:rsidR="0094350A" w:rsidRPr="00124E8D">
              <w:rPr>
                <w:rFonts w:cstheme="minorHAnsi"/>
                <w:sz w:val="16"/>
                <w:szCs w:val="16"/>
              </w:rPr>
              <w:t>.</w:t>
            </w:r>
          </w:p>
        </w:tc>
        <w:tc>
          <w:tcPr>
            <w:tcW w:w="431" w:type="pct"/>
          </w:tcPr>
          <w:p w14:paraId="13E2A528" w14:textId="081717B0" w:rsidR="0029025C" w:rsidRPr="00124E8D" w:rsidRDefault="00EB312A" w:rsidP="009F2C21">
            <w:pPr>
              <w:contextualSpacing/>
              <w:rPr>
                <w:rFonts w:cstheme="minorHAnsi"/>
                <w:sz w:val="16"/>
                <w:szCs w:val="16"/>
              </w:rPr>
            </w:pPr>
            <w:r w:rsidRPr="00124E8D">
              <w:rPr>
                <w:rFonts w:cstheme="minorHAnsi"/>
                <w:sz w:val="16"/>
                <w:szCs w:val="16"/>
              </w:rPr>
              <w:t xml:space="preserve">483.475 </w:t>
            </w:r>
            <w:r w:rsidR="0029025C" w:rsidRPr="00124E8D">
              <w:rPr>
                <w:rFonts w:cstheme="minorHAnsi"/>
                <w:sz w:val="16"/>
                <w:szCs w:val="16"/>
              </w:rPr>
              <w:t>(c) 4</w:t>
            </w:r>
          </w:p>
        </w:tc>
        <w:tc>
          <w:tcPr>
            <w:tcW w:w="370" w:type="pct"/>
          </w:tcPr>
          <w:p w14:paraId="625BE44E" w14:textId="77777777" w:rsidR="0029025C" w:rsidRPr="00124E8D" w:rsidRDefault="0029025C" w:rsidP="009F2C21">
            <w:pPr>
              <w:contextualSpacing/>
              <w:rPr>
                <w:rFonts w:cstheme="minorHAnsi"/>
                <w:sz w:val="16"/>
                <w:szCs w:val="16"/>
              </w:rPr>
            </w:pPr>
          </w:p>
        </w:tc>
        <w:tc>
          <w:tcPr>
            <w:tcW w:w="714" w:type="pct"/>
          </w:tcPr>
          <w:p w14:paraId="7A52728D" w14:textId="2FDAF617" w:rsidR="0029025C" w:rsidRPr="00124E8D" w:rsidRDefault="00EB312A" w:rsidP="009F2C21">
            <w:pPr>
              <w:contextualSpacing/>
              <w:rPr>
                <w:rFonts w:cstheme="minorHAnsi"/>
                <w:sz w:val="16"/>
                <w:szCs w:val="16"/>
              </w:rPr>
            </w:pPr>
            <w:r w:rsidRPr="00124E8D">
              <w:rPr>
                <w:rFonts w:cstheme="minorHAnsi"/>
                <w:sz w:val="16"/>
                <w:szCs w:val="16"/>
              </w:rPr>
              <w:t>12.3.3.4</w:t>
            </w:r>
            <w:r w:rsidR="0029025C" w:rsidRPr="00124E8D">
              <w:rPr>
                <w:rFonts w:cstheme="minorHAnsi"/>
                <w:sz w:val="16"/>
                <w:szCs w:val="16"/>
              </w:rPr>
              <w:t xml:space="preserve"> </w:t>
            </w:r>
          </w:p>
        </w:tc>
      </w:tr>
      <w:tr w:rsidR="009B4DA7" w:rsidRPr="00124E8D" w14:paraId="1E46D026" w14:textId="77777777" w:rsidTr="009B4DA7">
        <w:trPr>
          <w:trHeight w:val="256"/>
        </w:trPr>
        <w:tc>
          <w:tcPr>
            <w:tcW w:w="3485" w:type="pct"/>
          </w:tcPr>
          <w:p w14:paraId="7F6B399D" w14:textId="2F07D399" w:rsidR="0029025C" w:rsidRPr="00124E8D" w:rsidRDefault="0029025C" w:rsidP="00EB312A">
            <w:pPr>
              <w:contextualSpacing/>
              <w:rPr>
                <w:rFonts w:cstheme="minorHAnsi"/>
                <w:sz w:val="16"/>
                <w:szCs w:val="16"/>
              </w:rPr>
            </w:pPr>
            <w:r w:rsidRPr="00124E8D">
              <w:rPr>
                <w:rFonts w:cstheme="minorHAnsi"/>
                <w:sz w:val="16"/>
                <w:szCs w:val="16"/>
              </w:rPr>
              <w:t xml:space="preserve">Have a means, in the event of an evacuation, to release </w:t>
            </w:r>
            <w:r w:rsidR="00EB312A" w:rsidRPr="00124E8D">
              <w:rPr>
                <w:rFonts w:cstheme="minorHAnsi"/>
                <w:sz w:val="16"/>
                <w:szCs w:val="16"/>
              </w:rPr>
              <w:t>client</w:t>
            </w:r>
            <w:r w:rsidRPr="00124E8D">
              <w:rPr>
                <w:rFonts w:cstheme="minorHAnsi"/>
                <w:sz w:val="16"/>
                <w:szCs w:val="16"/>
              </w:rPr>
              <w:t xml:space="preserve"> information as permitted under 45 CFR 164.510</w:t>
            </w:r>
            <w:r w:rsidR="0094350A" w:rsidRPr="00124E8D">
              <w:rPr>
                <w:rFonts w:cstheme="minorHAnsi"/>
                <w:sz w:val="16"/>
                <w:szCs w:val="16"/>
              </w:rPr>
              <w:t>.</w:t>
            </w:r>
          </w:p>
        </w:tc>
        <w:tc>
          <w:tcPr>
            <w:tcW w:w="431" w:type="pct"/>
          </w:tcPr>
          <w:p w14:paraId="4F8E315F" w14:textId="52F7D8CB" w:rsidR="0029025C" w:rsidRPr="00124E8D" w:rsidRDefault="00EB312A" w:rsidP="009F2C21">
            <w:pPr>
              <w:contextualSpacing/>
              <w:rPr>
                <w:rFonts w:cstheme="minorHAnsi"/>
                <w:sz w:val="16"/>
                <w:szCs w:val="16"/>
              </w:rPr>
            </w:pPr>
            <w:r w:rsidRPr="00124E8D">
              <w:rPr>
                <w:rFonts w:cstheme="minorHAnsi"/>
                <w:sz w:val="16"/>
                <w:szCs w:val="16"/>
              </w:rPr>
              <w:t xml:space="preserve">483.475 </w:t>
            </w:r>
            <w:r w:rsidR="0029025C" w:rsidRPr="00124E8D">
              <w:rPr>
                <w:rFonts w:cstheme="minorHAnsi"/>
                <w:sz w:val="16"/>
                <w:szCs w:val="16"/>
              </w:rPr>
              <w:t>(c) 5</w:t>
            </w:r>
          </w:p>
        </w:tc>
        <w:tc>
          <w:tcPr>
            <w:tcW w:w="370" w:type="pct"/>
          </w:tcPr>
          <w:p w14:paraId="72152EA6" w14:textId="77777777" w:rsidR="0029025C" w:rsidRPr="00124E8D" w:rsidRDefault="0029025C" w:rsidP="009F2C21">
            <w:pPr>
              <w:contextualSpacing/>
              <w:rPr>
                <w:rFonts w:cstheme="minorHAnsi"/>
                <w:sz w:val="16"/>
                <w:szCs w:val="16"/>
              </w:rPr>
            </w:pPr>
            <w:r w:rsidRPr="00124E8D">
              <w:rPr>
                <w:rFonts w:cstheme="minorHAnsi"/>
                <w:sz w:val="16"/>
                <w:szCs w:val="16"/>
              </w:rPr>
              <w:t>6.4.1</w:t>
            </w:r>
          </w:p>
        </w:tc>
        <w:tc>
          <w:tcPr>
            <w:tcW w:w="714" w:type="pct"/>
          </w:tcPr>
          <w:p w14:paraId="31AB9383" w14:textId="77777777" w:rsidR="0029025C" w:rsidRPr="00124E8D" w:rsidRDefault="0029025C" w:rsidP="009F2C21">
            <w:pPr>
              <w:contextualSpacing/>
              <w:rPr>
                <w:rFonts w:cstheme="minorHAnsi"/>
                <w:sz w:val="16"/>
                <w:szCs w:val="16"/>
              </w:rPr>
            </w:pPr>
            <w:r w:rsidRPr="00124E8D">
              <w:rPr>
                <w:rFonts w:cstheme="minorHAnsi"/>
                <w:sz w:val="16"/>
                <w:szCs w:val="16"/>
              </w:rPr>
              <w:t xml:space="preserve">12.5.3.3.6.1 (4) </w:t>
            </w:r>
          </w:p>
        </w:tc>
      </w:tr>
      <w:tr w:rsidR="009B4DA7" w:rsidRPr="00124E8D" w14:paraId="718827C1" w14:textId="77777777" w:rsidTr="009B4DA7">
        <w:trPr>
          <w:trHeight w:val="256"/>
        </w:trPr>
        <w:tc>
          <w:tcPr>
            <w:tcW w:w="3485" w:type="pct"/>
          </w:tcPr>
          <w:p w14:paraId="1DAC0731" w14:textId="5D53FB38" w:rsidR="0029025C" w:rsidRPr="00124E8D" w:rsidRDefault="0029025C" w:rsidP="00EB312A">
            <w:pPr>
              <w:contextualSpacing/>
              <w:rPr>
                <w:rFonts w:cstheme="minorHAnsi"/>
                <w:sz w:val="16"/>
                <w:szCs w:val="16"/>
              </w:rPr>
            </w:pPr>
            <w:r w:rsidRPr="00124E8D">
              <w:rPr>
                <w:rFonts w:cstheme="minorHAnsi"/>
                <w:sz w:val="16"/>
                <w:szCs w:val="16"/>
              </w:rPr>
              <w:t xml:space="preserve">Have a means of providing information about the general condition and location of </w:t>
            </w:r>
            <w:r w:rsidR="00EB312A" w:rsidRPr="00124E8D">
              <w:rPr>
                <w:rFonts w:cstheme="minorHAnsi"/>
                <w:sz w:val="16"/>
                <w:szCs w:val="16"/>
              </w:rPr>
              <w:t>clients</w:t>
            </w:r>
            <w:r w:rsidRPr="00124E8D">
              <w:rPr>
                <w:rFonts w:cstheme="minorHAnsi"/>
                <w:sz w:val="16"/>
                <w:szCs w:val="16"/>
              </w:rPr>
              <w:t xml:space="preserve"> under the facility’s car</w:t>
            </w:r>
            <w:r w:rsidR="0094350A" w:rsidRPr="00124E8D">
              <w:rPr>
                <w:rFonts w:cstheme="minorHAnsi"/>
                <w:sz w:val="16"/>
                <w:szCs w:val="16"/>
              </w:rPr>
              <w:t>e</w:t>
            </w:r>
            <w:r w:rsidRPr="00124E8D">
              <w:rPr>
                <w:rFonts w:cstheme="minorHAnsi"/>
                <w:sz w:val="16"/>
                <w:szCs w:val="16"/>
              </w:rPr>
              <w:t>, as permitted under 45 CFR 164.510(b)(4)</w:t>
            </w:r>
            <w:r w:rsidR="0094350A" w:rsidRPr="00124E8D">
              <w:rPr>
                <w:rFonts w:cstheme="minorHAnsi"/>
                <w:sz w:val="16"/>
                <w:szCs w:val="16"/>
              </w:rPr>
              <w:t>.</w:t>
            </w:r>
          </w:p>
        </w:tc>
        <w:tc>
          <w:tcPr>
            <w:tcW w:w="431" w:type="pct"/>
          </w:tcPr>
          <w:p w14:paraId="6B9C9DEB" w14:textId="2BD6726F" w:rsidR="0029025C" w:rsidRPr="00124E8D" w:rsidRDefault="00EB312A" w:rsidP="009F2C21">
            <w:pPr>
              <w:contextualSpacing/>
              <w:rPr>
                <w:rFonts w:cstheme="minorHAnsi"/>
                <w:sz w:val="16"/>
                <w:szCs w:val="16"/>
              </w:rPr>
            </w:pPr>
            <w:r w:rsidRPr="00124E8D">
              <w:rPr>
                <w:rFonts w:cstheme="minorHAnsi"/>
                <w:sz w:val="16"/>
                <w:szCs w:val="16"/>
              </w:rPr>
              <w:t>483.475 (</w:t>
            </w:r>
            <w:r w:rsidR="0029025C" w:rsidRPr="00124E8D">
              <w:rPr>
                <w:rFonts w:cstheme="minorHAnsi"/>
                <w:sz w:val="16"/>
                <w:szCs w:val="16"/>
              </w:rPr>
              <w:t>c) 6</w:t>
            </w:r>
          </w:p>
        </w:tc>
        <w:tc>
          <w:tcPr>
            <w:tcW w:w="370" w:type="pct"/>
          </w:tcPr>
          <w:p w14:paraId="6DF64B15" w14:textId="77777777" w:rsidR="0029025C" w:rsidRPr="00124E8D" w:rsidRDefault="0029025C" w:rsidP="009F2C21">
            <w:pPr>
              <w:contextualSpacing/>
              <w:rPr>
                <w:rFonts w:cstheme="minorHAnsi"/>
                <w:sz w:val="16"/>
                <w:szCs w:val="16"/>
              </w:rPr>
            </w:pPr>
          </w:p>
        </w:tc>
        <w:tc>
          <w:tcPr>
            <w:tcW w:w="714" w:type="pct"/>
          </w:tcPr>
          <w:p w14:paraId="1CAB4524" w14:textId="77777777" w:rsidR="0029025C" w:rsidRPr="00124E8D" w:rsidRDefault="0029025C" w:rsidP="009F2C21">
            <w:pPr>
              <w:contextualSpacing/>
              <w:rPr>
                <w:rFonts w:cstheme="minorHAnsi"/>
                <w:sz w:val="16"/>
                <w:szCs w:val="16"/>
              </w:rPr>
            </w:pPr>
            <w:r w:rsidRPr="00124E8D">
              <w:rPr>
                <w:rFonts w:cstheme="minorHAnsi"/>
                <w:sz w:val="16"/>
                <w:szCs w:val="16"/>
              </w:rPr>
              <w:t xml:space="preserve">12.5.3.3.6.1 (4) </w:t>
            </w:r>
          </w:p>
        </w:tc>
      </w:tr>
      <w:tr w:rsidR="009B4DA7" w:rsidRPr="00124E8D" w14:paraId="53EAC871" w14:textId="77777777" w:rsidTr="009B4DA7">
        <w:trPr>
          <w:trHeight w:val="256"/>
        </w:trPr>
        <w:tc>
          <w:tcPr>
            <w:tcW w:w="3485" w:type="pct"/>
          </w:tcPr>
          <w:p w14:paraId="0F6A015D" w14:textId="26CEFD2B" w:rsidR="0029025C" w:rsidRPr="00124E8D" w:rsidRDefault="0029025C" w:rsidP="0094350A">
            <w:pPr>
              <w:contextualSpacing/>
              <w:rPr>
                <w:rFonts w:cstheme="minorHAnsi"/>
                <w:sz w:val="16"/>
                <w:szCs w:val="16"/>
              </w:rPr>
            </w:pPr>
            <w:r w:rsidRPr="00124E8D">
              <w:rPr>
                <w:rFonts w:cstheme="minorHAnsi"/>
                <w:sz w:val="16"/>
                <w:szCs w:val="16"/>
              </w:rPr>
              <w:t xml:space="preserve">Have a means of providing information about the </w:t>
            </w:r>
            <w:r w:rsidR="00EB312A" w:rsidRPr="00124E8D">
              <w:rPr>
                <w:rFonts w:cstheme="minorHAnsi"/>
                <w:sz w:val="16"/>
                <w:szCs w:val="16"/>
              </w:rPr>
              <w:t>ICF/IID’s</w:t>
            </w:r>
            <w:r w:rsidRPr="00124E8D">
              <w:rPr>
                <w:rFonts w:cstheme="minorHAnsi"/>
                <w:sz w:val="16"/>
                <w:szCs w:val="16"/>
              </w:rPr>
              <w:t xml:space="preserve"> occupancy, needs, and its ability to provide assistance, to the authority having jurisdiction or the </w:t>
            </w:r>
            <w:r w:rsidR="0094350A" w:rsidRPr="00124E8D">
              <w:rPr>
                <w:rFonts w:cstheme="minorHAnsi"/>
                <w:sz w:val="16"/>
                <w:szCs w:val="16"/>
              </w:rPr>
              <w:t>i</w:t>
            </w:r>
            <w:r w:rsidRPr="00124E8D">
              <w:rPr>
                <w:rFonts w:cstheme="minorHAnsi"/>
                <w:sz w:val="16"/>
                <w:szCs w:val="16"/>
              </w:rPr>
              <w:t xml:space="preserve">ncident </w:t>
            </w:r>
            <w:r w:rsidR="0094350A" w:rsidRPr="00124E8D">
              <w:rPr>
                <w:rFonts w:cstheme="minorHAnsi"/>
                <w:sz w:val="16"/>
                <w:szCs w:val="16"/>
              </w:rPr>
              <w:t>c</w:t>
            </w:r>
            <w:r w:rsidRPr="00124E8D">
              <w:rPr>
                <w:rFonts w:cstheme="minorHAnsi"/>
                <w:sz w:val="16"/>
                <w:szCs w:val="16"/>
              </w:rPr>
              <w:t xml:space="preserve">ommand </w:t>
            </w:r>
            <w:r w:rsidR="0094350A" w:rsidRPr="00124E8D">
              <w:rPr>
                <w:rFonts w:cstheme="minorHAnsi"/>
                <w:sz w:val="16"/>
                <w:szCs w:val="16"/>
              </w:rPr>
              <w:t>c</w:t>
            </w:r>
            <w:r w:rsidRPr="00124E8D">
              <w:rPr>
                <w:rFonts w:cstheme="minorHAnsi"/>
                <w:sz w:val="16"/>
                <w:szCs w:val="16"/>
              </w:rPr>
              <w:t>enter, or designee</w:t>
            </w:r>
            <w:r w:rsidR="0094350A" w:rsidRPr="00124E8D">
              <w:rPr>
                <w:rFonts w:cstheme="minorHAnsi"/>
                <w:sz w:val="16"/>
                <w:szCs w:val="16"/>
              </w:rPr>
              <w:t>.</w:t>
            </w:r>
          </w:p>
        </w:tc>
        <w:tc>
          <w:tcPr>
            <w:tcW w:w="431" w:type="pct"/>
          </w:tcPr>
          <w:p w14:paraId="70C31623" w14:textId="1CF1F684" w:rsidR="0029025C" w:rsidRPr="00124E8D" w:rsidRDefault="00EB312A" w:rsidP="009F2C21">
            <w:pPr>
              <w:contextualSpacing/>
              <w:rPr>
                <w:rFonts w:cstheme="minorHAnsi"/>
                <w:sz w:val="16"/>
                <w:szCs w:val="16"/>
              </w:rPr>
            </w:pPr>
            <w:r w:rsidRPr="00124E8D">
              <w:rPr>
                <w:rFonts w:cstheme="minorHAnsi"/>
                <w:sz w:val="16"/>
                <w:szCs w:val="16"/>
              </w:rPr>
              <w:t xml:space="preserve">483.475 </w:t>
            </w:r>
            <w:r w:rsidR="0029025C" w:rsidRPr="00124E8D">
              <w:rPr>
                <w:rFonts w:cstheme="minorHAnsi"/>
                <w:sz w:val="16"/>
                <w:szCs w:val="16"/>
              </w:rPr>
              <w:t>(c) 7</w:t>
            </w:r>
          </w:p>
        </w:tc>
        <w:tc>
          <w:tcPr>
            <w:tcW w:w="370" w:type="pct"/>
          </w:tcPr>
          <w:p w14:paraId="41DB581F" w14:textId="77777777" w:rsidR="0029025C" w:rsidRPr="00124E8D" w:rsidRDefault="0029025C" w:rsidP="009F2C21">
            <w:pPr>
              <w:contextualSpacing/>
              <w:rPr>
                <w:rFonts w:cstheme="minorHAnsi"/>
                <w:sz w:val="16"/>
                <w:szCs w:val="16"/>
              </w:rPr>
            </w:pPr>
          </w:p>
        </w:tc>
        <w:tc>
          <w:tcPr>
            <w:tcW w:w="714" w:type="pct"/>
          </w:tcPr>
          <w:p w14:paraId="16D06621" w14:textId="7E1F99A2" w:rsidR="0029025C" w:rsidRPr="00124E8D" w:rsidRDefault="0029025C" w:rsidP="009F2C21">
            <w:pPr>
              <w:contextualSpacing/>
              <w:rPr>
                <w:rFonts w:cstheme="minorHAnsi"/>
                <w:sz w:val="16"/>
                <w:szCs w:val="16"/>
              </w:rPr>
            </w:pPr>
          </w:p>
        </w:tc>
      </w:tr>
      <w:tr w:rsidR="009B4DA7" w:rsidRPr="00124E8D" w14:paraId="0420030E" w14:textId="77777777" w:rsidTr="009B4DA7">
        <w:trPr>
          <w:trHeight w:val="256"/>
        </w:trPr>
        <w:tc>
          <w:tcPr>
            <w:tcW w:w="3485" w:type="pct"/>
            <w:shd w:val="clear" w:color="auto" w:fill="4F81BD" w:themeFill="accent1"/>
          </w:tcPr>
          <w:p w14:paraId="711889B0" w14:textId="77777777" w:rsidR="0029025C" w:rsidRPr="00124E8D" w:rsidRDefault="0029025C" w:rsidP="009F2C21">
            <w:pPr>
              <w:contextualSpacing/>
              <w:rPr>
                <w:rFonts w:cstheme="minorHAnsi"/>
                <w:b/>
                <w:color w:val="FFFFFF" w:themeColor="background1"/>
                <w:sz w:val="20"/>
                <w:szCs w:val="20"/>
              </w:rPr>
            </w:pPr>
            <w:r w:rsidRPr="00124E8D">
              <w:rPr>
                <w:rFonts w:cstheme="minorHAnsi"/>
                <w:b/>
                <w:color w:val="FFFFFF" w:themeColor="background1"/>
                <w:sz w:val="20"/>
                <w:szCs w:val="20"/>
              </w:rPr>
              <w:t>Training and Testing</w:t>
            </w:r>
          </w:p>
        </w:tc>
        <w:tc>
          <w:tcPr>
            <w:tcW w:w="431" w:type="pct"/>
            <w:shd w:val="clear" w:color="auto" w:fill="4F81BD" w:themeFill="accent1"/>
          </w:tcPr>
          <w:p w14:paraId="556721B1" w14:textId="77777777" w:rsidR="0029025C" w:rsidRPr="00124E8D" w:rsidRDefault="0029025C" w:rsidP="009F2C21">
            <w:pPr>
              <w:contextualSpacing/>
              <w:rPr>
                <w:rFonts w:cstheme="minorHAnsi"/>
                <w:color w:val="FFFFFF" w:themeColor="background1"/>
                <w:sz w:val="20"/>
                <w:szCs w:val="20"/>
              </w:rPr>
            </w:pPr>
          </w:p>
        </w:tc>
        <w:tc>
          <w:tcPr>
            <w:tcW w:w="370" w:type="pct"/>
            <w:shd w:val="clear" w:color="auto" w:fill="4F81BD" w:themeFill="accent1"/>
          </w:tcPr>
          <w:p w14:paraId="13D89902" w14:textId="77777777" w:rsidR="0029025C" w:rsidRPr="00124E8D" w:rsidRDefault="0029025C" w:rsidP="009F2C21">
            <w:pPr>
              <w:contextualSpacing/>
              <w:rPr>
                <w:rFonts w:cstheme="minorHAnsi"/>
                <w:color w:val="FFFFFF" w:themeColor="background1"/>
                <w:sz w:val="20"/>
                <w:szCs w:val="20"/>
              </w:rPr>
            </w:pPr>
          </w:p>
        </w:tc>
        <w:tc>
          <w:tcPr>
            <w:tcW w:w="714" w:type="pct"/>
            <w:shd w:val="clear" w:color="auto" w:fill="4F81BD" w:themeFill="accent1"/>
          </w:tcPr>
          <w:p w14:paraId="7772A48F" w14:textId="77777777" w:rsidR="0029025C" w:rsidRPr="00124E8D" w:rsidRDefault="0029025C" w:rsidP="009F2C21">
            <w:pPr>
              <w:contextualSpacing/>
              <w:rPr>
                <w:rFonts w:cstheme="minorHAnsi"/>
                <w:color w:val="FFFFFF" w:themeColor="background1"/>
                <w:sz w:val="20"/>
                <w:szCs w:val="20"/>
              </w:rPr>
            </w:pPr>
          </w:p>
        </w:tc>
      </w:tr>
      <w:tr w:rsidR="009B4DA7" w:rsidRPr="00124E8D" w14:paraId="5C6541CA" w14:textId="77777777" w:rsidTr="009B4DA7">
        <w:trPr>
          <w:trHeight w:val="256"/>
        </w:trPr>
        <w:tc>
          <w:tcPr>
            <w:tcW w:w="3485" w:type="pct"/>
          </w:tcPr>
          <w:p w14:paraId="5B21E25D" w14:textId="77777777" w:rsidR="0029025C" w:rsidRPr="00124E8D" w:rsidRDefault="0029025C" w:rsidP="009F2C21">
            <w:pPr>
              <w:contextualSpacing/>
              <w:rPr>
                <w:rFonts w:cstheme="minorHAnsi"/>
                <w:sz w:val="16"/>
                <w:szCs w:val="16"/>
              </w:rPr>
            </w:pPr>
            <w:r w:rsidRPr="00124E8D">
              <w:rPr>
                <w:rFonts w:cstheme="minorHAnsi"/>
                <w:sz w:val="16"/>
                <w:szCs w:val="16"/>
              </w:rPr>
              <w:t xml:space="preserve">Develop and maintain an emergency preparedness training and testing program based on the emergency plan, risk assessment, policies and procedures, and communication plan. The training and testing program must be reviewed and updated at least annually. </w:t>
            </w:r>
          </w:p>
        </w:tc>
        <w:tc>
          <w:tcPr>
            <w:tcW w:w="431" w:type="pct"/>
          </w:tcPr>
          <w:p w14:paraId="3DF5DF0E" w14:textId="1A54DCDD" w:rsidR="0029025C" w:rsidRPr="00124E8D" w:rsidRDefault="00EB312A" w:rsidP="009F2C21">
            <w:pPr>
              <w:contextualSpacing/>
              <w:rPr>
                <w:rFonts w:cstheme="minorHAnsi"/>
                <w:sz w:val="16"/>
                <w:szCs w:val="16"/>
              </w:rPr>
            </w:pPr>
            <w:r w:rsidRPr="00124E8D">
              <w:rPr>
                <w:rFonts w:cstheme="minorHAnsi"/>
                <w:sz w:val="16"/>
                <w:szCs w:val="16"/>
              </w:rPr>
              <w:t xml:space="preserve">483.475 </w:t>
            </w:r>
            <w:r w:rsidR="0029025C" w:rsidRPr="00124E8D">
              <w:rPr>
                <w:rFonts w:cstheme="minorHAnsi"/>
                <w:sz w:val="16"/>
                <w:szCs w:val="16"/>
              </w:rPr>
              <w:t xml:space="preserve">(d) </w:t>
            </w:r>
          </w:p>
        </w:tc>
        <w:tc>
          <w:tcPr>
            <w:tcW w:w="370" w:type="pct"/>
          </w:tcPr>
          <w:p w14:paraId="18D3CADD" w14:textId="77777777" w:rsidR="0029025C" w:rsidRPr="00124E8D" w:rsidRDefault="0029025C" w:rsidP="009F2C21">
            <w:pPr>
              <w:contextualSpacing/>
              <w:rPr>
                <w:rFonts w:cstheme="minorHAnsi"/>
                <w:sz w:val="16"/>
                <w:szCs w:val="16"/>
              </w:rPr>
            </w:pPr>
            <w:r w:rsidRPr="00124E8D">
              <w:rPr>
                <w:rFonts w:cstheme="minorHAnsi"/>
                <w:sz w:val="16"/>
                <w:szCs w:val="16"/>
              </w:rPr>
              <w:t>7.1</w:t>
            </w:r>
          </w:p>
        </w:tc>
        <w:tc>
          <w:tcPr>
            <w:tcW w:w="714" w:type="pct"/>
          </w:tcPr>
          <w:p w14:paraId="101A4F6A" w14:textId="77777777" w:rsidR="0029025C" w:rsidRPr="00124E8D" w:rsidRDefault="0029025C" w:rsidP="009F2C21">
            <w:pPr>
              <w:contextualSpacing/>
              <w:rPr>
                <w:rFonts w:cstheme="minorHAnsi"/>
                <w:sz w:val="16"/>
                <w:szCs w:val="16"/>
              </w:rPr>
            </w:pPr>
            <w:r w:rsidRPr="00124E8D">
              <w:rPr>
                <w:rFonts w:cstheme="minorHAnsi"/>
                <w:sz w:val="16"/>
                <w:szCs w:val="16"/>
              </w:rPr>
              <w:t>12.3.3.10</w:t>
            </w:r>
          </w:p>
        </w:tc>
      </w:tr>
      <w:tr w:rsidR="009B4DA7" w:rsidRPr="00124E8D" w14:paraId="6C4A976F" w14:textId="77777777" w:rsidTr="009B4DA7">
        <w:trPr>
          <w:trHeight w:val="256"/>
        </w:trPr>
        <w:tc>
          <w:tcPr>
            <w:tcW w:w="3485" w:type="pct"/>
          </w:tcPr>
          <w:p w14:paraId="3399C9A3" w14:textId="6FAD7E17" w:rsidR="0029025C" w:rsidRPr="00124E8D" w:rsidRDefault="0029025C" w:rsidP="009F2C21">
            <w:pPr>
              <w:contextualSpacing/>
              <w:rPr>
                <w:rFonts w:cstheme="minorHAnsi"/>
                <w:sz w:val="16"/>
                <w:szCs w:val="16"/>
              </w:rPr>
            </w:pPr>
            <w:r w:rsidRPr="00124E8D">
              <w:rPr>
                <w:rFonts w:cstheme="minorHAnsi"/>
                <w:sz w:val="16"/>
                <w:szCs w:val="16"/>
              </w:rPr>
              <w:t>Provide initial training in emergency preparedness policies and procedures to all new and existing staff, individuals providing on-site services under arrangement</w:t>
            </w:r>
            <w:r w:rsidR="0094350A" w:rsidRPr="00124E8D">
              <w:rPr>
                <w:rFonts w:cstheme="minorHAnsi"/>
                <w:sz w:val="16"/>
                <w:szCs w:val="16"/>
              </w:rPr>
              <w:t>,</w:t>
            </w:r>
            <w:r w:rsidRPr="00124E8D">
              <w:rPr>
                <w:rFonts w:cstheme="minorHAnsi"/>
                <w:sz w:val="16"/>
                <w:szCs w:val="16"/>
              </w:rPr>
              <w:t xml:space="preserve"> and volunteers consistent with their expected roles. Provide this training annually and maintain documentation of all emergency preparedness training along with demonstration of staff knowledge of emergency procedures. </w:t>
            </w:r>
          </w:p>
        </w:tc>
        <w:tc>
          <w:tcPr>
            <w:tcW w:w="431" w:type="pct"/>
          </w:tcPr>
          <w:p w14:paraId="2DD9313B" w14:textId="0EEC8C69" w:rsidR="0029025C" w:rsidRPr="00124E8D" w:rsidRDefault="00EB312A" w:rsidP="009F2C21">
            <w:pPr>
              <w:contextualSpacing/>
              <w:rPr>
                <w:rFonts w:cstheme="minorHAnsi"/>
                <w:sz w:val="16"/>
                <w:szCs w:val="16"/>
              </w:rPr>
            </w:pPr>
            <w:r w:rsidRPr="00124E8D">
              <w:rPr>
                <w:rFonts w:cstheme="minorHAnsi"/>
                <w:sz w:val="16"/>
                <w:szCs w:val="16"/>
              </w:rPr>
              <w:t xml:space="preserve">483.475 </w:t>
            </w:r>
            <w:r w:rsidR="0029025C" w:rsidRPr="00124E8D">
              <w:rPr>
                <w:rFonts w:cstheme="minorHAnsi"/>
                <w:sz w:val="16"/>
                <w:szCs w:val="16"/>
              </w:rPr>
              <w:t>(d) 1</w:t>
            </w:r>
          </w:p>
        </w:tc>
        <w:tc>
          <w:tcPr>
            <w:tcW w:w="370" w:type="pct"/>
          </w:tcPr>
          <w:p w14:paraId="660B44AE" w14:textId="77777777" w:rsidR="0029025C" w:rsidRPr="00124E8D" w:rsidRDefault="0029025C" w:rsidP="009F2C21">
            <w:pPr>
              <w:contextualSpacing/>
              <w:rPr>
                <w:rFonts w:cstheme="minorHAnsi"/>
                <w:sz w:val="16"/>
                <w:szCs w:val="16"/>
              </w:rPr>
            </w:pPr>
            <w:r w:rsidRPr="00124E8D">
              <w:rPr>
                <w:rFonts w:cstheme="minorHAnsi"/>
                <w:sz w:val="16"/>
                <w:szCs w:val="16"/>
              </w:rPr>
              <w:t>7.1</w:t>
            </w:r>
          </w:p>
        </w:tc>
        <w:tc>
          <w:tcPr>
            <w:tcW w:w="714" w:type="pct"/>
          </w:tcPr>
          <w:p w14:paraId="5956A6D1" w14:textId="77777777" w:rsidR="0029025C" w:rsidRPr="00124E8D" w:rsidRDefault="0029025C" w:rsidP="009F2C21">
            <w:pPr>
              <w:contextualSpacing/>
              <w:rPr>
                <w:rFonts w:cstheme="minorHAnsi"/>
                <w:sz w:val="16"/>
                <w:szCs w:val="16"/>
              </w:rPr>
            </w:pPr>
            <w:r w:rsidRPr="00124E8D">
              <w:rPr>
                <w:rFonts w:cstheme="minorHAnsi"/>
                <w:sz w:val="16"/>
                <w:szCs w:val="16"/>
              </w:rPr>
              <w:t>12.3.3.10</w:t>
            </w:r>
          </w:p>
        </w:tc>
      </w:tr>
      <w:tr w:rsidR="009B4DA7" w:rsidRPr="00124E8D" w14:paraId="354BC242" w14:textId="77777777" w:rsidTr="009B4DA7">
        <w:trPr>
          <w:trHeight w:val="256"/>
        </w:trPr>
        <w:tc>
          <w:tcPr>
            <w:tcW w:w="3485" w:type="pct"/>
          </w:tcPr>
          <w:p w14:paraId="04A072AA" w14:textId="1C7C6B0F" w:rsidR="0029025C" w:rsidRPr="00124E8D" w:rsidRDefault="0029025C" w:rsidP="009F2C21">
            <w:pPr>
              <w:contextualSpacing/>
              <w:rPr>
                <w:rFonts w:cstheme="minorHAnsi"/>
                <w:sz w:val="16"/>
                <w:szCs w:val="16"/>
              </w:rPr>
            </w:pPr>
            <w:r w:rsidRPr="00124E8D">
              <w:rPr>
                <w:rFonts w:cstheme="minorHAnsi"/>
                <w:sz w:val="16"/>
                <w:szCs w:val="16"/>
              </w:rPr>
              <w:t>Conduct exercises to test the emergency plan at least annually</w:t>
            </w:r>
            <w:r w:rsidR="0094350A" w:rsidRPr="00124E8D">
              <w:rPr>
                <w:rFonts w:cstheme="minorHAnsi"/>
                <w:sz w:val="16"/>
                <w:szCs w:val="16"/>
              </w:rPr>
              <w:t>.</w:t>
            </w:r>
          </w:p>
        </w:tc>
        <w:tc>
          <w:tcPr>
            <w:tcW w:w="431" w:type="pct"/>
          </w:tcPr>
          <w:p w14:paraId="1A5BA89F" w14:textId="54665C03" w:rsidR="0029025C" w:rsidRPr="00124E8D" w:rsidRDefault="00EB312A" w:rsidP="009F2C21">
            <w:pPr>
              <w:contextualSpacing/>
              <w:rPr>
                <w:rFonts w:cstheme="minorHAnsi"/>
                <w:sz w:val="16"/>
                <w:szCs w:val="16"/>
              </w:rPr>
            </w:pPr>
            <w:r w:rsidRPr="00124E8D">
              <w:rPr>
                <w:rFonts w:cstheme="minorHAnsi"/>
                <w:sz w:val="16"/>
                <w:szCs w:val="16"/>
              </w:rPr>
              <w:t xml:space="preserve">483.475 </w:t>
            </w:r>
            <w:r w:rsidR="0029025C" w:rsidRPr="00124E8D">
              <w:rPr>
                <w:rFonts w:cstheme="minorHAnsi"/>
                <w:sz w:val="16"/>
                <w:szCs w:val="16"/>
              </w:rPr>
              <w:t>(d) 2</w:t>
            </w:r>
          </w:p>
        </w:tc>
        <w:tc>
          <w:tcPr>
            <w:tcW w:w="370" w:type="pct"/>
          </w:tcPr>
          <w:p w14:paraId="2AABA9D9" w14:textId="77777777" w:rsidR="0029025C" w:rsidRPr="00124E8D" w:rsidRDefault="0029025C" w:rsidP="009F2C21">
            <w:pPr>
              <w:contextualSpacing/>
              <w:rPr>
                <w:rFonts w:cstheme="minorHAnsi"/>
                <w:sz w:val="16"/>
                <w:szCs w:val="16"/>
              </w:rPr>
            </w:pPr>
            <w:r w:rsidRPr="00124E8D">
              <w:rPr>
                <w:rFonts w:cstheme="minorHAnsi"/>
                <w:sz w:val="16"/>
                <w:szCs w:val="16"/>
              </w:rPr>
              <w:t>8.1.1</w:t>
            </w:r>
          </w:p>
          <w:p w14:paraId="169FB0F1" w14:textId="77777777" w:rsidR="0029025C" w:rsidRPr="00124E8D" w:rsidRDefault="0029025C" w:rsidP="009F2C21">
            <w:pPr>
              <w:contextualSpacing/>
              <w:rPr>
                <w:rFonts w:cstheme="minorHAnsi"/>
                <w:sz w:val="16"/>
                <w:szCs w:val="16"/>
              </w:rPr>
            </w:pPr>
            <w:r w:rsidRPr="00124E8D">
              <w:rPr>
                <w:rFonts w:cstheme="minorHAnsi"/>
                <w:sz w:val="16"/>
                <w:szCs w:val="16"/>
              </w:rPr>
              <w:t>8.5.1</w:t>
            </w:r>
          </w:p>
        </w:tc>
        <w:tc>
          <w:tcPr>
            <w:tcW w:w="714" w:type="pct"/>
          </w:tcPr>
          <w:p w14:paraId="0753CF7E" w14:textId="77777777" w:rsidR="0029025C" w:rsidRPr="00124E8D" w:rsidRDefault="0029025C" w:rsidP="009F2C21">
            <w:pPr>
              <w:contextualSpacing/>
              <w:rPr>
                <w:rFonts w:cstheme="minorHAnsi"/>
                <w:sz w:val="16"/>
                <w:szCs w:val="16"/>
              </w:rPr>
            </w:pPr>
            <w:r w:rsidRPr="00124E8D">
              <w:rPr>
                <w:rFonts w:cstheme="minorHAnsi"/>
                <w:sz w:val="16"/>
                <w:szCs w:val="16"/>
              </w:rPr>
              <w:t>12.3.3.10</w:t>
            </w:r>
          </w:p>
        </w:tc>
      </w:tr>
      <w:tr w:rsidR="009B4DA7" w:rsidRPr="00124E8D" w14:paraId="091535E6" w14:textId="77777777" w:rsidTr="009B4DA7">
        <w:trPr>
          <w:trHeight w:val="256"/>
        </w:trPr>
        <w:tc>
          <w:tcPr>
            <w:tcW w:w="3485" w:type="pct"/>
          </w:tcPr>
          <w:p w14:paraId="36681B45" w14:textId="58517E67" w:rsidR="00EB312A" w:rsidRPr="00124E8D" w:rsidRDefault="00EB312A" w:rsidP="0094350A">
            <w:pPr>
              <w:contextualSpacing/>
              <w:rPr>
                <w:rFonts w:cstheme="minorHAnsi"/>
                <w:sz w:val="16"/>
                <w:szCs w:val="16"/>
              </w:rPr>
            </w:pPr>
            <w:r w:rsidRPr="00124E8D">
              <w:rPr>
                <w:rFonts w:cstheme="minorHAnsi"/>
                <w:sz w:val="16"/>
                <w:szCs w:val="16"/>
              </w:rPr>
              <w:t>Participate in a full scale exercise that is community based or when community</w:t>
            </w:r>
            <w:r w:rsidR="0094350A" w:rsidRPr="00124E8D">
              <w:rPr>
                <w:rFonts w:cstheme="minorHAnsi"/>
                <w:sz w:val="16"/>
                <w:szCs w:val="16"/>
              </w:rPr>
              <w:t>-</w:t>
            </w:r>
            <w:r w:rsidRPr="00124E8D">
              <w:rPr>
                <w:rFonts w:cstheme="minorHAnsi"/>
                <w:sz w:val="16"/>
                <w:szCs w:val="16"/>
              </w:rPr>
              <w:t>based exercise is not available, individual facility-based</w:t>
            </w:r>
            <w:r w:rsidR="0094350A" w:rsidRPr="00124E8D">
              <w:rPr>
                <w:rFonts w:cstheme="minorHAnsi"/>
                <w:sz w:val="16"/>
                <w:szCs w:val="16"/>
              </w:rPr>
              <w:t>.</w:t>
            </w:r>
          </w:p>
        </w:tc>
        <w:tc>
          <w:tcPr>
            <w:tcW w:w="431" w:type="pct"/>
          </w:tcPr>
          <w:p w14:paraId="52EAEFDF" w14:textId="3F200F9C" w:rsidR="00EB312A" w:rsidRPr="00124E8D" w:rsidRDefault="00EB312A" w:rsidP="009F2C21">
            <w:pPr>
              <w:contextualSpacing/>
              <w:rPr>
                <w:rFonts w:cstheme="minorHAnsi"/>
                <w:sz w:val="16"/>
                <w:szCs w:val="16"/>
              </w:rPr>
            </w:pPr>
            <w:r w:rsidRPr="00124E8D">
              <w:rPr>
                <w:rFonts w:cstheme="minorHAnsi"/>
                <w:sz w:val="16"/>
                <w:szCs w:val="16"/>
              </w:rPr>
              <w:t>483.475 (d) 2 (i)</w:t>
            </w:r>
          </w:p>
        </w:tc>
        <w:tc>
          <w:tcPr>
            <w:tcW w:w="370" w:type="pct"/>
          </w:tcPr>
          <w:p w14:paraId="070D50D0" w14:textId="77777777" w:rsidR="00EB312A" w:rsidRPr="00124E8D" w:rsidRDefault="00EB312A" w:rsidP="009F2C21">
            <w:pPr>
              <w:contextualSpacing/>
              <w:rPr>
                <w:rFonts w:cstheme="minorHAnsi"/>
                <w:sz w:val="16"/>
                <w:szCs w:val="16"/>
              </w:rPr>
            </w:pPr>
          </w:p>
        </w:tc>
        <w:tc>
          <w:tcPr>
            <w:tcW w:w="714" w:type="pct"/>
          </w:tcPr>
          <w:p w14:paraId="24E1E4DA" w14:textId="73907D78" w:rsidR="00EB312A" w:rsidRPr="00124E8D" w:rsidRDefault="00EB312A" w:rsidP="009F2C21">
            <w:pPr>
              <w:contextualSpacing/>
              <w:rPr>
                <w:rFonts w:cstheme="minorHAnsi"/>
                <w:sz w:val="16"/>
                <w:szCs w:val="16"/>
              </w:rPr>
            </w:pPr>
            <w:r w:rsidRPr="00124E8D">
              <w:rPr>
                <w:rFonts w:cstheme="minorHAnsi"/>
                <w:sz w:val="16"/>
                <w:szCs w:val="16"/>
              </w:rPr>
              <w:t>12.3.3.10</w:t>
            </w:r>
          </w:p>
        </w:tc>
      </w:tr>
      <w:tr w:rsidR="009B4DA7" w:rsidRPr="00124E8D" w14:paraId="446B8A1E" w14:textId="77777777" w:rsidTr="009B4DA7">
        <w:trPr>
          <w:trHeight w:val="256"/>
        </w:trPr>
        <w:tc>
          <w:tcPr>
            <w:tcW w:w="3485" w:type="pct"/>
          </w:tcPr>
          <w:p w14:paraId="0DC15C99" w14:textId="6FF55B3B" w:rsidR="00EB312A" w:rsidRPr="00124E8D" w:rsidRDefault="00EB312A" w:rsidP="0094350A">
            <w:pPr>
              <w:contextualSpacing/>
              <w:rPr>
                <w:rFonts w:cstheme="minorHAnsi"/>
                <w:sz w:val="16"/>
                <w:szCs w:val="16"/>
              </w:rPr>
            </w:pPr>
            <w:r w:rsidRPr="00124E8D">
              <w:rPr>
                <w:rFonts w:cstheme="minorHAnsi"/>
                <w:sz w:val="16"/>
                <w:szCs w:val="16"/>
              </w:rPr>
              <w:t>If the facility experiences an actual natural or manmade emergency that requires activation of the emergency plan, the facility is exempt from engaging in a community</w:t>
            </w:r>
            <w:r w:rsidR="0094350A" w:rsidRPr="00124E8D">
              <w:rPr>
                <w:rFonts w:cstheme="minorHAnsi"/>
                <w:sz w:val="16"/>
                <w:szCs w:val="16"/>
              </w:rPr>
              <w:t>-</w:t>
            </w:r>
            <w:r w:rsidRPr="00124E8D">
              <w:rPr>
                <w:rFonts w:cstheme="minorHAnsi"/>
                <w:sz w:val="16"/>
                <w:szCs w:val="16"/>
              </w:rPr>
              <w:t>based or individual facility</w:t>
            </w:r>
            <w:r w:rsidR="0094350A" w:rsidRPr="00124E8D">
              <w:rPr>
                <w:rFonts w:cstheme="minorHAnsi"/>
                <w:sz w:val="16"/>
                <w:szCs w:val="16"/>
              </w:rPr>
              <w:t>-</w:t>
            </w:r>
            <w:r w:rsidRPr="00124E8D">
              <w:rPr>
                <w:rFonts w:cstheme="minorHAnsi"/>
                <w:sz w:val="16"/>
                <w:szCs w:val="16"/>
              </w:rPr>
              <w:t>based full-scale exercise for one year following the onset of the actual event</w:t>
            </w:r>
            <w:r w:rsidR="0094350A" w:rsidRPr="00124E8D">
              <w:rPr>
                <w:rFonts w:cstheme="minorHAnsi"/>
                <w:sz w:val="16"/>
                <w:szCs w:val="16"/>
              </w:rPr>
              <w:t>.</w:t>
            </w:r>
          </w:p>
        </w:tc>
        <w:tc>
          <w:tcPr>
            <w:tcW w:w="431" w:type="pct"/>
          </w:tcPr>
          <w:p w14:paraId="4E0A1B38" w14:textId="2E515E0D" w:rsidR="00EB312A" w:rsidRPr="00124E8D" w:rsidRDefault="00EB312A" w:rsidP="009F2C21">
            <w:pPr>
              <w:contextualSpacing/>
              <w:rPr>
                <w:rFonts w:cstheme="minorHAnsi"/>
                <w:sz w:val="16"/>
                <w:szCs w:val="16"/>
              </w:rPr>
            </w:pPr>
            <w:r w:rsidRPr="00124E8D">
              <w:rPr>
                <w:rFonts w:cstheme="minorHAnsi"/>
                <w:sz w:val="16"/>
                <w:szCs w:val="16"/>
              </w:rPr>
              <w:t>483.475 (d) 2 (i)</w:t>
            </w:r>
          </w:p>
        </w:tc>
        <w:tc>
          <w:tcPr>
            <w:tcW w:w="370" w:type="pct"/>
          </w:tcPr>
          <w:p w14:paraId="7D8228DB" w14:textId="77777777" w:rsidR="00EB312A" w:rsidRPr="00124E8D" w:rsidRDefault="00EB312A" w:rsidP="009F2C21">
            <w:pPr>
              <w:contextualSpacing/>
              <w:rPr>
                <w:rFonts w:cstheme="minorHAnsi"/>
                <w:sz w:val="16"/>
                <w:szCs w:val="16"/>
              </w:rPr>
            </w:pPr>
          </w:p>
        </w:tc>
        <w:tc>
          <w:tcPr>
            <w:tcW w:w="714" w:type="pct"/>
          </w:tcPr>
          <w:p w14:paraId="05666634" w14:textId="377B79B0" w:rsidR="00EB312A" w:rsidRPr="00124E8D" w:rsidRDefault="00EB312A" w:rsidP="009F2C21">
            <w:pPr>
              <w:contextualSpacing/>
              <w:rPr>
                <w:rFonts w:cstheme="minorHAnsi"/>
                <w:sz w:val="16"/>
                <w:szCs w:val="16"/>
              </w:rPr>
            </w:pPr>
            <w:r w:rsidRPr="00124E8D">
              <w:rPr>
                <w:rFonts w:cstheme="minorHAnsi"/>
                <w:sz w:val="16"/>
                <w:szCs w:val="16"/>
              </w:rPr>
              <w:t>12.3.3.10</w:t>
            </w:r>
          </w:p>
        </w:tc>
      </w:tr>
      <w:tr w:rsidR="009B4DA7" w:rsidRPr="00124E8D" w14:paraId="75D67877" w14:textId="77777777" w:rsidTr="009B4DA7">
        <w:trPr>
          <w:trHeight w:val="256"/>
        </w:trPr>
        <w:tc>
          <w:tcPr>
            <w:tcW w:w="3485" w:type="pct"/>
          </w:tcPr>
          <w:p w14:paraId="6C9E87B3" w14:textId="212AE8E1" w:rsidR="00EB312A" w:rsidRPr="00124E8D" w:rsidRDefault="00EB312A" w:rsidP="0094350A">
            <w:pPr>
              <w:contextualSpacing/>
              <w:rPr>
                <w:rFonts w:cstheme="minorHAnsi"/>
                <w:sz w:val="16"/>
                <w:szCs w:val="16"/>
              </w:rPr>
            </w:pPr>
            <w:r w:rsidRPr="00124E8D">
              <w:rPr>
                <w:rFonts w:cstheme="minorHAnsi"/>
                <w:sz w:val="16"/>
                <w:szCs w:val="16"/>
              </w:rPr>
              <w:t>Conduct a second exercise that may include but is not limited to a second full-scale exercise that is individual facility</w:t>
            </w:r>
            <w:r w:rsidR="0094350A" w:rsidRPr="00124E8D">
              <w:rPr>
                <w:rFonts w:cstheme="minorHAnsi"/>
                <w:sz w:val="16"/>
                <w:szCs w:val="16"/>
              </w:rPr>
              <w:t>-</w:t>
            </w:r>
            <w:r w:rsidRPr="00124E8D">
              <w:rPr>
                <w:rFonts w:cstheme="minorHAnsi"/>
                <w:sz w:val="16"/>
                <w:szCs w:val="16"/>
              </w:rPr>
              <w:t>based; a tabletop exercise that includes a group discussion led by a facilitator using a narrated, clinically relevant emergency scenario and a set of problem statements, directed messages, or prepared questions designed to challenge the emergency plan</w:t>
            </w:r>
            <w:r w:rsidR="0094350A" w:rsidRPr="00124E8D">
              <w:rPr>
                <w:rFonts w:cstheme="minorHAnsi"/>
                <w:sz w:val="16"/>
                <w:szCs w:val="16"/>
              </w:rPr>
              <w:t>.</w:t>
            </w:r>
          </w:p>
        </w:tc>
        <w:tc>
          <w:tcPr>
            <w:tcW w:w="431" w:type="pct"/>
          </w:tcPr>
          <w:p w14:paraId="18C8BFF6" w14:textId="0291D2A5" w:rsidR="00EB312A" w:rsidRPr="00124E8D" w:rsidRDefault="00EB312A" w:rsidP="009F2C21">
            <w:pPr>
              <w:contextualSpacing/>
              <w:rPr>
                <w:rFonts w:cstheme="minorHAnsi"/>
                <w:sz w:val="16"/>
                <w:szCs w:val="16"/>
              </w:rPr>
            </w:pPr>
            <w:r w:rsidRPr="00124E8D">
              <w:rPr>
                <w:rFonts w:cstheme="minorHAnsi"/>
                <w:sz w:val="16"/>
                <w:szCs w:val="16"/>
              </w:rPr>
              <w:t>483.475 (d) 2 (ii)</w:t>
            </w:r>
          </w:p>
        </w:tc>
        <w:tc>
          <w:tcPr>
            <w:tcW w:w="370" w:type="pct"/>
          </w:tcPr>
          <w:p w14:paraId="1EDE46CC" w14:textId="77777777" w:rsidR="00EB312A" w:rsidRPr="00124E8D" w:rsidRDefault="00EB312A" w:rsidP="009F2C21">
            <w:pPr>
              <w:contextualSpacing/>
              <w:rPr>
                <w:rFonts w:cstheme="minorHAnsi"/>
                <w:sz w:val="16"/>
                <w:szCs w:val="16"/>
              </w:rPr>
            </w:pPr>
          </w:p>
        </w:tc>
        <w:tc>
          <w:tcPr>
            <w:tcW w:w="714" w:type="pct"/>
          </w:tcPr>
          <w:p w14:paraId="504EB083" w14:textId="46A3A272" w:rsidR="00EB312A" w:rsidRPr="00124E8D" w:rsidRDefault="00EB312A" w:rsidP="009F2C21">
            <w:pPr>
              <w:contextualSpacing/>
              <w:rPr>
                <w:rFonts w:cstheme="minorHAnsi"/>
                <w:sz w:val="16"/>
                <w:szCs w:val="16"/>
              </w:rPr>
            </w:pPr>
            <w:r w:rsidRPr="00124E8D">
              <w:rPr>
                <w:rFonts w:cstheme="minorHAnsi"/>
                <w:sz w:val="16"/>
                <w:szCs w:val="16"/>
              </w:rPr>
              <w:t>12.3.3.10</w:t>
            </w:r>
          </w:p>
        </w:tc>
      </w:tr>
      <w:tr w:rsidR="009B4DA7" w:rsidRPr="00124E8D" w14:paraId="1539141C" w14:textId="77777777" w:rsidTr="009B4DA7">
        <w:trPr>
          <w:trHeight w:val="256"/>
        </w:trPr>
        <w:tc>
          <w:tcPr>
            <w:tcW w:w="3485" w:type="pct"/>
          </w:tcPr>
          <w:p w14:paraId="3FD85621" w14:textId="322C7891" w:rsidR="00EB312A" w:rsidRPr="00124E8D" w:rsidRDefault="00EB312A" w:rsidP="009F2C21">
            <w:pPr>
              <w:contextualSpacing/>
              <w:rPr>
                <w:rFonts w:cstheme="minorHAnsi"/>
                <w:sz w:val="16"/>
                <w:szCs w:val="16"/>
              </w:rPr>
            </w:pPr>
            <w:r w:rsidRPr="00124E8D">
              <w:rPr>
                <w:rFonts w:cstheme="minorHAnsi"/>
                <w:sz w:val="16"/>
                <w:szCs w:val="16"/>
              </w:rPr>
              <w:t>Analyze the response to and maintain documentation of all drills, tabletop exercises, and emergency events and revise the facility emergency plan as needed</w:t>
            </w:r>
            <w:r w:rsidR="0094350A" w:rsidRPr="00124E8D">
              <w:rPr>
                <w:rFonts w:cstheme="minorHAnsi"/>
                <w:sz w:val="16"/>
                <w:szCs w:val="16"/>
              </w:rPr>
              <w:t>.</w:t>
            </w:r>
          </w:p>
        </w:tc>
        <w:tc>
          <w:tcPr>
            <w:tcW w:w="431" w:type="pct"/>
          </w:tcPr>
          <w:p w14:paraId="696D1537" w14:textId="2F4AC714" w:rsidR="00EB312A" w:rsidRPr="00124E8D" w:rsidRDefault="00EB312A" w:rsidP="009F2C21">
            <w:pPr>
              <w:contextualSpacing/>
              <w:rPr>
                <w:rFonts w:cstheme="minorHAnsi"/>
                <w:sz w:val="16"/>
                <w:szCs w:val="16"/>
              </w:rPr>
            </w:pPr>
            <w:r w:rsidRPr="00124E8D">
              <w:rPr>
                <w:rFonts w:cstheme="minorHAnsi"/>
                <w:sz w:val="16"/>
                <w:szCs w:val="16"/>
              </w:rPr>
              <w:t xml:space="preserve">483.475 (d) 2 (iii) </w:t>
            </w:r>
          </w:p>
        </w:tc>
        <w:tc>
          <w:tcPr>
            <w:tcW w:w="370" w:type="pct"/>
          </w:tcPr>
          <w:p w14:paraId="0955780E" w14:textId="77777777" w:rsidR="00EB312A" w:rsidRPr="00124E8D" w:rsidRDefault="00EB312A" w:rsidP="009F2C21">
            <w:pPr>
              <w:contextualSpacing/>
              <w:rPr>
                <w:rFonts w:cstheme="minorHAnsi"/>
                <w:sz w:val="16"/>
                <w:szCs w:val="16"/>
              </w:rPr>
            </w:pPr>
          </w:p>
        </w:tc>
        <w:tc>
          <w:tcPr>
            <w:tcW w:w="714" w:type="pct"/>
          </w:tcPr>
          <w:p w14:paraId="2EEB556D" w14:textId="07488E06" w:rsidR="00EB312A" w:rsidRPr="00124E8D" w:rsidRDefault="00EB312A" w:rsidP="009F2C21">
            <w:pPr>
              <w:contextualSpacing/>
              <w:rPr>
                <w:rFonts w:cstheme="minorHAnsi"/>
                <w:sz w:val="16"/>
                <w:szCs w:val="16"/>
              </w:rPr>
            </w:pPr>
            <w:r w:rsidRPr="00124E8D">
              <w:rPr>
                <w:rFonts w:cstheme="minorHAnsi"/>
                <w:sz w:val="16"/>
                <w:szCs w:val="16"/>
              </w:rPr>
              <w:t>12.3.3.10</w:t>
            </w:r>
          </w:p>
        </w:tc>
      </w:tr>
      <w:tr w:rsidR="009B4DA7" w:rsidRPr="00124E8D" w14:paraId="067476A1" w14:textId="77777777" w:rsidTr="009B4DA7">
        <w:trPr>
          <w:trHeight w:val="256"/>
        </w:trPr>
        <w:tc>
          <w:tcPr>
            <w:tcW w:w="3485" w:type="pct"/>
            <w:shd w:val="clear" w:color="auto" w:fill="4F81BD" w:themeFill="accent1"/>
          </w:tcPr>
          <w:p w14:paraId="06A75D94" w14:textId="77777777" w:rsidR="00EB312A" w:rsidRPr="00124E8D" w:rsidRDefault="00EB312A" w:rsidP="009F2C21">
            <w:pPr>
              <w:contextualSpacing/>
              <w:rPr>
                <w:rFonts w:cstheme="minorHAnsi"/>
                <w:b/>
                <w:color w:val="FFFFFF" w:themeColor="background1"/>
                <w:sz w:val="20"/>
                <w:szCs w:val="20"/>
              </w:rPr>
            </w:pPr>
            <w:r w:rsidRPr="00124E8D">
              <w:rPr>
                <w:rFonts w:cstheme="minorHAnsi"/>
                <w:b/>
                <w:color w:val="FFFFFF" w:themeColor="background1"/>
                <w:sz w:val="20"/>
                <w:szCs w:val="20"/>
              </w:rPr>
              <w:t>Integrated Healthcare Systems</w:t>
            </w:r>
          </w:p>
        </w:tc>
        <w:tc>
          <w:tcPr>
            <w:tcW w:w="431" w:type="pct"/>
            <w:shd w:val="clear" w:color="auto" w:fill="4F81BD" w:themeFill="accent1"/>
          </w:tcPr>
          <w:p w14:paraId="5DBDBA20" w14:textId="77777777" w:rsidR="00EB312A" w:rsidRPr="00124E8D" w:rsidRDefault="00EB312A" w:rsidP="009F2C21">
            <w:pPr>
              <w:contextualSpacing/>
              <w:rPr>
                <w:rFonts w:cstheme="minorHAnsi"/>
                <w:color w:val="FFFFFF" w:themeColor="background1"/>
                <w:sz w:val="20"/>
                <w:szCs w:val="20"/>
              </w:rPr>
            </w:pPr>
          </w:p>
        </w:tc>
        <w:tc>
          <w:tcPr>
            <w:tcW w:w="370" w:type="pct"/>
            <w:shd w:val="clear" w:color="auto" w:fill="4F81BD" w:themeFill="accent1"/>
          </w:tcPr>
          <w:p w14:paraId="57CB9792" w14:textId="77777777" w:rsidR="00EB312A" w:rsidRPr="00124E8D" w:rsidRDefault="00EB312A" w:rsidP="009F2C21">
            <w:pPr>
              <w:contextualSpacing/>
              <w:rPr>
                <w:rFonts w:cstheme="minorHAnsi"/>
                <w:color w:val="FFFFFF" w:themeColor="background1"/>
                <w:sz w:val="20"/>
                <w:szCs w:val="20"/>
              </w:rPr>
            </w:pPr>
          </w:p>
        </w:tc>
        <w:tc>
          <w:tcPr>
            <w:tcW w:w="714" w:type="pct"/>
            <w:shd w:val="clear" w:color="auto" w:fill="4F81BD" w:themeFill="accent1"/>
          </w:tcPr>
          <w:p w14:paraId="3882A158" w14:textId="77777777" w:rsidR="00EB312A" w:rsidRPr="00124E8D" w:rsidRDefault="00EB312A" w:rsidP="009F2C21">
            <w:pPr>
              <w:contextualSpacing/>
              <w:rPr>
                <w:rFonts w:cstheme="minorHAnsi"/>
                <w:color w:val="FFFFFF" w:themeColor="background1"/>
                <w:sz w:val="20"/>
                <w:szCs w:val="20"/>
              </w:rPr>
            </w:pPr>
          </w:p>
        </w:tc>
      </w:tr>
      <w:tr w:rsidR="009B4DA7" w:rsidRPr="00124E8D" w14:paraId="61911658" w14:textId="77777777" w:rsidTr="009B4DA7">
        <w:trPr>
          <w:trHeight w:val="256"/>
        </w:trPr>
        <w:tc>
          <w:tcPr>
            <w:tcW w:w="3485" w:type="pct"/>
          </w:tcPr>
          <w:p w14:paraId="3CF7A0CE" w14:textId="51773D48" w:rsidR="00EB312A" w:rsidRPr="00124E8D" w:rsidRDefault="00EB312A" w:rsidP="009F2C21">
            <w:pPr>
              <w:contextualSpacing/>
              <w:rPr>
                <w:rFonts w:cstheme="minorHAnsi"/>
                <w:sz w:val="16"/>
                <w:szCs w:val="20"/>
              </w:rPr>
            </w:pPr>
            <w:r w:rsidRPr="00124E8D">
              <w:rPr>
                <w:rFonts w:cstheme="minorHAnsi"/>
                <w:sz w:val="16"/>
                <w:szCs w:val="20"/>
              </w:rPr>
              <w:t>If the facility is part of a health</w:t>
            </w:r>
            <w:r w:rsidR="0094350A" w:rsidRPr="00124E8D">
              <w:rPr>
                <w:rFonts w:cstheme="minorHAnsi"/>
                <w:sz w:val="16"/>
                <w:szCs w:val="20"/>
              </w:rPr>
              <w:t xml:space="preserve"> </w:t>
            </w:r>
            <w:r w:rsidRPr="00124E8D">
              <w:rPr>
                <w:rFonts w:cstheme="minorHAnsi"/>
                <w:sz w:val="16"/>
                <w:szCs w:val="20"/>
              </w:rPr>
              <w:t>care system consisting of multiple separately certified health</w:t>
            </w:r>
            <w:r w:rsidR="0094350A" w:rsidRPr="00124E8D">
              <w:rPr>
                <w:rFonts w:cstheme="minorHAnsi"/>
                <w:sz w:val="16"/>
                <w:szCs w:val="20"/>
              </w:rPr>
              <w:t xml:space="preserve"> </w:t>
            </w:r>
            <w:r w:rsidRPr="00124E8D">
              <w:rPr>
                <w:rFonts w:cstheme="minorHAnsi"/>
                <w:sz w:val="16"/>
                <w:szCs w:val="20"/>
              </w:rPr>
              <w:t>care facilities that elects to have a unified and integrated emergency preparedness program, the facility may choose to participate in such a program</w:t>
            </w:r>
            <w:r w:rsidR="0094350A" w:rsidRPr="00124E8D">
              <w:rPr>
                <w:rFonts w:cstheme="minorHAnsi"/>
                <w:sz w:val="16"/>
                <w:szCs w:val="20"/>
              </w:rPr>
              <w:t>.</w:t>
            </w:r>
          </w:p>
        </w:tc>
        <w:tc>
          <w:tcPr>
            <w:tcW w:w="431" w:type="pct"/>
          </w:tcPr>
          <w:p w14:paraId="02E0E006" w14:textId="647BF66D" w:rsidR="00EB312A" w:rsidRPr="00124E8D" w:rsidRDefault="00EB312A" w:rsidP="009F2C21">
            <w:pPr>
              <w:contextualSpacing/>
              <w:rPr>
                <w:rFonts w:cstheme="minorHAnsi"/>
                <w:sz w:val="16"/>
                <w:szCs w:val="20"/>
              </w:rPr>
            </w:pPr>
            <w:r w:rsidRPr="00124E8D">
              <w:rPr>
                <w:rFonts w:cstheme="minorHAnsi"/>
                <w:sz w:val="16"/>
                <w:szCs w:val="16"/>
              </w:rPr>
              <w:t xml:space="preserve">483.475 </w:t>
            </w:r>
            <w:r w:rsidRPr="00124E8D">
              <w:rPr>
                <w:rFonts w:cstheme="minorHAnsi"/>
                <w:sz w:val="16"/>
                <w:szCs w:val="20"/>
              </w:rPr>
              <w:t xml:space="preserve">(e) </w:t>
            </w:r>
          </w:p>
        </w:tc>
        <w:tc>
          <w:tcPr>
            <w:tcW w:w="370" w:type="pct"/>
          </w:tcPr>
          <w:p w14:paraId="4106513E" w14:textId="77777777" w:rsidR="00EB312A" w:rsidRPr="00124E8D" w:rsidRDefault="00EB312A" w:rsidP="009F2C21">
            <w:pPr>
              <w:contextualSpacing/>
              <w:rPr>
                <w:rFonts w:cstheme="minorHAnsi"/>
                <w:sz w:val="16"/>
                <w:szCs w:val="20"/>
              </w:rPr>
            </w:pPr>
          </w:p>
        </w:tc>
        <w:tc>
          <w:tcPr>
            <w:tcW w:w="714" w:type="pct"/>
          </w:tcPr>
          <w:p w14:paraId="2A678CCB" w14:textId="77777777" w:rsidR="00EB312A" w:rsidRPr="00124E8D" w:rsidRDefault="00EB312A" w:rsidP="009F2C21">
            <w:pPr>
              <w:contextualSpacing/>
              <w:rPr>
                <w:rFonts w:cstheme="minorHAnsi"/>
                <w:sz w:val="16"/>
                <w:szCs w:val="20"/>
              </w:rPr>
            </w:pPr>
          </w:p>
        </w:tc>
      </w:tr>
      <w:tr w:rsidR="009B4DA7" w:rsidRPr="00124E8D" w14:paraId="13E1816C" w14:textId="77777777" w:rsidTr="009B4DA7">
        <w:trPr>
          <w:trHeight w:val="256"/>
        </w:trPr>
        <w:tc>
          <w:tcPr>
            <w:tcW w:w="3485" w:type="pct"/>
          </w:tcPr>
          <w:p w14:paraId="16131C91" w14:textId="760E280B" w:rsidR="00EB312A" w:rsidRPr="00124E8D" w:rsidRDefault="00EB312A" w:rsidP="009F2C21">
            <w:pPr>
              <w:contextualSpacing/>
              <w:rPr>
                <w:rFonts w:cstheme="minorHAnsi"/>
                <w:sz w:val="16"/>
                <w:szCs w:val="20"/>
              </w:rPr>
            </w:pPr>
            <w:r w:rsidRPr="00124E8D">
              <w:rPr>
                <w:rFonts w:cstheme="minorHAnsi"/>
                <w:sz w:val="16"/>
                <w:szCs w:val="20"/>
              </w:rPr>
              <w:t>Demonstrate</w:t>
            </w:r>
            <w:r w:rsidRPr="00124E8D">
              <w:rPr>
                <w:rFonts w:cs="Calibri"/>
                <w:sz w:val="16"/>
                <w:szCs w:val="20"/>
              </w:rPr>
              <w:t xml:space="preserve"> </w:t>
            </w:r>
            <w:r w:rsidRPr="00124E8D">
              <w:rPr>
                <w:rFonts w:cstheme="minorHAnsi"/>
                <w:sz w:val="16"/>
                <w:szCs w:val="20"/>
              </w:rPr>
              <w:t>that</w:t>
            </w:r>
            <w:r w:rsidRPr="00124E8D">
              <w:rPr>
                <w:rFonts w:cs="Calibri"/>
                <w:sz w:val="16"/>
                <w:szCs w:val="20"/>
              </w:rPr>
              <w:t xml:space="preserve"> </w:t>
            </w:r>
            <w:r w:rsidRPr="00124E8D">
              <w:rPr>
                <w:rFonts w:cstheme="minorHAnsi"/>
                <w:sz w:val="16"/>
                <w:szCs w:val="20"/>
              </w:rPr>
              <w:t>each</w:t>
            </w:r>
            <w:r w:rsidRPr="00124E8D">
              <w:rPr>
                <w:rFonts w:cs="Calibri"/>
                <w:sz w:val="16"/>
                <w:szCs w:val="20"/>
              </w:rPr>
              <w:t xml:space="preserve"> </w:t>
            </w:r>
            <w:r w:rsidRPr="00124E8D">
              <w:rPr>
                <w:rFonts w:cstheme="minorHAnsi"/>
                <w:sz w:val="16"/>
                <w:szCs w:val="20"/>
              </w:rPr>
              <w:t>separately</w:t>
            </w:r>
            <w:r w:rsidRPr="00124E8D">
              <w:rPr>
                <w:rFonts w:cs="Calibri"/>
                <w:sz w:val="16"/>
                <w:szCs w:val="20"/>
              </w:rPr>
              <w:t xml:space="preserve"> </w:t>
            </w:r>
            <w:r w:rsidRPr="00124E8D">
              <w:rPr>
                <w:rFonts w:cstheme="minorHAnsi"/>
                <w:sz w:val="16"/>
                <w:szCs w:val="20"/>
              </w:rPr>
              <w:t>certified</w:t>
            </w:r>
            <w:r w:rsidRPr="00124E8D">
              <w:rPr>
                <w:rFonts w:cs="Calibri"/>
                <w:sz w:val="16"/>
                <w:szCs w:val="20"/>
              </w:rPr>
              <w:t xml:space="preserve"> </w:t>
            </w:r>
            <w:r w:rsidRPr="00124E8D">
              <w:rPr>
                <w:rFonts w:cstheme="minorHAnsi"/>
                <w:sz w:val="16"/>
                <w:szCs w:val="20"/>
              </w:rPr>
              <w:t>facility</w:t>
            </w:r>
            <w:r w:rsidRPr="00124E8D">
              <w:rPr>
                <w:rFonts w:cs="Calibri"/>
                <w:sz w:val="16"/>
                <w:szCs w:val="20"/>
              </w:rPr>
              <w:t xml:space="preserve"> </w:t>
            </w:r>
            <w:r w:rsidRPr="00124E8D">
              <w:rPr>
                <w:rFonts w:cstheme="minorHAnsi"/>
                <w:sz w:val="16"/>
                <w:szCs w:val="20"/>
              </w:rPr>
              <w:t>within</w:t>
            </w:r>
            <w:r w:rsidRPr="00124E8D">
              <w:rPr>
                <w:rFonts w:cs="Calibri"/>
                <w:sz w:val="16"/>
                <w:szCs w:val="20"/>
              </w:rPr>
              <w:t xml:space="preserve"> </w:t>
            </w:r>
            <w:r w:rsidRPr="00124E8D">
              <w:rPr>
                <w:rFonts w:cstheme="minorHAnsi"/>
                <w:sz w:val="16"/>
                <w:szCs w:val="20"/>
              </w:rPr>
              <w:t>the</w:t>
            </w:r>
            <w:r w:rsidRPr="00124E8D">
              <w:rPr>
                <w:rFonts w:cs="Calibri"/>
                <w:sz w:val="16"/>
                <w:szCs w:val="20"/>
              </w:rPr>
              <w:t xml:space="preserve"> </w:t>
            </w:r>
            <w:r w:rsidRPr="00124E8D">
              <w:rPr>
                <w:rFonts w:cstheme="minorHAnsi"/>
                <w:sz w:val="16"/>
                <w:szCs w:val="20"/>
              </w:rPr>
              <w:t>system</w:t>
            </w:r>
            <w:r w:rsidRPr="00124E8D">
              <w:rPr>
                <w:rFonts w:cs="Calibri"/>
                <w:sz w:val="16"/>
                <w:szCs w:val="20"/>
              </w:rPr>
              <w:t xml:space="preserve"> </w:t>
            </w:r>
            <w:r w:rsidRPr="00124E8D">
              <w:rPr>
                <w:rFonts w:cstheme="minorHAnsi"/>
                <w:sz w:val="16"/>
                <w:szCs w:val="20"/>
              </w:rPr>
              <w:t>actively</w:t>
            </w:r>
            <w:r w:rsidRPr="00124E8D">
              <w:rPr>
                <w:rFonts w:cs="Calibri"/>
                <w:sz w:val="16"/>
                <w:szCs w:val="20"/>
              </w:rPr>
              <w:t xml:space="preserve"> </w:t>
            </w:r>
            <w:r w:rsidRPr="00124E8D">
              <w:rPr>
                <w:rFonts w:cstheme="minorHAnsi"/>
                <w:sz w:val="16"/>
                <w:szCs w:val="20"/>
              </w:rPr>
              <w:t>participated</w:t>
            </w:r>
            <w:r w:rsidRPr="00124E8D">
              <w:rPr>
                <w:rFonts w:cs="Calibri"/>
                <w:sz w:val="16"/>
                <w:szCs w:val="20"/>
              </w:rPr>
              <w:t xml:space="preserve"> in t</w:t>
            </w:r>
            <w:r w:rsidRPr="00124E8D">
              <w:rPr>
                <w:rFonts w:cstheme="minorHAnsi"/>
                <w:sz w:val="16"/>
                <w:szCs w:val="20"/>
              </w:rPr>
              <w:t>he</w:t>
            </w:r>
            <w:r w:rsidRPr="00124E8D">
              <w:rPr>
                <w:rFonts w:cs="Calibri"/>
                <w:sz w:val="16"/>
                <w:szCs w:val="20"/>
              </w:rPr>
              <w:t xml:space="preserve"> </w:t>
            </w:r>
            <w:r w:rsidRPr="00124E8D">
              <w:rPr>
                <w:rFonts w:cstheme="minorHAnsi"/>
                <w:sz w:val="16"/>
                <w:szCs w:val="20"/>
              </w:rPr>
              <w:t>development</w:t>
            </w:r>
            <w:r w:rsidRPr="00124E8D">
              <w:rPr>
                <w:rFonts w:cs="Calibri"/>
                <w:sz w:val="16"/>
                <w:szCs w:val="20"/>
              </w:rPr>
              <w:t xml:space="preserve"> </w:t>
            </w:r>
            <w:r w:rsidRPr="00124E8D">
              <w:rPr>
                <w:rFonts w:cstheme="minorHAnsi"/>
                <w:sz w:val="16"/>
                <w:szCs w:val="20"/>
              </w:rPr>
              <w:t>of</w:t>
            </w:r>
            <w:r w:rsidRPr="00124E8D">
              <w:rPr>
                <w:rFonts w:cs="Calibri"/>
                <w:sz w:val="16"/>
                <w:szCs w:val="20"/>
              </w:rPr>
              <w:t xml:space="preserve"> </w:t>
            </w:r>
            <w:r w:rsidRPr="00124E8D">
              <w:rPr>
                <w:rFonts w:cstheme="minorHAnsi"/>
                <w:sz w:val="16"/>
                <w:szCs w:val="20"/>
              </w:rPr>
              <w:t>the</w:t>
            </w:r>
            <w:r w:rsidRPr="00124E8D">
              <w:rPr>
                <w:rFonts w:cs="Calibri"/>
                <w:sz w:val="16"/>
                <w:szCs w:val="20"/>
              </w:rPr>
              <w:t xml:space="preserve"> </w:t>
            </w:r>
            <w:r w:rsidRPr="00124E8D">
              <w:rPr>
                <w:rFonts w:cstheme="minorHAnsi"/>
                <w:sz w:val="16"/>
                <w:szCs w:val="20"/>
              </w:rPr>
              <w:t>unified</w:t>
            </w:r>
            <w:r w:rsidRPr="00124E8D">
              <w:rPr>
                <w:rFonts w:cs="Calibri"/>
                <w:sz w:val="16"/>
                <w:szCs w:val="20"/>
              </w:rPr>
              <w:t xml:space="preserve"> </w:t>
            </w:r>
            <w:r w:rsidRPr="00124E8D">
              <w:rPr>
                <w:rFonts w:cstheme="minorHAnsi"/>
                <w:sz w:val="16"/>
                <w:szCs w:val="20"/>
              </w:rPr>
              <w:t>and</w:t>
            </w:r>
            <w:r w:rsidRPr="00124E8D">
              <w:rPr>
                <w:rFonts w:cs="Calibri"/>
                <w:sz w:val="16"/>
                <w:szCs w:val="20"/>
              </w:rPr>
              <w:t xml:space="preserve"> </w:t>
            </w:r>
            <w:r w:rsidRPr="00124E8D">
              <w:rPr>
                <w:rFonts w:cstheme="minorHAnsi"/>
                <w:sz w:val="16"/>
                <w:szCs w:val="20"/>
              </w:rPr>
              <w:t>integrated</w:t>
            </w:r>
            <w:r w:rsidRPr="00124E8D">
              <w:rPr>
                <w:rFonts w:cs="Calibri"/>
                <w:sz w:val="16"/>
                <w:szCs w:val="20"/>
              </w:rPr>
              <w:t xml:space="preserve"> </w:t>
            </w:r>
            <w:r w:rsidRPr="00124E8D">
              <w:rPr>
                <w:rFonts w:cstheme="minorHAnsi"/>
                <w:sz w:val="16"/>
                <w:szCs w:val="20"/>
              </w:rPr>
              <w:t>emergency</w:t>
            </w:r>
            <w:r w:rsidRPr="00124E8D">
              <w:rPr>
                <w:rFonts w:cs="Calibri"/>
                <w:sz w:val="16"/>
                <w:szCs w:val="20"/>
              </w:rPr>
              <w:t xml:space="preserve"> </w:t>
            </w:r>
            <w:r w:rsidRPr="00124E8D">
              <w:rPr>
                <w:rFonts w:cstheme="minorHAnsi"/>
                <w:sz w:val="16"/>
                <w:szCs w:val="20"/>
              </w:rPr>
              <w:t>preparedness</w:t>
            </w:r>
            <w:r w:rsidRPr="00124E8D">
              <w:rPr>
                <w:rFonts w:cs="Calibri"/>
                <w:sz w:val="16"/>
                <w:szCs w:val="20"/>
              </w:rPr>
              <w:t xml:space="preserve"> </w:t>
            </w:r>
            <w:r w:rsidRPr="00124E8D">
              <w:rPr>
                <w:rFonts w:cstheme="minorHAnsi"/>
                <w:sz w:val="16"/>
                <w:szCs w:val="20"/>
              </w:rPr>
              <w:t>program</w:t>
            </w:r>
            <w:r w:rsidR="0094350A" w:rsidRPr="00124E8D">
              <w:rPr>
                <w:rFonts w:cstheme="minorHAnsi"/>
                <w:sz w:val="16"/>
                <w:szCs w:val="20"/>
              </w:rPr>
              <w:t>.</w:t>
            </w:r>
          </w:p>
        </w:tc>
        <w:tc>
          <w:tcPr>
            <w:tcW w:w="431" w:type="pct"/>
          </w:tcPr>
          <w:p w14:paraId="763B9E0B" w14:textId="728F2A0C" w:rsidR="00EB312A" w:rsidRPr="00124E8D" w:rsidRDefault="00EB312A" w:rsidP="009F2C21">
            <w:pPr>
              <w:contextualSpacing/>
              <w:rPr>
                <w:rFonts w:cstheme="minorHAnsi"/>
                <w:sz w:val="16"/>
                <w:szCs w:val="20"/>
              </w:rPr>
            </w:pPr>
            <w:r w:rsidRPr="00124E8D">
              <w:rPr>
                <w:rFonts w:cstheme="minorHAnsi"/>
                <w:sz w:val="16"/>
                <w:szCs w:val="16"/>
              </w:rPr>
              <w:t xml:space="preserve">483.475 </w:t>
            </w:r>
            <w:r w:rsidRPr="00124E8D">
              <w:rPr>
                <w:rFonts w:cstheme="minorHAnsi"/>
                <w:sz w:val="16"/>
                <w:szCs w:val="20"/>
              </w:rPr>
              <w:t>(e) 1</w:t>
            </w:r>
          </w:p>
        </w:tc>
        <w:tc>
          <w:tcPr>
            <w:tcW w:w="370" w:type="pct"/>
          </w:tcPr>
          <w:p w14:paraId="009E86A8" w14:textId="77777777" w:rsidR="00EB312A" w:rsidRPr="00124E8D" w:rsidRDefault="00EB312A" w:rsidP="009F2C21">
            <w:pPr>
              <w:contextualSpacing/>
              <w:rPr>
                <w:rFonts w:cstheme="minorHAnsi"/>
                <w:sz w:val="16"/>
                <w:szCs w:val="20"/>
              </w:rPr>
            </w:pPr>
          </w:p>
        </w:tc>
        <w:tc>
          <w:tcPr>
            <w:tcW w:w="714" w:type="pct"/>
          </w:tcPr>
          <w:p w14:paraId="5CA07CD3" w14:textId="77777777" w:rsidR="00EB312A" w:rsidRPr="00124E8D" w:rsidRDefault="00EB312A" w:rsidP="009F2C21">
            <w:pPr>
              <w:contextualSpacing/>
              <w:rPr>
                <w:rFonts w:cstheme="minorHAnsi"/>
                <w:sz w:val="16"/>
                <w:szCs w:val="20"/>
              </w:rPr>
            </w:pPr>
          </w:p>
        </w:tc>
      </w:tr>
      <w:tr w:rsidR="009B4DA7" w:rsidRPr="00124E8D" w14:paraId="78DA3026" w14:textId="77777777" w:rsidTr="009B4DA7">
        <w:trPr>
          <w:trHeight w:val="256"/>
        </w:trPr>
        <w:tc>
          <w:tcPr>
            <w:tcW w:w="3485" w:type="pct"/>
          </w:tcPr>
          <w:p w14:paraId="19297081" w14:textId="33F95D93" w:rsidR="00EB312A" w:rsidRPr="00124E8D" w:rsidRDefault="00EB312A" w:rsidP="00EF402A">
            <w:pPr>
              <w:contextualSpacing/>
              <w:rPr>
                <w:rFonts w:cstheme="minorHAnsi"/>
                <w:sz w:val="16"/>
                <w:szCs w:val="20"/>
              </w:rPr>
            </w:pPr>
            <w:r w:rsidRPr="00124E8D">
              <w:rPr>
                <w:rFonts w:cstheme="minorHAnsi"/>
                <w:sz w:val="16"/>
                <w:szCs w:val="20"/>
              </w:rPr>
              <w:t>The</w:t>
            </w:r>
            <w:r w:rsidRPr="00124E8D">
              <w:rPr>
                <w:rFonts w:cs="Calibri"/>
                <w:sz w:val="16"/>
                <w:szCs w:val="20"/>
              </w:rPr>
              <w:t xml:space="preserve"> </w:t>
            </w:r>
            <w:r w:rsidRPr="00124E8D">
              <w:rPr>
                <w:rFonts w:cstheme="minorHAnsi"/>
                <w:sz w:val="16"/>
                <w:szCs w:val="20"/>
              </w:rPr>
              <w:t>unified</w:t>
            </w:r>
            <w:r w:rsidRPr="00124E8D">
              <w:rPr>
                <w:rFonts w:cs="Calibri"/>
                <w:sz w:val="16"/>
                <w:szCs w:val="20"/>
              </w:rPr>
              <w:t xml:space="preserve"> </w:t>
            </w:r>
            <w:r w:rsidRPr="00124E8D">
              <w:rPr>
                <w:rFonts w:cstheme="minorHAnsi"/>
                <w:sz w:val="16"/>
                <w:szCs w:val="20"/>
              </w:rPr>
              <w:t>and</w:t>
            </w:r>
            <w:r w:rsidRPr="00124E8D">
              <w:rPr>
                <w:rFonts w:cs="Calibri"/>
                <w:sz w:val="16"/>
                <w:szCs w:val="20"/>
              </w:rPr>
              <w:t xml:space="preserve"> </w:t>
            </w:r>
            <w:r w:rsidRPr="00124E8D">
              <w:rPr>
                <w:rFonts w:cstheme="minorHAnsi"/>
                <w:sz w:val="16"/>
                <w:szCs w:val="20"/>
              </w:rPr>
              <w:t>integrated</w:t>
            </w:r>
            <w:r w:rsidRPr="00124E8D">
              <w:rPr>
                <w:rFonts w:cs="Calibri"/>
                <w:sz w:val="16"/>
                <w:szCs w:val="20"/>
              </w:rPr>
              <w:t xml:space="preserve"> </w:t>
            </w:r>
            <w:r w:rsidRPr="00124E8D">
              <w:rPr>
                <w:rFonts w:cstheme="minorHAnsi"/>
                <w:sz w:val="16"/>
                <w:szCs w:val="20"/>
              </w:rPr>
              <w:t>emergency</w:t>
            </w:r>
            <w:r w:rsidRPr="00124E8D">
              <w:rPr>
                <w:rFonts w:cs="Calibri"/>
                <w:sz w:val="16"/>
                <w:szCs w:val="20"/>
              </w:rPr>
              <w:t xml:space="preserve"> </w:t>
            </w:r>
            <w:r w:rsidRPr="00124E8D">
              <w:rPr>
                <w:rFonts w:cstheme="minorHAnsi"/>
                <w:sz w:val="16"/>
                <w:szCs w:val="20"/>
              </w:rPr>
              <w:t>preparedness</w:t>
            </w:r>
            <w:r w:rsidRPr="00124E8D">
              <w:rPr>
                <w:rFonts w:cs="Calibri"/>
                <w:sz w:val="16"/>
                <w:szCs w:val="20"/>
              </w:rPr>
              <w:t xml:space="preserve"> </w:t>
            </w:r>
            <w:r w:rsidRPr="00124E8D">
              <w:rPr>
                <w:rFonts w:cstheme="minorHAnsi"/>
                <w:sz w:val="16"/>
                <w:szCs w:val="20"/>
              </w:rPr>
              <w:t>program</w:t>
            </w:r>
            <w:r w:rsidRPr="00124E8D">
              <w:rPr>
                <w:rFonts w:cs="Calibri"/>
                <w:sz w:val="16"/>
                <w:szCs w:val="20"/>
              </w:rPr>
              <w:t xml:space="preserve"> </w:t>
            </w:r>
            <w:r w:rsidRPr="00124E8D">
              <w:rPr>
                <w:rFonts w:cstheme="minorHAnsi"/>
                <w:sz w:val="16"/>
                <w:szCs w:val="20"/>
              </w:rPr>
              <w:t>must</w:t>
            </w:r>
            <w:r w:rsidRPr="00124E8D">
              <w:rPr>
                <w:rFonts w:cs="Calibri"/>
                <w:sz w:val="16"/>
                <w:szCs w:val="20"/>
              </w:rPr>
              <w:t xml:space="preserve"> </w:t>
            </w:r>
            <w:r w:rsidRPr="00124E8D">
              <w:rPr>
                <w:rFonts w:cstheme="minorHAnsi"/>
                <w:sz w:val="16"/>
                <w:szCs w:val="20"/>
              </w:rPr>
              <w:t>be developed</w:t>
            </w:r>
            <w:r w:rsidRPr="00124E8D">
              <w:rPr>
                <w:rFonts w:cs="Calibri"/>
                <w:sz w:val="16"/>
                <w:szCs w:val="20"/>
              </w:rPr>
              <w:t xml:space="preserve"> </w:t>
            </w:r>
            <w:r w:rsidRPr="00124E8D">
              <w:rPr>
                <w:rFonts w:cstheme="minorHAnsi"/>
                <w:sz w:val="16"/>
                <w:szCs w:val="20"/>
              </w:rPr>
              <w:t>and</w:t>
            </w:r>
            <w:r w:rsidRPr="00124E8D">
              <w:rPr>
                <w:rFonts w:cs="Calibri"/>
                <w:sz w:val="16"/>
                <w:szCs w:val="20"/>
              </w:rPr>
              <w:t xml:space="preserve"> m</w:t>
            </w:r>
            <w:r w:rsidRPr="00124E8D">
              <w:rPr>
                <w:rFonts w:cstheme="minorHAnsi"/>
                <w:sz w:val="16"/>
                <w:szCs w:val="20"/>
              </w:rPr>
              <w:t>aintained</w:t>
            </w:r>
            <w:r w:rsidRPr="00124E8D">
              <w:rPr>
                <w:rFonts w:cs="Calibri"/>
                <w:sz w:val="16"/>
                <w:szCs w:val="20"/>
              </w:rPr>
              <w:t xml:space="preserve"> </w:t>
            </w:r>
            <w:r w:rsidRPr="00124E8D">
              <w:rPr>
                <w:rFonts w:cstheme="minorHAnsi"/>
                <w:sz w:val="16"/>
                <w:szCs w:val="20"/>
              </w:rPr>
              <w:t>in</w:t>
            </w:r>
            <w:r w:rsidRPr="00124E8D">
              <w:rPr>
                <w:rFonts w:cs="Calibri"/>
                <w:sz w:val="16"/>
                <w:szCs w:val="20"/>
              </w:rPr>
              <w:t xml:space="preserve"> </w:t>
            </w:r>
            <w:r w:rsidRPr="00124E8D">
              <w:rPr>
                <w:rFonts w:cstheme="minorHAnsi"/>
                <w:sz w:val="16"/>
                <w:szCs w:val="20"/>
              </w:rPr>
              <w:t>a</w:t>
            </w:r>
            <w:r w:rsidRPr="00124E8D">
              <w:rPr>
                <w:rFonts w:cs="Calibri"/>
                <w:sz w:val="16"/>
                <w:szCs w:val="20"/>
              </w:rPr>
              <w:t xml:space="preserve"> </w:t>
            </w:r>
            <w:r w:rsidRPr="00124E8D">
              <w:rPr>
                <w:rFonts w:cstheme="minorHAnsi"/>
                <w:sz w:val="16"/>
                <w:szCs w:val="20"/>
              </w:rPr>
              <w:t>manner</w:t>
            </w:r>
            <w:r w:rsidRPr="00124E8D">
              <w:rPr>
                <w:rFonts w:cs="Calibri"/>
                <w:sz w:val="16"/>
                <w:szCs w:val="20"/>
              </w:rPr>
              <w:t xml:space="preserve"> </w:t>
            </w:r>
            <w:r w:rsidRPr="00124E8D">
              <w:rPr>
                <w:rFonts w:cstheme="minorHAnsi"/>
                <w:sz w:val="16"/>
                <w:szCs w:val="20"/>
              </w:rPr>
              <w:t>that</w:t>
            </w:r>
            <w:r w:rsidRPr="00124E8D">
              <w:rPr>
                <w:rFonts w:cs="Calibri"/>
                <w:sz w:val="16"/>
                <w:szCs w:val="20"/>
              </w:rPr>
              <w:t xml:space="preserve"> </w:t>
            </w:r>
            <w:r w:rsidRPr="00124E8D">
              <w:rPr>
                <w:rFonts w:cstheme="minorHAnsi"/>
                <w:sz w:val="16"/>
                <w:szCs w:val="20"/>
              </w:rPr>
              <w:t>takes</w:t>
            </w:r>
            <w:r w:rsidRPr="00124E8D">
              <w:rPr>
                <w:rFonts w:cs="Calibri"/>
                <w:sz w:val="16"/>
                <w:szCs w:val="20"/>
              </w:rPr>
              <w:t xml:space="preserve"> </w:t>
            </w:r>
            <w:r w:rsidRPr="00124E8D">
              <w:rPr>
                <w:rFonts w:cstheme="minorHAnsi"/>
                <w:sz w:val="16"/>
                <w:szCs w:val="20"/>
              </w:rPr>
              <w:t>into</w:t>
            </w:r>
            <w:r w:rsidRPr="00124E8D">
              <w:rPr>
                <w:rFonts w:cs="Calibri"/>
                <w:sz w:val="16"/>
                <w:szCs w:val="20"/>
              </w:rPr>
              <w:t xml:space="preserve"> </w:t>
            </w:r>
            <w:r w:rsidRPr="00124E8D">
              <w:rPr>
                <w:rFonts w:cstheme="minorHAnsi"/>
                <w:sz w:val="16"/>
                <w:szCs w:val="20"/>
              </w:rPr>
              <w:t>account</w:t>
            </w:r>
            <w:r w:rsidRPr="00124E8D">
              <w:rPr>
                <w:rFonts w:cs="Calibri"/>
                <w:sz w:val="16"/>
                <w:szCs w:val="20"/>
              </w:rPr>
              <w:t xml:space="preserve"> </w:t>
            </w:r>
            <w:r w:rsidRPr="00124E8D">
              <w:rPr>
                <w:rFonts w:cstheme="minorHAnsi"/>
                <w:sz w:val="16"/>
                <w:szCs w:val="20"/>
              </w:rPr>
              <w:t>each separately</w:t>
            </w:r>
            <w:r w:rsidRPr="00124E8D">
              <w:rPr>
                <w:rFonts w:cs="Calibri"/>
                <w:sz w:val="16"/>
                <w:szCs w:val="20"/>
              </w:rPr>
              <w:t xml:space="preserve"> </w:t>
            </w:r>
            <w:r w:rsidRPr="00124E8D">
              <w:rPr>
                <w:rFonts w:cstheme="minorHAnsi"/>
                <w:sz w:val="16"/>
                <w:szCs w:val="20"/>
              </w:rPr>
              <w:t>certified</w:t>
            </w:r>
            <w:r w:rsidRPr="00124E8D">
              <w:rPr>
                <w:rFonts w:cs="Calibri"/>
                <w:sz w:val="16"/>
                <w:szCs w:val="20"/>
              </w:rPr>
              <w:t xml:space="preserve"> </w:t>
            </w:r>
            <w:r w:rsidRPr="00124E8D">
              <w:rPr>
                <w:rFonts w:cstheme="minorHAnsi"/>
                <w:sz w:val="16"/>
                <w:szCs w:val="20"/>
              </w:rPr>
              <w:t>facility's</w:t>
            </w:r>
            <w:r w:rsidRPr="00124E8D">
              <w:rPr>
                <w:rFonts w:cs="Calibri"/>
                <w:sz w:val="16"/>
                <w:szCs w:val="20"/>
              </w:rPr>
              <w:t xml:space="preserve"> </w:t>
            </w:r>
            <w:r w:rsidRPr="00124E8D">
              <w:rPr>
                <w:rFonts w:cstheme="minorHAnsi"/>
                <w:sz w:val="16"/>
                <w:szCs w:val="20"/>
              </w:rPr>
              <w:t>unique</w:t>
            </w:r>
            <w:r w:rsidRPr="00124E8D">
              <w:rPr>
                <w:rFonts w:cs="Calibri"/>
                <w:sz w:val="16"/>
                <w:szCs w:val="20"/>
              </w:rPr>
              <w:t xml:space="preserve"> </w:t>
            </w:r>
            <w:r w:rsidRPr="00124E8D">
              <w:rPr>
                <w:rFonts w:cstheme="minorHAnsi"/>
                <w:sz w:val="16"/>
                <w:szCs w:val="20"/>
              </w:rPr>
              <w:t>circumstances,</w:t>
            </w:r>
            <w:r w:rsidRPr="00124E8D">
              <w:rPr>
                <w:rFonts w:cs="Calibri"/>
                <w:sz w:val="16"/>
                <w:szCs w:val="20"/>
              </w:rPr>
              <w:t xml:space="preserve"> </w:t>
            </w:r>
            <w:r w:rsidR="00EF402A" w:rsidRPr="00124E8D">
              <w:rPr>
                <w:rFonts w:cstheme="minorHAnsi"/>
                <w:sz w:val="16"/>
                <w:szCs w:val="20"/>
              </w:rPr>
              <w:t>client</w:t>
            </w:r>
            <w:r w:rsidRPr="00124E8D">
              <w:rPr>
                <w:rFonts w:cstheme="minorHAnsi"/>
                <w:sz w:val="16"/>
                <w:szCs w:val="20"/>
              </w:rPr>
              <w:t xml:space="preserve"> populations</w:t>
            </w:r>
            <w:r w:rsidRPr="00124E8D">
              <w:rPr>
                <w:rFonts w:cs="Calibri"/>
                <w:sz w:val="16"/>
                <w:szCs w:val="20"/>
              </w:rPr>
              <w:t xml:space="preserve"> </w:t>
            </w:r>
            <w:r w:rsidRPr="00124E8D">
              <w:rPr>
                <w:rFonts w:cstheme="minorHAnsi"/>
                <w:sz w:val="16"/>
                <w:szCs w:val="20"/>
              </w:rPr>
              <w:t>and</w:t>
            </w:r>
            <w:r w:rsidRPr="00124E8D">
              <w:rPr>
                <w:rFonts w:cs="Calibri"/>
                <w:sz w:val="16"/>
                <w:szCs w:val="20"/>
              </w:rPr>
              <w:t xml:space="preserve"> </w:t>
            </w:r>
            <w:r w:rsidRPr="00124E8D">
              <w:rPr>
                <w:rFonts w:cstheme="minorHAnsi"/>
                <w:sz w:val="16"/>
                <w:szCs w:val="20"/>
              </w:rPr>
              <w:t>services</w:t>
            </w:r>
            <w:r w:rsidRPr="00124E8D">
              <w:rPr>
                <w:rFonts w:cs="Calibri"/>
                <w:sz w:val="16"/>
                <w:szCs w:val="20"/>
              </w:rPr>
              <w:t xml:space="preserve"> </w:t>
            </w:r>
            <w:r w:rsidRPr="00124E8D">
              <w:rPr>
                <w:rFonts w:cstheme="minorHAnsi"/>
                <w:sz w:val="16"/>
                <w:szCs w:val="20"/>
              </w:rPr>
              <w:t>offered</w:t>
            </w:r>
            <w:r w:rsidR="0094350A" w:rsidRPr="00124E8D">
              <w:rPr>
                <w:rFonts w:cstheme="minorHAnsi"/>
                <w:sz w:val="16"/>
                <w:szCs w:val="20"/>
              </w:rPr>
              <w:t>.</w:t>
            </w:r>
          </w:p>
        </w:tc>
        <w:tc>
          <w:tcPr>
            <w:tcW w:w="431" w:type="pct"/>
          </w:tcPr>
          <w:p w14:paraId="65CDB304" w14:textId="19269F3D" w:rsidR="00EB312A" w:rsidRPr="00124E8D" w:rsidRDefault="00EB312A" w:rsidP="009F2C21">
            <w:pPr>
              <w:contextualSpacing/>
              <w:rPr>
                <w:rFonts w:cstheme="minorHAnsi"/>
                <w:sz w:val="16"/>
                <w:szCs w:val="20"/>
              </w:rPr>
            </w:pPr>
            <w:r w:rsidRPr="00124E8D">
              <w:rPr>
                <w:rFonts w:cstheme="minorHAnsi"/>
                <w:sz w:val="16"/>
                <w:szCs w:val="16"/>
              </w:rPr>
              <w:t xml:space="preserve">483.475 </w:t>
            </w:r>
            <w:r w:rsidRPr="00124E8D">
              <w:rPr>
                <w:rFonts w:cstheme="minorHAnsi"/>
                <w:sz w:val="16"/>
                <w:szCs w:val="20"/>
              </w:rPr>
              <w:t>(e) 2</w:t>
            </w:r>
          </w:p>
        </w:tc>
        <w:tc>
          <w:tcPr>
            <w:tcW w:w="370" w:type="pct"/>
          </w:tcPr>
          <w:p w14:paraId="7DF4F330" w14:textId="77777777" w:rsidR="00EB312A" w:rsidRPr="00124E8D" w:rsidRDefault="00EB312A" w:rsidP="009F2C21">
            <w:pPr>
              <w:contextualSpacing/>
              <w:rPr>
                <w:rFonts w:cstheme="minorHAnsi"/>
                <w:sz w:val="16"/>
                <w:szCs w:val="20"/>
              </w:rPr>
            </w:pPr>
          </w:p>
        </w:tc>
        <w:tc>
          <w:tcPr>
            <w:tcW w:w="714" w:type="pct"/>
          </w:tcPr>
          <w:p w14:paraId="39226DC7" w14:textId="77777777" w:rsidR="00EB312A" w:rsidRPr="00124E8D" w:rsidRDefault="00EB312A" w:rsidP="009F2C21">
            <w:pPr>
              <w:contextualSpacing/>
              <w:rPr>
                <w:rFonts w:cstheme="minorHAnsi"/>
                <w:sz w:val="16"/>
                <w:szCs w:val="20"/>
              </w:rPr>
            </w:pPr>
          </w:p>
        </w:tc>
      </w:tr>
      <w:tr w:rsidR="009B4DA7" w:rsidRPr="00124E8D" w14:paraId="1E43A949" w14:textId="77777777" w:rsidTr="009B4DA7">
        <w:trPr>
          <w:trHeight w:val="256"/>
        </w:trPr>
        <w:tc>
          <w:tcPr>
            <w:tcW w:w="3485" w:type="pct"/>
          </w:tcPr>
          <w:p w14:paraId="65761F3C" w14:textId="24B9D7D1" w:rsidR="00EB312A" w:rsidRPr="00124E8D" w:rsidRDefault="00EB312A" w:rsidP="009F2C21">
            <w:pPr>
              <w:contextualSpacing/>
              <w:rPr>
                <w:rFonts w:cstheme="minorHAnsi"/>
                <w:sz w:val="16"/>
                <w:szCs w:val="20"/>
              </w:rPr>
            </w:pPr>
            <w:r w:rsidRPr="00124E8D">
              <w:rPr>
                <w:rFonts w:cstheme="minorHAnsi"/>
                <w:sz w:val="16"/>
                <w:szCs w:val="20"/>
              </w:rPr>
              <w:t>Demonstrate</w:t>
            </w:r>
            <w:r w:rsidRPr="00124E8D">
              <w:rPr>
                <w:rFonts w:cs="Calibri"/>
                <w:sz w:val="16"/>
                <w:szCs w:val="20"/>
              </w:rPr>
              <w:t xml:space="preserve"> </w:t>
            </w:r>
            <w:r w:rsidRPr="00124E8D">
              <w:rPr>
                <w:rFonts w:cstheme="minorHAnsi"/>
                <w:sz w:val="16"/>
                <w:szCs w:val="20"/>
              </w:rPr>
              <w:t>that</w:t>
            </w:r>
            <w:r w:rsidRPr="00124E8D">
              <w:rPr>
                <w:rFonts w:cs="Calibri"/>
                <w:sz w:val="16"/>
                <w:szCs w:val="20"/>
              </w:rPr>
              <w:t xml:space="preserve"> </w:t>
            </w:r>
            <w:r w:rsidRPr="00124E8D">
              <w:rPr>
                <w:rFonts w:cstheme="minorHAnsi"/>
                <w:sz w:val="16"/>
                <w:szCs w:val="20"/>
              </w:rPr>
              <w:t>each</w:t>
            </w:r>
            <w:r w:rsidRPr="00124E8D">
              <w:rPr>
                <w:rFonts w:cs="Calibri"/>
                <w:sz w:val="16"/>
                <w:szCs w:val="20"/>
              </w:rPr>
              <w:t xml:space="preserve"> </w:t>
            </w:r>
            <w:r w:rsidRPr="00124E8D">
              <w:rPr>
                <w:rFonts w:cstheme="minorHAnsi"/>
                <w:sz w:val="16"/>
                <w:szCs w:val="20"/>
              </w:rPr>
              <w:t>separately</w:t>
            </w:r>
            <w:r w:rsidRPr="00124E8D">
              <w:rPr>
                <w:rFonts w:cs="Calibri"/>
                <w:sz w:val="16"/>
                <w:szCs w:val="20"/>
              </w:rPr>
              <w:t xml:space="preserve"> </w:t>
            </w:r>
            <w:r w:rsidRPr="00124E8D">
              <w:rPr>
                <w:rFonts w:cstheme="minorHAnsi"/>
                <w:sz w:val="16"/>
                <w:szCs w:val="20"/>
              </w:rPr>
              <w:t>certified</w:t>
            </w:r>
            <w:r w:rsidRPr="00124E8D">
              <w:rPr>
                <w:rFonts w:cs="Calibri"/>
                <w:sz w:val="16"/>
                <w:szCs w:val="20"/>
              </w:rPr>
              <w:t xml:space="preserve"> </w:t>
            </w:r>
            <w:r w:rsidRPr="00124E8D">
              <w:rPr>
                <w:rFonts w:cstheme="minorHAnsi"/>
                <w:sz w:val="16"/>
                <w:szCs w:val="20"/>
              </w:rPr>
              <w:t>facility</w:t>
            </w:r>
            <w:r w:rsidRPr="00124E8D">
              <w:rPr>
                <w:rFonts w:cs="Calibri"/>
                <w:sz w:val="16"/>
                <w:szCs w:val="20"/>
              </w:rPr>
              <w:t xml:space="preserve"> </w:t>
            </w:r>
            <w:r w:rsidRPr="00124E8D">
              <w:rPr>
                <w:rFonts w:cstheme="minorHAnsi"/>
                <w:sz w:val="16"/>
                <w:szCs w:val="20"/>
              </w:rPr>
              <w:t>is</w:t>
            </w:r>
            <w:r w:rsidRPr="00124E8D">
              <w:rPr>
                <w:rFonts w:cs="Calibri"/>
                <w:sz w:val="16"/>
                <w:szCs w:val="20"/>
              </w:rPr>
              <w:t xml:space="preserve"> </w:t>
            </w:r>
            <w:r w:rsidRPr="00124E8D">
              <w:rPr>
                <w:rFonts w:cstheme="minorHAnsi"/>
                <w:sz w:val="16"/>
                <w:szCs w:val="20"/>
              </w:rPr>
              <w:t>capable</w:t>
            </w:r>
            <w:r w:rsidRPr="00124E8D">
              <w:rPr>
                <w:rFonts w:cs="Calibri"/>
                <w:sz w:val="16"/>
                <w:szCs w:val="20"/>
              </w:rPr>
              <w:t xml:space="preserve"> </w:t>
            </w:r>
            <w:r w:rsidRPr="00124E8D">
              <w:rPr>
                <w:rFonts w:cstheme="minorHAnsi"/>
                <w:sz w:val="16"/>
                <w:szCs w:val="20"/>
              </w:rPr>
              <w:t>of</w:t>
            </w:r>
            <w:r w:rsidRPr="00124E8D">
              <w:rPr>
                <w:rFonts w:cs="Calibri"/>
                <w:sz w:val="16"/>
                <w:szCs w:val="20"/>
              </w:rPr>
              <w:t xml:space="preserve"> </w:t>
            </w:r>
            <w:r w:rsidRPr="00124E8D">
              <w:rPr>
                <w:rFonts w:cstheme="minorHAnsi"/>
                <w:sz w:val="16"/>
                <w:szCs w:val="20"/>
              </w:rPr>
              <w:t>actively</w:t>
            </w:r>
            <w:r w:rsidRPr="00124E8D">
              <w:rPr>
                <w:rFonts w:cs="Calibri"/>
                <w:sz w:val="16"/>
                <w:szCs w:val="20"/>
              </w:rPr>
              <w:t xml:space="preserve"> </w:t>
            </w:r>
            <w:r w:rsidRPr="00124E8D">
              <w:rPr>
                <w:rFonts w:cstheme="minorHAnsi"/>
                <w:sz w:val="16"/>
                <w:szCs w:val="20"/>
              </w:rPr>
              <w:t>using</w:t>
            </w:r>
            <w:r w:rsidRPr="00124E8D">
              <w:rPr>
                <w:rFonts w:cs="Calibri"/>
                <w:sz w:val="16"/>
                <w:szCs w:val="20"/>
              </w:rPr>
              <w:t xml:space="preserve"> </w:t>
            </w:r>
            <w:r w:rsidRPr="00124E8D">
              <w:rPr>
                <w:rFonts w:cstheme="minorHAnsi"/>
                <w:sz w:val="16"/>
                <w:szCs w:val="20"/>
              </w:rPr>
              <w:t>the</w:t>
            </w:r>
            <w:r w:rsidRPr="00124E8D">
              <w:rPr>
                <w:rFonts w:cs="Calibri"/>
                <w:sz w:val="16"/>
                <w:szCs w:val="20"/>
              </w:rPr>
              <w:t xml:space="preserve"> </w:t>
            </w:r>
            <w:r w:rsidRPr="00124E8D">
              <w:rPr>
                <w:rFonts w:cstheme="minorHAnsi"/>
                <w:sz w:val="16"/>
                <w:szCs w:val="20"/>
              </w:rPr>
              <w:t>unified</w:t>
            </w:r>
            <w:r w:rsidRPr="00124E8D">
              <w:rPr>
                <w:rFonts w:cs="Calibri"/>
                <w:sz w:val="16"/>
                <w:szCs w:val="20"/>
              </w:rPr>
              <w:t xml:space="preserve"> </w:t>
            </w:r>
            <w:r w:rsidRPr="00124E8D">
              <w:rPr>
                <w:rFonts w:cstheme="minorHAnsi"/>
                <w:sz w:val="16"/>
                <w:szCs w:val="20"/>
              </w:rPr>
              <w:t>and</w:t>
            </w:r>
            <w:r w:rsidRPr="00124E8D">
              <w:rPr>
                <w:rFonts w:cs="Calibri"/>
                <w:sz w:val="16"/>
                <w:szCs w:val="20"/>
              </w:rPr>
              <w:t xml:space="preserve"> </w:t>
            </w:r>
            <w:r w:rsidRPr="00124E8D">
              <w:rPr>
                <w:rFonts w:cstheme="minorHAnsi"/>
                <w:sz w:val="16"/>
                <w:szCs w:val="20"/>
              </w:rPr>
              <w:t>integrated</w:t>
            </w:r>
            <w:r w:rsidRPr="00124E8D">
              <w:rPr>
                <w:rFonts w:cs="Calibri"/>
                <w:sz w:val="16"/>
                <w:szCs w:val="20"/>
              </w:rPr>
              <w:t xml:space="preserve"> </w:t>
            </w:r>
            <w:r w:rsidRPr="00124E8D">
              <w:rPr>
                <w:rFonts w:cstheme="minorHAnsi"/>
                <w:sz w:val="16"/>
                <w:szCs w:val="20"/>
              </w:rPr>
              <w:t>emergency</w:t>
            </w:r>
            <w:r w:rsidRPr="00124E8D">
              <w:rPr>
                <w:rFonts w:cs="Calibri"/>
                <w:sz w:val="16"/>
                <w:szCs w:val="20"/>
              </w:rPr>
              <w:t xml:space="preserve"> </w:t>
            </w:r>
            <w:r w:rsidRPr="00124E8D">
              <w:rPr>
                <w:rFonts w:cstheme="minorHAnsi"/>
                <w:sz w:val="16"/>
                <w:szCs w:val="20"/>
              </w:rPr>
              <w:t>preparedness</w:t>
            </w:r>
            <w:r w:rsidRPr="00124E8D">
              <w:rPr>
                <w:rFonts w:cs="Calibri"/>
                <w:sz w:val="16"/>
                <w:szCs w:val="20"/>
              </w:rPr>
              <w:t xml:space="preserve"> </w:t>
            </w:r>
            <w:r w:rsidRPr="00124E8D">
              <w:rPr>
                <w:rFonts w:cstheme="minorHAnsi"/>
                <w:sz w:val="16"/>
                <w:szCs w:val="20"/>
              </w:rPr>
              <w:t>program</w:t>
            </w:r>
            <w:r w:rsidRPr="00124E8D">
              <w:rPr>
                <w:rFonts w:cs="Calibri"/>
                <w:sz w:val="16"/>
                <w:szCs w:val="20"/>
              </w:rPr>
              <w:t xml:space="preserve"> </w:t>
            </w:r>
            <w:r w:rsidRPr="00124E8D">
              <w:rPr>
                <w:rFonts w:cstheme="minorHAnsi"/>
                <w:sz w:val="16"/>
                <w:szCs w:val="20"/>
              </w:rPr>
              <w:t>and</w:t>
            </w:r>
            <w:r w:rsidRPr="00124E8D">
              <w:rPr>
                <w:rFonts w:cs="Calibri"/>
                <w:sz w:val="16"/>
                <w:szCs w:val="20"/>
              </w:rPr>
              <w:t xml:space="preserve"> </w:t>
            </w:r>
            <w:r w:rsidRPr="00124E8D">
              <w:rPr>
                <w:rFonts w:cstheme="minorHAnsi"/>
                <w:sz w:val="16"/>
                <w:szCs w:val="20"/>
              </w:rPr>
              <w:t>is</w:t>
            </w:r>
            <w:r w:rsidRPr="00124E8D">
              <w:rPr>
                <w:rFonts w:cs="Calibri"/>
                <w:sz w:val="16"/>
                <w:szCs w:val="20"/>
              </w:rPr>
              <w:t xml:space="preserve"> </w:t>
            </w:r>
            <w:r w:rsidRPr="00124E8D">
              <w:rPr>
                <w:rFonts w:cstheme="minorHAnsi"/>
                <w:sz w:val="16"/>
                <w:szCs w:val="20"/>
              </w:rPr>
              <w:t>in</w:t>
            </w:r>
            <w:r w:rsidRPr="00124E8D">
              <w:rPr>
                <w:rFonts w:cs="Calibri"/>
                <w:sz w:val="16"/>
                <w:szCs w:val="20"/>
              </w:rPr>
              <w:t xml:space="preserve"> </w:t>
            </w:r>
            <w:r w:rsidRPr="00124E8D">
              <w:rPr>
                <w:rFonts w:cstheme="minorHAnsi"/>
                <w:sz w:val="16"/>
                <w:szCs w:val="20"/>
              </w:rPr>
              <w:t>compliance</w:t>
            </w:r>
            <w:r w:rsidR="0094350A" w:rsidRPr="00124E8D">
              <w:rPr>
                <w:rFonts w:cstheme="minorHAnsi"/>
                <w:sz w:val="16"/>
                <w:szCs w:val="20"/>
              </w:rPr>
              <w:t>.</w:t>
            </w:r>
          </w:p>
        </w:tc>
        <w:tc>
          <w:tcPr>
            <w:tcW w:w="431" w:type="pct"/>
          </w:tcPr>
          <w:p w14:paraId="7F991D54" w14:textId="15F31706" w:rsidR="00EB312A" w:rsidRPr="00124E8D" w:rsidRDefault="00EB312A" w:rsidP="009F2C21">
            <w:pPr>
              <w:contextualSpacing/>
              <w:rPr>
                <w:rFonts w:cstheme="minorHAnsi"/>
                <w:sz w:val="16"/>
                <w:szCs w:val="20"/>
              </w:rPr>
            </w:pPr>
            <w:r w:rsidRPr="00124E8D">
              <w:rPr>
                <w:rFonts w:cstheme="minorHAnsi"/>
                <w:sz w:val="16"/>
                <w:szCs w:val="16"/>
              </w:rPr>
              <w:t xml:space="preserve">483.475 </w:t>
            </w:r>
            <w:r w:rsidRPr="00124E8D">
              <w:rPr>
                <w:rFonts w:cstheme="minorHAnsi"/>
                <w:sz w:val="16"/>
                <w:szCs w:val="20"/>
              </w:rPr>
              <w:t>(e) 3</w:t>
            </w:r>
          </w:p>
        </w:tc>
        <w:tc>
          <w:tcPr>
            <w:tcW w:w="370" w:type="pct"/>
          </w:tcPr>
          <w:p w14:paraId="206D5AF3" w14:textId="77777777" w:rsidR="00EB312A" w:rsidRPr="00124E8D" w:rsidRDefault="00EB312A" w:rsidP="009F2C21">
            <w:pPr>
              <w:contextualSpacing/>
              <w:rPr>
                <w:rFonts w:cstheme="minorHAnsi"/>
                <w:sz w:val="16"/>
                <w:szCs w:val="20"/>
              </w:rPr>
            </w:pPr>
          </w:p>
        </w:tc>
        <w:tc>
          <w:tcPr>
            <w:tcW w:w="714" w:type="pct"/>
          </w:tcPr>
          <w:p w14:paraId="1E46D41A" w14:textId="77777777" w:rsidR="00EB312A" w:rsidRPr="00124E8D" w:rsidRDefault="00EB312A" w:rsidP="009F2C21">
            <w:pPr>
              <w:contextualSpacing/>
              <w:rPr>
                <w:rFonts w:cstheme="minorHAnsi"/>
                <w:sz w:val="16"/>
                <w:szCs w:val="20"/>
              </w:rPr>
            </w:pPr>
          </w:p>
        </w:tc>
      </w:tr>
      <w:tr w:rsidR="009B4DA7" w:rsidRPr="00124E8D" w14:paraId="708DDAC9" w14:textId="77777777" w:rsidTr="009B4DA7">
        <w:trPr>
          <w:trHeight w:val="256"/>
        </w:trPr>
        <w:tc>
          <w:tcPr>
            <w:tcW w:w="3485" w:type="pct"/>
          </w:tcPr>
          <w:p w14:paraId="24C22612" w14:textId="43C1AEE2" w:rsidR="00EB312A" w:rsidRPr="00124E8D" w:rsidRDefault="00EB312A" w:rsidP="009F2C21">
            <w:pPr>
              <w:contextualSpacing/>
              <w:rPr>
                <w:rFonts w:cstheme="minorHAnsi"/>
                <w:sz w:val="16"/>
                <w:szCs w:val="20"/>
              </w:rPr>
            </w:pPr>
            <w:r w:rsidRPr="00124E8D">
              <w:rPr>
                <w:rFonts w:cstheme="minorHAnsi"/>
                <w:sz w:val="16"/>
                <w:szCs w:val="20"/>
              </w:rPr>
              <w:t>Include</w:t>
            </w:r>
            <w:r w:rsidRPr="00124E8D">
              <w:rPr>
                <w:rFonts w:cs="Calibri"/>
                <w:sz w:val="16"/>
                <w:szCs w:val="20"/>
              </w:rPr>
              <w:t xml:space="preserve"> </w:t>
            </w:r>
            <w:r w:rsidRPr="00124E8D">
              <w:rPr>
                <w:rFonts w:cstheme="minorHAnsi"/>
                <w:sz w:val="16"/>
                <w:szCs w:val="20"/>
              </w:rPr>
              <w:t>a</w:t>
            </w:r>
            <w:r w:rsidRPr="00124E8D">
              <w:rPr>
                <w:rFonts w:cs="Calibri"/>
                <w:sz w:val="16"/>
                <w:szCs w:val="20"/>
              </w:rPr>
              <w:t xml:space="preserve"> </w:t>
            </w:r>
            <w:r w:rsidRPr="00124E8D">
              <w:rPr>
                <w:rFonts w:cstheme="minorHAnsi"/>
                <w:sz w:val="16"/>
                <w:szCs w:val="20"/>
              </w:rPr>
              <w:t>unified</w:t>
            </w:r>
            <w:r w:rsidRPr="00124E8D">
              <w:rPr>
                <w:rFonts w:cs="Calibri"/>
                <w:sz w:val="16"/>
                <w:szCs w:val="20"/>
              </w:rPr>
              <w:t xml:space="preserve"> </w:t>
            </w:r>
            <w:r w:rsidRPr="00124E8D">
              <w:rPr>
                <w:rFonts w:cstheme="minorHAnsi"/>
                <w:sz w:val="16"/>
                <w:szCs w:val="20"/>
              </w:rPr>
              <w:t>and</w:t>
            </w:r>
            <w:r w:rsidRPr="00124E8D">
              <w:rPr>
                <w:rFonts w:cs="Calibri"/>
                <w:sz w:val="16"/>
                <w:szCs w:val="20"/>
              </w:rPr>
              <w:t xml:space="preserve"> </w:t>
            </w:r>
            <w:r w:rsidRPr="00124E8D">
              <w:rPr>
                <w:rFonts w:cstheme="minorHAnsi"/>
                <w:sz w:val="16"/>
                <w:szCs w:val="20"/>
              </w:rPr>
              <w:t>integrated</w:t>
            </w:r>
            <w:r w:rsidRPr="00124E8D">
              <w:rPr>
                <w:rFonts w:cs="Calibri"/>
                <w:sz w:val="16"/>
                <w:szCs w:val="20"/>
              </w:rPr>
              <w:t xml:space="preserve"> </w:t>
            </w:r>
            <w:r w:rsidRPr="00124E8D">
              <w:rPr>
                <w:rFonts w:cstheme="minorHAnsi"/>
                <w:sz w:val="16"/>
                <w:szCs w:val="20"/>
              </w:rPr>
              <w:t>emergency</w:t>
            </w:r>
            <w:r w:rsidRPr="00124E8D">
              <w:rPr>
                <w:rFonts w:cs="Calibri"/>
                <w:sz w:val="16"/>
                <w:szCs w:val="20"/>
              </w:rPr>
              <w:t xml:space="preserve"> </w:t>
            </w:r>
            <w:r w:rsidRPr="00124E8D">
              <w:rPr>
                <w:rFonts w:cstheme="minorHAnsi"/>
                <w:sz w:val="16"/>
                <w:szCs w:val="20"/>
              </w:rPr>
              <w:t>plan</w:t>
            </w:r>
            <w:r w:rsidRPr="00124E8D">
              <w:rPr>
                <w:rFonts w:cs="Calibri"/>
                <w:sz w:val="16"/>
                <w:szCs w:val="20"/>
              </w:rPr>
              <w:t xml:space="preserve"> </w:t>
            </w:r>
            <w:r w:rsidRPr="00124E8D">
              <w:rPr>
                <w:rFonts w:cstheme="minorHAnsi"/>
                <w:sz w:val="16"/>
                <w:szCs w:val="20"/>
              </w:rPr>
              <w:t>that</w:t>
            </w:r>
            <w:r w:rsidRPr="00124E8D">
              <w:rPr>
                <w:rFonts w:cs="Calibri"/>
                <w:sz w:val="16"/>
                <w:szCs w:val="20"/>
              </w:rPr>
              <w:t xml:space="preserve"> </w:t>
            </w:r>
            <w:r w:rsidRPr="00124E8D">
              <w:rPr>
                <w:rFonts w:cstheme="minorHAnsi"/>
                <w:sz w:val="16"/>
                <w:szCs w:val="20"/>
              </w:rPr>
              <w:t>meets</w:t>
            </w:r>
            <w:r w:rsidRPr="00124E8D">
              <w:rPr>
                <w:rFonts w:cs="Calibri"/>
                <w:sz w:val="16"/>
                <w:szCs w:val="20"/>
              </w:rPr>
              <w:t xml:space="preserve"> </w:t>
            </w:r>
            <w:r w:rsidRPr="00124E8D">
              <w:rPr>
                <w:rFonts w:cstheme="minorHAnsi"/>
                <w:sz w:val="16"/>
                <w:szCs w:val="20"/>
              </w:rPr>
              <w:t>all</w:t>
            </w:r>
            <w:r w:rsidRPr="00124E8D">
              <w:rPr>
                <w:rFonts w:cs="Calibri"/>
                <w:sz w:val="16"/>
                <w:szCs w:val="20"/>
              </w:rPr>
              <w:t xml:space="preserve"> </w:t>
            </w:r>
            <w:r w:rsidRPr="00124E8D">
              <w:rPr>
                <w:rFonts w:cstheme="minorHAnsi"/>
                <w:sz w:val="16"/>
                <w:szCs w:val="20"/>
              </w:rPr>
              <w:t>standards</w:t>
            </w:r>
            <w:r w:rsidRPr="00124E8D">
              <w:rPr>
                <w:rFonts w:cs="Calibri"/>
                <w:sz w:val="16"/>
                <w:szCs w:val="20"/>
              </w:rPr>
              <w:t xml:space="preserve"> </w:t>
            </w:r>
            <w:r w:rsidRPr="00124E8D">
              <w:rPr>
                <w:rFonts w:cstheme="minorHAnsi"/>
                <w:sz w:val="16"/>
                <w:szCs w:val="20"/>
              </w:rPr>
              <w:t>of</w:t>
            </w:r>
            <w:r w:rsidRPr="00124E8D">
              <w:rPr>
                <w:rFonts w:cs="Calibri"/>
                <w:sz w:val="16"/>
                <w:szCs w:val="20"/>
              </w:rPr>
              <w:t xml:space="preserve"> </w:t>
            </w:r>
            <w:r w:rsidRPr="00124E8D">
              <w:rPr>
                <w:rFonts w:cstheme="minorHAnsi"/>
                <w:sz w:val="16"/>
                <w:szCs w:val="20"/>
              </w:rPr>
              <w:t>paragraphs</w:t>
            </w:r>
            <w:r w:rsidRPr="00124E8D">
              <w:rPr>
                <w:rFonts w:cs="Calibri"/>
                <w:sz w:val="16"/>
                <w:szCs w:val="20"/>
              </w:rPr>
              <w:t xml:space="preserve"> </w:t>
            </w:r>
            <w:r w:rsidRPr="00124E8D">
              <w:rPr>
                <w:rFonts w:cstheme="minorHAnsi"/>
                <w:sz w:val="16"/>
                <w:szCs w:val="20"/>
              </w:rPr>
              <w:t>(a)</w:t>
            </w:r>
            <w:r w:rsidRPr="00124E8D">
              <w:rPr>
                <w:rFonts w:cs="Calibri"/>
                <w:sz w:val="16"/>
                <w:szCs w:val="20"/>
              </w:rPr>
              <w:t xml:space="preserve"> </w:t>
            </w:r>
            <w:r w:rsidRPr="00124E8D">
              <w:rPr>
                <w:rFonts w:cstheme="minorHAnsi"/>
                <w:sz w:val="16"/>
                <w:szCs w:val="20"/>
              </w:rPr>
              <w:t>(2),</w:t>
            </w:r>
            <w:r w:rsidRPr="00124E8D">
              <w:rPr>
                <w:rFonts w:cs="Calibri"/>
                <w:sz w:val="16"/>
                <w:szCs w:val="20"/>
              </w:rPr>
              <w:t xml:space="preserve"> </w:t>
            </w:r>
            <w:r w:rsidRPr="00124E8D">
              <w:rPr>
                <w:rFonts w:cstheme="minorHAnsi"/>
                <w:sz w:val="16"/>
                <w:szCs w:val="20"/>
              </w:rPr>
              <w:t>(3),</w:t>
            </w:r>
            <w:r w:rsidRPr="00124E8D">
              <w:rPr>
                <w:rFonts w:cs="Calibri"/>
                <w:sz w:val="16"/>
                <w:szCs w:val="20"/>
              </w:rPr>
              <w:t xml:space="preserve"> </w:t>
            </w:r>
            <w:r w:rsidRPr="00124E8D">
              <w:rPr>
                <w:rFonts w:cstheme="minorHAnsi"/>
                <w:sz w:val="16"/>
                <w:szCs w:val="20"/>
              </w:rPr>
              <w:t>and</w:t>
            </w:r>
            <w:r w:rsidRPr="00124E8D">
              <w:rPr>
                <w:rFonts w:cs="Calibri"/>
                <w:sz w:val="16"/>
                <w:szCs w:val="20"/>
              </w:rPr>
              <w:t xml:space="preserve"> </w:t>
            </w:r>
            <w:r w:rsidRPr="00124E8D">
              <w:rPr>
                <w:rFonts w:cstheme="minorHAnsi"/>
                <w:sz w:val="16"/>
                <w:szCs w:val="20"/>
              </w:rPr>
              <w:t>(4)</w:t>
            </w:r>
            <w:r w:rsidRPr="00124E8D">
              <w:rPr>
                <w:rFonts w:cs="Calibri"/>
                <w:sz w:val="16"/>
                <w:szCs w:val="20"/>
              </w:rPr>
              <w:t xml:space="preserve"> </w:t>
            </w:r>
            <w:r w:rsidRPr="00124E8D">
              <w:rPr>
                <w:rFonts w:cstheme="minorHAnsi"/>
                <w:sz w:val="16"/>
                <w:szCs w:val="20"/>
              </w:rPr>
              <w:t>of</w:t>
            </w:r>
            <w:r w:rsidRPr="00124E8D">
              <w:rPr>
                <w:rFonts w:cs="Calibri"/>
                <w:sz w:val="16"/>
                <w:szCs w:val="20"/>
              </w:rPr>
              <w:t xml:space="preserve"> </w:t>
            </w:r>
            <w:r w:rsidRPr="00124E8D">
              <w:rPr>
                <w:rFonts w:cstheme="minorHAnsi"/>
                <w:sz w:val="16"/>
                <w:szCs w:val="20"/>
              </w:rPr>
              <w:t>this</w:t>
            </w:r>
            <w:r w:rsidRPr="00124E8D">
              <w:rPr>
                <w:rFonts w:cs="Calibri"/>
                <w:sz w:val="16"/>
                <w:szCs w:val="20"/>
              </w:rPr>
              <w:t xml:space="preserve"> </w:t>
            </w:r>
            <w:r w:rsidRPr="00124E8D">
              <w:rPr>
                <w:rFonts w:cstheme="minorHAnsi"/>
                <w:sz w:val="16"/>
                <w:szCs w:val="20"/>
              </w:rPr>
              <w:t>section</w:t>
            </w:r>
            <w:r w:rsidR="0094350A" w:rsidRPr="00124E8D">
              <w:rPr>
                <w:rFonts w:cstheme="minorHAnsi"/>
                <w:sz w:val="16"/>
                <w:szCs w:val="20"/>
              </w:rPr>
              <w:t>.</w:t>
            </w:r>
          </w:p>
        </w:tc>
        <w:tc>
          <w:tcPr>
            <w:tcW w:w="431" w:type="pct"/>
          </w:tcPr>
          <w:p w14:paraId="473B3E21" w14:textId="53900114" w:rsidR="00EB312A" w:rsidRPr="00124E8D" w:rsidRDefault="00EB312A" w:rsidP="009F2C21">
            <w:pPr>
              <w:contextualSpacing/>
              <w:rPr>
                <w:rFonts w:cstheme="minorHAnsi"/>
                <w:sz w:val="16"/>
                <w:szCs w:val="20"/>
              </w:rPr>
            </w:pPr>
            <w:r w:rsidRPr="00124E8D">
              <w:rPr>
                <w:rFonts w:cstheme="minorHAnsi"/>
                <w:sz w:val="16"/>
                <w:szCs w:val="16"/>
              </w:rPr>
              <w:t xml:space="preserve">483.475 </w:t>
            </w:r>
            <w:r w:rsidRPr="00124E8D">
              <w:rPr>
                <w:rFonts w:cstheme="minorHAnsi"/>
                <w:sz w:val="16"/>
                <w:szCs w:val="20"/>
              </w:rPr>
              <w:t>(e) 4</w:t>
            </w:r>
          </w:p>
        </w:tc>
        <w:tc>
          <w:tcPr>
            <w:tcW w:w="370" w:type="pct"/>
          </w:tcPr>
          <w:p w14:paraId="56036C14" w14:textId="77777777" w:rsidR="00EB312A" w:rsidRPr="00124E8D" w:rsidRDefault="00EB312A" w:rsidP="009F2C21">
            <w:pPr>
              <w:contextualSpacing/>
              <w:rPr>
                <w:rFonts w:cstheme="minorHAnsi"/>
                <w:sz w:val="16"/>
                <w:szCs w:val="20"/>
              </w:rPr>
            </w:pPr>
          </w:p>
        </w:tc>
        <w:tc>
          <w:tcPr>
            <w:tcW w:w="714" w:type="pct"/>
          </w:tcPr>
          <w:p w14:paraId="5C5629C9" w14:textId="77777777" w:rsidR="00EB312A" w:rsidRPr="00124E8D" w:rsidRDefault="00EB312A" w:rsidP="009F2C21">
            <w:pPr>
              <w:contextualSpacing/>
              <w:rPr>
                <w:rFonts w:cstheme="minorHAnsi"/>
                <w:sz w:val="16"/>
                <w:szCs w:val="20"/>
              </w:rPr>
            </w:pPr>
          </w:p>
        </w:tc>
      </w:tr>
      <w:tr w:rsidR="009B4DA7" w:rsidRPr="00124E8D" w14:paraId="556E3687" w14:textId="77777777" w:rsidTr="009B4DA7">
        <w:trPr>
          <w:trHeight w:val="256"/>
        </w:trPr>
        <w:tc>
          <w:tcPr>
            <w:tcW w:w="3485" w:type="pct"/>
          </w:tcPr>
          <w:p w14:paraId="0D0F37E6" w14:textId="3294CB12" w:rsidR="00EB312A" w:rsidRPr="00124E8D" w:rsidRDefault="00EB312A" w:rsidP="0094350A">
            <w:pPr>
              <w:contextualSpacing/>
              <w:rPr>
                <w:rFonts w:cstheme="minorHAnsi"/>
                <w:sz w:val="16"/>
                <w:szCs w:val="20"/>
              </w:rPr>
            </w:pPr>
            <w:r w:rsidRPr="00124E8D">
              <w:rPr>
                <w:rFonts w:cstheme="minorHAnsi"/>
                <w:sz w:val="16"/>
                <w:szCs w:val="20"/>
              </w:rPr>
              <w:t>The</w:t>
            </w:r>
            <w:r w:rsidRPr="00124E8D">
              <w:rPr>
                <w:rFonts w:cs="Calibri"/>
                <w:sz w:val="16"/>
                <w:szCs w:val="20"/>
              </w:rPr>
              <w:t xml:space="preserve"> </w:t>
            </w:r>
            <w:r w:rsidRPr="00124E8D">
              <w:rPr>
                <w:rFonts w:cstheme="minorHAnsi"/>
                <w:sz w:val="16"/>
                <w:szCs w:val="20"/>
              </w:rPr>
              <w:t>plan</w:t>
            </w:r>
            <w:r w:rsidRPr="00124E8D">
              <w:rPr>
                <w:rFonts w:cs="Calibri"/>
                <w:sz w:val="16"/>
                <w:szCs w:val="20"/>
              </w:rPr>
              <w:t xml:space="preserve"> </w:t>
            </w:r>
            <w:r w:rsidRPr="00124E8D">
              <w:rPr>
                <w:rFonts w:cstheme="minorHAnsi"/>
                <w:sz w:val="16"/>
                <w:szCs w:val="20"/>
              </w:rPr>
              <w:t>must</w:t>
            </w:r>
            <w:r w:rsidRPr="00124E8D">
              <w:rPr>
                <w:rFonts w:cs="Calibri"/>
                <w:sz w:val="16"/>
                <w:szCs w:val="20"/>
              </w:rPr>
              <w:t xml:space="preserve"> </w:t>
            </w:r>
            <w:r w:rsidRPr="00124E8D">
              <w:rPr>
                <w:rFonts w:cstheme="minorHAnsi"/>
                <w:sz w:val="16"/>
                <w:szCs w:val="20"/>
              </w:rPr>
              <w:t>be</w:t>
            </w:r>
            <w:r w:rsidRPr="00124E8D">
              <w:rPr>
                <w:rFonts w:cs="Calibri"/>
                <w:sz w:val="16"/>
                <w:szCs w:val="20"/>
              </w:rPr>
              <w:t xml:space="preserve"> </w:t>
            </w:r>
            <w:r w:rsidRPr="00124E8D">
              <w:rPr>
                <w:rFonts w:cstheme="minorHAnsi"/>
                <w:sz w:val="16"/>
                <w:szCs w:val="20"/>
              </w:rPr>
              <w:t>based</w:t>
            </w:r>
            <w:r w:rsidRPr="00124E8D">
              <w:rPr>
                <w:rFonts w:cs="Calibri"/>
                <w:sz w:val="16"/>
                <w:szCs w:val="20"/>
              </w:rPr>
              <w:t xml:space="preserve"> </w:t>
            </w:r>
            <w:r w:rsidRPr="00124E8D">
              <w:rPr>
                <w:rFonts w:cstheme="minorHAnsi"/>
                <w:sz w:val="16"/>
                <w:szCs w:val="20"/>
              </w:rPr>
              <w:t>on</w:t>
            </w:r>
            <w:r w:rsidRPr="00124E8D">
              <w:rPr>
                <w:rFonts w:cs="Calibri"/>
                <w:sz w:val="16"/>
                <w:szCs w:val="20"/>
              </w:rPr>
              <w:t xml:space="preserve"> </w:t>
            </w:r>
            <w:r w:rsidRPr="00124E8D">
              <w:rPr>
                <w:rFonts w:cstheme="minorHAnsi"/>
                <w:sz w:val="16"/>
                <w:szCs w:val="20"/>
              </w:rPr>
              <w:t>a community</w:t>
            </w:r>
            <w:r w:rsidRPr="00124E8D">
              <w:rPr>
                <w:rFonts w:cs="Calibri"/>
                <w:sz w:val="16"/>
                <w:szCs w:val="20"/>
              </w:rPr>
              <w:t xml:space="preserve"> </w:t>
            </w:r>
            <w:r w:rsidRPr="00124E8D">
              <w:rPr>
                <w:rFonts w:cstheme="minorHAnsi"/>
                <w:sz w:val="16"/>
                <w:szCs w:val="20"/>
              </w:rPr>
              <w:t>risk</w:t>
            </w:r>
            <w:r w:rsidRPr="00124E8D">
              <w:rPr>
                <w:rFonts w:cs="Calibri"/>
                <w:sz w:val="16"/>
                <w:szCs w:val="20"/>
              </w:rPr>
              <w:t xml:space="preserve"> </w:t>
            </w:r>
            <w:r w:rsidRPr="00124E8D">
              <w:rPr>
                <w:rFonts w:cstheme="minorHAnsi"/>
                <w:sz w:val="16"/>
                <w:szCs w:val="20"/>
              </w:rPr>
              <w:t>assessment</w:t>
            </w:r>
            <w:r w:rsidRPr="00124E8D">
              <w:rPr>
                <w:rFonts w:cs="Calibri"/>
                <w:sz w:val="16"/>
                <w:szCs w:val="20"/>
              </w:rPr>
              <w:t xml:space="preserve"> </w:t>
            </w:r>
            <w:r w:rsidRPr="00124E8D">
              <w:rPr>
                <w:rFonts w:cstheme="minorHAnsi"/>
                <w:sz w:val="16"/>
                <w:szCs w:val="20"/>
              </w:rPr>
              <w:t>using</w:t>
            </w:r>
            <w:r w:rsidRPr="00124E8D">
              <w:rPr>
                <w:rFonts w:cs="Calibri"/>
                <w:sz w:val="16"/>
                <w:szCs w:val="20"/>
              </w:rPr>
              <w:t xml:space="preserve"> </w:t>
            </w:r>
            <w:r w:rsidRPr="00124E8D">
              <w:rPr>
                <w:rFonts w:cstheme="minorHAnsi"/>
                <w:sz w:val="16"/>
                <w:szCs w:val="20"/>
              </w:rPr>
              <w:t>an</w:t>
            </w:r>
            <w:r w:rsidRPr="00124E8D">
              <w:rPr>
                <w:rFonts w:cs="Calibri"/>
                <w:sz w:val="16"/>
                <w:szCs w:val="20"/>
              </w:rPr>
              <w:t xml:space="preserve"> </w:t>
            </w:r>
            <w:r w:rsidRPr="00124E8D">
              <w:rPr>
                <w:rFonts w:cstheme="minorHAnsi"/>
                <w:sz w:val="16"/>
                <w:szCs w:val="20"/>
              </w:rPr>
              <w:t>all</w:t>
            </w:r>
            <w:r w:rsidR="0094350A" w:rsidRPr="00124E8D">
              <w:rPr>
                <w:rFonts w:cs="Calibri"/>
                <w:sz w:val="16"/>
                <w:szCs w:val="20"/>
              </w:rPr>
              <w:t>-</w:t>
            </w:r>
            <w:r w:rsidRPr="00124E8D">
              <w:rPr>
                <w:rFonts w:cstheme="minorHAnsi"/>
                <w:sz w:val="16"/>
                <w:szCs w:val="20"/>
              </w:rPr>
              <w:t>hazards</w:t>
            </w:r>
            <w:r w:rsidRPr="00124E8D">
              <w:rPr>
                <w:rFonts w:cs="Calibri"/>
                <w:sz w:val="16"/>
                <w:szCs w:val="20"/>
              </w:rPr>
              <w:t xml:space="preserve"> </w:t>
            </w:r>
            <w:r w:rsidRPr="00124E8D">
              <w:rPr>
                <w:rFonts w:cstheme="minorHAnsi"/>
                <w:sz w:val="16"/>
                <w:szCs w:val="20"/>
              </w:rPr>
              <w:t>approach</w:t>
            </w:r>
            <w:r w:rsidRPr="00124E8D">
              <w:rPr>
                <w:rFonts w:cs="Calibri"/>
                <w:sz w:val="16"/>
                <w:szCs w:val="20"/>
              </w:rPr>
              <w:t xml:space="preserve"> </w:t>
            </w:r>
            <w:r w:rsidRPr="00124E8D">
              <w:rPr>
                <w:rFonts w:cstheme="minorHAnsi"/>
                <w:sz w:val="16"/>
                <w:szCs w:val="20"/>
              </w:rPr>
              <w:t>with</w:t>
            </w:r>
            <w:r w:rsidRPr="00124E8D">
              <w:rPr>
                <w:rFonts w:cs="Calibri"/>
                <w:sz w:val="16"/>
                <w:szCs w:val="20"/>
              </w:rPr>
              <w:t xml:space="preserve"> </w:t>
            </w:r>
            <w:r w:rsidRPr="00124E8D">
              <w:rPr>
                <w:rFonts w:cstheme="minorHAnsi"/>
                <w:sz w:val="16"/>
                <w:szCs w:val="20"/>
              </w:rPr>
              <w:t>each</w:t>
            </w:r>
            <w:r w:rsidRPr="00124E8D">
              <w:rPr>
                <w:rFonts w:cs="Calibri"/>
                <w:sz w:val="16"/>
                <w:szCs w:val="20"/>
              </w:rPr>
              <w:t xml:space="preserve"> </w:t>
            </w:r>
            <w:r w:rsidRPr="00124E8D">
              <w:rPr>
                <w:rFonts w:cstheme="minorHAnsi"/>
                <w:sz w:val="16"/>
                <w:szCs w:val="20"/>
              </w:rPr>
              <w:t>separately</w:t>
            </w:r>
            <w:r w:rsidRPr="00124E8D">
              <w:rPr>
                <w:rFonts w:cs="Calibri"/>
                <w:sz w:val="16"/>
                <w:szCs w:val="20"/>
              </w:rPr>
              <w:t xml:space="preserve"> </w:t>
            </w:r>
            <w:r w:rsidRPr="00124E8D">
              <w:rPr>
                <w:rFonts w:cstheme="minorHAnsi"/>
                <w:sz w:val="16"/>
                <w:szCs w:val="20"/>
              </w:rPr>
              <w:t>certified</w:t>
            </w:r>
            <w:r w:rsidRPr="00124E8D">
              <w:rPr>
                <w:rFonts w:cs="Calibri"/>
                <w:sz w:val="16"/>
                <w:szCs w:val="20"/>
              </w:rPr>
              <w:t xml:space="preserve"> f</w:t>
            </w:r>
            <w:r w:rsidRPr="00124E8D">
              <w:rPr>
                <w:rFonts w:cstheme="minorHAnsi"/>
                <w:sz w:val="16"/>
                <w:szCs w:val="20"/>
              </w:rPr>
              <w:t>acility within</w:t>
            </w:r>
            <w:r w:rsidRPr="00124E8D">
              <w:rPr>
                <w:rFonts w:cs="Calibri"/>
                <w:sz w:val="16"/>
                <w:szCs w:val="20"/>
              </w:rPr>
              <w:t xml:space="preserve"> </w:t>
            </w:r>
            <w:r w:rsidRPr="00124E8D">
              <w:rPr>
                <w:rFonts w:cstheme="minorHAnsi"/>
                <w:sz w:val="16"/>
                <w:szCs w:val="20"/>
              </w:rPr>
              <w:t>the</w:t>
            </w:r>
            <w:r w:rsidRPr="00124E8D">
              <w:rPr>
                <w:rFonts w:cs="Calibri"/>
                <w:sz w:val="16"/>
                <w:szCs w:val="20"/>
              </w:rPr>
              <w:t xml:space="preserve"> </w:t>
            </w:r>
            <w:r w:rsidRPr="00124E8D">
              <w:rPr>
                <w:rFonts w:cstheme="minorHAnsi"/>
                <w:sz w:val="16"/>
                <w:szCs w:val="20"/>
              </w:rPr>
              <w:t>health</w:t>
            </w:r>
            <w:r w:rsidRPr="00124E8D">
              <w:rPr>
                <w:rFonts w:cs="Calibri"/>
                <w:sz w:val="16"/>
                <w:szCs w:val="20"/>
              </w:rPr>
              <w:t xml:space="preserve"> </w:t>
            </w:r>
            <w:r w:rsidRPr="00124E8D">
              <w:rPr>
                <w:rFonts w:cstheme="minorHAnsi"/>
                <w:sz w:val="16"/>
                <w:szCs w:val="20"/>
              </w:rPr>
              <w:t>system</w:t>
            </w:r>
            <w:r w:rsidRPr="00124E8D">
              <w:rPr>
                <w:rFonts w:cs="Calibri"/>
                <w:sz w:val="16"/>
                <w:szCs w:val="20"/>
              </w:rPr>
              <w:t xml:space="preserve"> </w:t>
            </w:r>
            <w:r w:rsidRPr="00124E8D">
              <w:rPr>
                <w:rFonts w:cstheme="minorHAnsi"/>
                <w:sz w:val="16"/>
                <w:szCs w:val="20"/>
              </w:rPr>
              <w:t>having</w:t>
            </w:r>
            <w:r w:rsidRPr="00124E8D">
              <w:rPr>
                <w:rFonts w:cs="Calibri"/>
                <w:sz w:val="16"/>
                <w:szCs w:val="20"/>
              </w:rPr>
              <w:t xml:space="preserve"> </w:t>
            </w:r>
            <w:r w:rsidRPr="00124E8D">
              <w:rPr>
                <w:rFonts w:cstheme="minorHAnsi"/>
                <w:sz w:val="16"/>
                <w:szCs w:val="20"/>
              </w:rPr>
              <w:t>a</w:t>
            </w:r>
            <w:r w:rsidRPr="00124E8D">
              <w:rPr>
                <w:rFonts w:cs="Calibri"/>
                <w:sz w:val="16"/>
                <w:szCs w:val="20"/>
              </w:rPr>
              <w:t xml:space="preserve"> </w:t>
            </w:r>
            <w:r w:rsidRPr="00124E8D">
              <w:rPr>
                <w:rFonts w:cstheme="minorHAnsi"/>
                <w:sz w:val="16"/>
                <w:szCs w:val="20"/>
              </w:rPr>
              <w:t>documented</w:t>
            </w:r>
            <w:r w:rsidRPr="00124E8D">
              <w:rPr>
                <w:rFonts w:cs="Calibri"/>
                <w:sz w:val="16"/>
                <w:szCs w:val="20"/>
              </w:rPr>
              <w:t xml:space="preserve"> </w:t>
            </w:r>
            <w:r w:rsidRPr="00124E8D">
              <w:rPr>
                <w:rFonts w:cstheme="minorHAnsi"/>
                <w:sz w:val="16"/>
                <w:szCs w:val="20"/>
              </w:rPr>
              <w:t>individual</w:t>
            </w:r>
            <w:r w:rsidRPr="00124E8D">
              <w:rPr>
                <w:rFonts w:cs="Calibri"/>
                <w:sz w:val="16"/>
                <w:szCs w:val="20"/>
              </w:rPr>
              <w:t xml:space="preserve"> </w:t>
            </w:r>
            <w:r w:rsidRPr="00124E8D">
              <w:rPr>
                <w:rFonts w:cstheme="minorHAnsi"/>
                <w:sz w:val="16"/>
                <w:szCs w:val="20"/>
              </w:rPr>
              <w:t>facility</w:t>
            </w:r>
            <w:r w:rsidR="0094350A" w:rsidRPr="00124E8D">
              <w:rPr>
                <w:rFonts w:cs="Calibri"/>
                <w:sz w:val="16"/>
                <w:szCs w:val="20"/>
              </w:rPr>
              <w:t>-</w:t>
            </w:r>
            <w:r w:rsidRPr="00124E8D">
              <w:rPr>
                <w:rFonts w:cstheme="minorHAnsi"/>
                <w:sz w:val="16"/>
                <w:szCs w:val="20"/>
              </w:rPr>
              <w:t>based</w:t>
            </w:r>
            <w:r w:rsidRPr="00124E8D">
              <w:rPr>
                <w:rFonts w:cs="Calibri"/>
                <w:sz w:val="16"/>
                <w:szCs w:val="20"/>
              </w:rPr>
              <w:t xml:space="preserve"> </w:t>
            </w:r>
            <w:r w:rsidRPr="00124E8D">
              <w:rPr>
                <w:rFonts w:cstheme="minorHAnsi"/>
                <w:sz w:val="16"/>
                <w:szCs w:val="20"/>
              </w:rPr>
              <w:t>risk</w:t>
            </w:r>
            <w:r w:rsidRPr="00124E8D">
              <w:rPr>
                <w:rFonts w:cs="Calibri"/>
                <w:sz w:val="16"/>
                <w:szCs w:val="20"/>
              </w:rPr>
              <w:t xml:space="preserve"> </w:t>
            </w:r>
            <w:r w:rsidRPr="00124E8D">
              <w:rPr>
                <w:rFonts w:cstheme="minorHAnsi"/>
                <w:sz w:val="16"/>
                <w:szCs w:val="20"/>
              </w:rPr>
              <w:t>assessment</w:t>
            </w:r>
            <w:r w:rsidR="0094350A" w:rsidRPr="00124E8D">
              <w:rPr>
                <w:rFonts w:cstheme="minorHAnsi"/>
                <w:sz w:val="16"/>
                <w:szCs w:val="20"/>
              </w:rPr>
              <w:t>.</w:t>
            </w:r>
          </w:p>
        </w:tc>
        <w:tc>
          <w:tcPr>
            <w:tcW w:w="431" w:type="pct"/>
          </w:tcPr>
          <w:p w14:paraId="1BE0352B" w14:textId="57FD3D66" w:rsidR="00EB312A" w:rsidRPr="00124E8D" w:rsidRDefault="00EB312A" w:rsidP="00EB312A">
            <w:pPr>
              <w:contextualSpacing/>
              <w:rPr>
                <w:rFonts w:cstheme="minorHAnsi"/>
                <w:sz w:val="16"/>
                <w:szCs w:val="20"/>
              </w:rPr>
            </w:pPr>
            <w:r w:rsidRPr="00124E8D">
              <w:rPr>
                <w:rFonts w:cstheme="minorHAnsi"/>
                <w:sz w:val="16"/>
                <w:szCs w:val="16"/>
              </w:rPr>
              <w:t xml:space="preserve">483.475 </w:t>
            </w:r>
            <w:r w:rsidRPr="00124E8D">
              <w:rPr>
                <w:rFonts w:cstheme="minorHAnsi"/>
                <w:sz w:val="16"/>
                <w:szCs w:val="20"/>
              </w:rPr>
              <w:t>(e) 4</w:t>
            </w:r>
          </w:p>
        </w:tc>
        <w:tc>
          <w:tcPr>
            <w:tcW w:w="370" w:type="pct"/>
          </w:tcPr>
          <w:p w14:paraId="49EDD583" w14:textId="77777777" w:rsidR="00EB312A" w:rsidRPr="00124E8D" w:rsidRDefault="00EB312A" w:rsidP="009F2C21">
            <w:pPr>
              <w:contextualSpacing/>
              <w:rPr>
                <w:rFonts w:cstheme="minorHAnsi"/>
                <w:sz w:val="16"/>
                <w:szCs w:val="20"/>
              </w:rPr>
            </w:pPr>
          </w:p>
        </w:tc>
        <w:tc>
          <w:tcPr>
            <w:tcW w:w="714" w:type="pct"/>
          </w:tcPr>
          <w:p w14:paraId="4424DE3A" w14:textId="77777777" w:rsidR="00EB312A" w:rsidRPr="00124E8D" w:rsidRDefault="00EB312A" w:rsidP="009F2C21">
            <w:pPr>
              <w:contextualSpacing/>
              <w:rPr>
                <w:rFonts w:cstheme="minorHAnsi"/>
                <w:sz w:val="16"/>
                <w:szCs w:val="20"/>
              </w:rPr>
            </w:pPr>
          </w:p>
        </w:tc>
      </w:tr>
      <w:tr w:rsidR="009B4DA7" w:rsidRPr="00124E8D" w14:paraId="0F273805" w14:textId="77777777" w:rsidTr="009B4DA7">
        <w:trPr>
          <w:trHeight w:val="256"/>
        </w:trPr>
        <w:tc>
          <w:tcPr>
            <w:tcW w:w="3485" w:type="pct"/>
          </w:tcPr>
          <w:p w14:paraId="3AA615B8" w14:textId="26198E7D" w:rsidR="00EB312A" w:rsidRPr="00124E8D" w:rsidRDefault="00EB312A" w:rsidP="009F2C21">
            <w:pPr>
              <w:contextualSpacing/>
              <w:rPr>
                <w:rFonts w:cstheme="minorHAnsi"/>
                <w:sz w:val="16"/>
                <w:szCs w:val="20"/>
              </w:rPr>
            </w:pPr>
            <w:r w:rsidRPr="00124E8D">
              <w:rPr>
                <w:rFonts w:cstheme="minorHAnsi"/>
                <w:sz w:val="16"/>
                <w:szCs w:val="20"/>
              </w:rPr>
              <w:t>Include integrated policies and procedures that meet the requirements set forth in paragraph (b) of this section, a coordinated communication plan and training and testing programs that meet the requirements of paragraphs (c) and (d) of this section, respectively</w:t>
            </w:r>
          </w:p>
        </w:tc>
        <w:tc>
          <w:tcPr>
            <w:tcW w:w="431" w:type="pct"/>
          </w:tcPr>
          <w:p w14:paraId="109C0DB0" w14:textId="13CBB35B" w:rsidR="00EB312A" w:rsidRPr="00124E8D" w:rsidRDefault="00EB312A" w:rsidP="009F2C21">
            <w:pPr>
              <w:contextualSpacing/>
              <w:rPr>
                <w:rFonts w:cstheme="minorHAnsi"/>
                <w:sz w:val="16"/>
                <w:szCs w:val="16"/>
              </w:rPr>
            </w:pPr>
            <w:r w:rsidRPr="00124E8D">
              <w:rPr>
                <w:rFonts w:cstheme="minorHAnsi"/>
                <w:sz w:val="16"/>
                <w:szCs w:val="16"/>
              </w:rPr>
              <w:t xml:space="preserve">483.475 </w:t>
            </w:r>
            <w:r w:rsidRPr="00124E8D">
              <w:rPr>
                <w:rFonts w:cstheme="minorHAnsi"/>
                <w:sz w:val="16"/>
                <w:szCs w:val="20"/>
              </w:rPr>
              <w:t>(e) 5</w:t>
            </w:r>
          </w:p>
        </w:tc>
        <w:tc>
          <w:tcPr>
            <w:tcW w:w="370" w:type="pct"/>
          </w:tcPr>
          <w:p w14:paraId="4DC5C43F" w14:textId="77777777" w:rsidR="00EB312A" w:rsidRPr="00124E8D" w:rsidRDefault="00EB312A" w:rsidP="009F2C21">
            <w:pPr>
              <w:contextualSpacing/>
              <w:rPr>
                <w:rFonts w:cstheme="minorHAnsi"/>
                <w:sz w:val="16"/>
                <w:szCs w:val="20"/>
              </w:rPr>
            </w:pPr>
          </w:p>
        </w:tc>
        <w:tc>
          <w:tcPr>
            <w:tcW w:w="714" w:type="pct"/>
          </w:tcPr>
          <w:p w14:paraId="37067E47" w14:textId="77777777" w:rsidR="00EB312A" w:rsidRPr="00124E8D" w:rsidRDefault="00EB312A" w:rsidP="009F2C21">
            <w:pPr>
              <w:contextualSpacing/>
              <w:rPr>
                <w:rFonts w:cstheme="minorHAnsi"/>
                <w:sz w:val="16"/>
                <w:szCs w:val="20"/>
              </w:rPr>
            </w:pPr>
          </w:p>
        </w:tc>
      </w:tr>
    </w:tbl>
    <w:p w14:paraId="78F0A9A8" w14:textId="2F294F2F" w:rsidR="00C70BA9" w:rsidRPr="00124E8D" w:rsidRDefault="00C70BA9" w:rsidP="00EB312A">
      <w:pPr>
        <w:rPr>
          <w:color w:val="0000FF" w:themeColor="hyperlink"/>
          <w:u w:val="single"/>
        </w:rPr>
      </w:pPr>
    </w:p>
    <w:sectPr w:rsidR="00C70BA9" w:rsidRPr="00124E8D" w:rsidSect="00A00D75">
      <w:headerReference w:type="default" r:id="rId37"/>
      <w:type w:val="nextColumn"/>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D76CF" w14:textId="77777777" w:rsidR="00096490" w:rsidRDefault="00096490" w:rsidP="00126A81">
      <w:pPr>
        <w:spacing w:after="0" w:line="240" w:lineRule="auto"/>
      </w:pPr>
      <w:r>
        <w:separator/>
      </w:r>
    </w:p>
  </w:endnote>
  <w:endnote w:type="continuationSeparator" w:id="0">
    <w:p w14:paraId="7EF9B5E7" w14:textId="77777777" w:rsidR="00096490" w:rsidRDefault="00096490" w:rsidP="0012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 Gothic Std Black">
    <w:panose1 w:val="00000000000000000000"/>
    <w:charset w:val="00"/>
    <w:family w:val="swiss"/>
    <w:notTrueType/>
    <w:pitch w:val="variable"/>
    <w:sig w:usb0="800000AF" w:usb1="4000204A"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Gadugi">
    <w:altName w:val="Euphemia"/>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Book">
    <w:altName w:val="Times New Roman"/>
    <w:panose1 w:val="00000000000000000000"/>
    <w:charset w:val="00"/>
    <w:family w:val="roman"/>
    <w:notTrueType/>
    <w:pitch w:val="default"/>
  </w:font>
  <w:font w:name="Univers 57 Condensed">
    <w:altName w:val="Cambria"/>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BA860" w14:textId="77777777" w:rsidR="00096490" w:rsidRDefault="00096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47497" w14:textId="77777777" w:rsidR="00096490" w:rsidRDefault="00096490" w:rsidP="00126A81">
      <w:pPr>
        <w:spacing w:after="0" w:line="240" w:lineRule="auto"/>
      </w:pPr>
      <w:r>
        <w:separator/>
      </w:r>
    </w:p>
  </w:footnote>
  <w:footnote w:type="continuationSeparator" w:id="0">
    <w:p w14:paraId="2D245642" w14:textId="77777777" w:rsidR="00096490" w:rsidRDefault="00096490" w:rsidP="00126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29D8A" w14:textId="214922F9" w:rsidR="00096490" w:rsidRPr="009275A7" w:rsidRDefault="00096490" w:rsidP="00927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C265" w14:textId="51303D29" w:rsidR="00096490" w:rsidRPr="00EB2FD4" w:rsidRDefault="00096490" w:rsidP="00EB2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4E8"/>
    <w:multiLevelType w:val="hybridMultilevel"/>
    <w:tmpl w:val="BF58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C4568"/>
    <w:multiLevelType w:val="hybridMultilevel"/>
    <w:tmpl w:val="B5E0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0330E"/>
    <w:multiLevelType w:val="hybridMultilevel"/>
    <w:tmpl w:val="C6F4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B6858"/>
    <w:multiLevelType w:val="hybridMultilevel"/>
    <w:tmpl w:val="846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0565C"/>
    <w:multiLevelType w:val="hybridMultilevel"/>
    <w:tmpl w:val="854C3E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F3D0C"/>
    <w:multiLevelType w:val="hybridMultilevel"/>
    <w:tmpl w:val="5758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B5D4E"/>
    <w:multiLevelType w:val="hybridMultilevel"/>
    <w:tmpl w:val="7864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A7033"/>
    <w:multiLevelType w:val="hybridMultilevel"/>
    <w:tmpl w:val="F2D69172"/>
    <w:lvl w:ilvl="0" w:tplc="0696F82E">
      <w:start w:val="1"/>
      <w:numFmt w:val="lowerRoman"/>
      <w:lvlText w:val="(%1)"/>
      <w:lvlJc w:val="left"/>
      <w:pPr>
        <w:ind w:left="1080" w:hanging="720"/>
      </w:pPr>
      <w:rPr>
        <w:rFonts w:hint="default"/>
      </w:rPr>
    </w:lvl>
    <w:lvl w:ilvl="1" w:tplc="63AE75D6">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54FCD"/>
    <w:multiLevelType w:val="hybridMultilevel"/>
    <w:tmpl w:val="590C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A5EF6"/>
    <w:multiLevelType w:val="hybridMultilevel"/>
    <w:tmpl w:val="AEA6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61E32"/>
    <w:multiLevelType w:val="hybridMultilevel"/>
    <w:tmpl w:val="1F6A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752FC"/>
    <w:multiLevelType w:val="hybridMultilevel"/>
    <w:tmpl w:val="E7E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A61447"/>
    <w:multiLevelType w:val="hybridMultilevel"/>
    <w:tmpl w:val="0B2E2F42"/>
    <w:lvl w:ilvl="0" w:tplc="5B08D476">
      <w:start w:val="1"/>
      <w:numFmt w:val="lowerLetter"/>
      <w:lvlText w:val="(%1)"/>
      <w:lvlJc w:val="left"/>
      <w:pPr>
        <w:ind w:left="360" w:hanging="360"/>
      </w:pPr>
      <w:rPr>
        <w:rFonts w:hint="default"/>
      </w:rPr>
    </w:lvl>
    <w:lvl w:ilvl="1" w:tplc="4F2816BE">
      <w:start w:val="1"/>
      <w:numFmt w:val="decimal"/>
      <w:lvlText w:val="(%2)"/>
      <w:lvlJc w:val="left"/>
      <w:pPr>
        <w:ind w:left="72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FA05B9"/>
    <w:multiLevelType w:val="hybridMultilevel"/>
    <w:tmpl w:val="EC226DBA"/>
    <w:lvl w:ilvl="0" w:tplc="11D6BAA4">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61243"/>
    <w:multiLevelType w:val="hybridMultilevel"/>
    <w:tmpl w:val="720A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734603"/>
    <w:multiLevelType w:val="hybridMultilevel"/>
    <w:tmpl w:val="5F9E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A130E9"/>
    <w:multiLevelType w:val="hybridMultilevel"/>
    <w:tmpl w:val="2312CEA2"/>
    <w:lvl w:ilvl="0" w:tplc="D2463D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1211C"/>
    <w:multiLevelType w:val="hybridMultilevel"/>
    <w:tmpl w:val="D49AC82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4C9F2EED"/>
    <w:multiLevelType w:val="hybridMultilevel"/>
    <w:tmpl w:val="44B2DB1E"/>
    <w:lvl w:ilvl="0" w:tplc="EA4296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F4E4F"/>
    <w:multiLevelType w:val="hybridMultilevel"/>
    <w:tmpl w:val="A922105C"/>
    <w:lvl w:ilvl="0" w:tplc="02C6C61E">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1664C4"/>
    <w:multiLevelType w:val="hybridMultilevel"/>
    <w:tmpl w:val="18EC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0C5417"/>
    <w:multiLevelType w:val="hybridMultilevel"/>
    <w:tmpl w:val="768E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F6F74"/>
    <w:multiLevelType w:val="multilevel"/>
    <w:tmpl w:val="86561CC2"/>
    <w:lvl w:ilvl="0">
      <w:start w:val="17"/>
      <w:numFmt w:val="decimal"/>
      <w:lvlText w:val="%1"/>
      <w:lvlJc w:val="left"/>
      <w:pPr>
        <w:ind w:left="13" w:hanging="404"/>
      </w:pPr>
      <w:rPr>
        <w:rFonts w:hint="default"/>
      </w:rPr>
    </w:lvl>
    <w:lvl w:ilvl="1">
      <w:start w:val="1"/>
      <w:numFmt w:val="decimal"/>
      <w:lvlText w:val="%1.%2"/>
      <w:lvlJc w:val="left"/>
      <w:pPr>
        <w:ind w:left="13" w:hanging="404"/>
      </w:pPr>
      <w:rPr>
        <w:rFonts w:hint="default"/>
      </w:rPr>
    </w:lvl>
    <w:lvl w:ilvl="2">
      <w:start w:val="1"/>
      <w:numFmt w:val="decimal"/>
      <w:lvlText w:val="%1.%2.%3"/>
      <w:lvlJc w:val="left"/>
      <w:pPr>
        <w:ind w:left="13" w:hanging="404"/>
      </w:pPr>
      <w:rPr>
        <w:rFonts w:ascii="Calibri" w:eastAsia="Calibri" w:hAnsi="Calibri" w:hint="default"/>
        <w:color w:val="231F20"/>
        <w:w w:val="107"/>
        <w:sz w:val="10"/>
        <w:szCs w:val="10"/>
      </w:rPr>
    </w:lvl>
    <w:lvl w:ilvl="3">
      <w:start w:val="1"/>
      <w:numFmt w:val="bullet"/>
      <w:lvlText w:val="•"/>
      <w:lvlJc w:val="left"/>
      <w:pPr>
        <w:ind w:left="658" w:hanging="404"/>
      </w:pPr>
      <w:rPr>
        <w:rFonts w:hint="default"/>
      </w:rPr>
    </w:lvl>
    <w:lvl w:ilvl="4">
      <w:start w:val="1"/>
      <w:numFmt w:val="bullet"/>
      <w:lvlText w:val="•"/>
      <w:lvlJc w:val="left"/>
      <w:pPr>
        <w:ind w:left="871" w:hanging="404"/>
      </w:pPr>
      <w:rPr>
        <w:rFonts w:hint="default"/>
      </w:rPr>
    </w:lvl>
    <w:lvl w:ilvl="5">
      <w:start w:val="1"/>
      <w:numFmt w:val="bullet"/>
      <w:lvlText w:val="•"/>
      <w:lvlJc w:val="left"/>
      <w:pPr>
        <w:ind w:left="1084" w:hanging="404"/>
      </w:pPr>
      <w:rPr>
        <w:rFonts w:hint="default"/>
      </w:rPr>
    </w:lvl>
    <w:lvl w:ilvl="6">
      <w:start w:val="1"/>
      <w:numFmt w:val="bullet"/>
      <w:lvlText w:val="•"/>
      <w:lvlJc w:val="left"/>
      <w:pPr>
        <w:ind w:left="1297" w:hanging="404"/>
      </w:pPr>
      <w:rPr>
        <w:rFonts w:hint="default"/>
      </w:rPr>
    </w:lvl>
    <w:lvl w:ilvl="7">
      <w:start w:val="1"/>
      <w:numFmt w:val="bullet"/>
      <w:lvlText w:val="•"/>
      <w:lvlJc w:val="left"/>
      <w:pPr>
        <w:ind w:left="1510" w:hanging="404"/>
      </w:pPr>
      <w:rPr>
        <w:rFonts w:hint="default"/>
      </w:rPr>
    </w:lvl>
    <w:lvl w:ilvl="8">
      <w:start w:val="1"/>
      <w:numFmt w:val="bullet"/>
      <w:lvlText w:val="•"/>
      <w:lvlJc w:val="left"/>
      <w:pPr>
        <w:ind w:left="1723" w:hanging="404"/>
      </w:pPr>
      <w:rPr>
        <w:rFonts w:hint="default"/>
      </w:rPr>
    </w:lvl>
  </w:abstractNum>
  <w:abstractNum w:abstractNumId="23">
    <w:nsid w:val="5EF10EAF"/>
    <w:multiLevelType w:val="hybridMultilevel"/>
    <w:tmpl w:val="1D32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350EBF"/>
    <w:multiLevelType w:val="hybridMultilevel"/>
    <w:tmpl w:val="D0F2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31C7B"/>
    <w:multiLevelType w:val="hybridMultilevel"/>
    <w:tmpl w:val="7DA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657521"/>
    <w:multiLevelType w:val="hybridMultilevel"/>
    <w:tmpl w:val="6D36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406891"/>
    <w:multiLevelType w:val="hybridMultilevel"/>
    <w:tmpl w:val="799841DC"/>
    <w:lvl w:ilvl="0" w:tplc="0409000F">
      <w:start w:val="1"/>
      <w:numFmt w:val="decimal"/>
      <w:lvlText w:val="%1."/>
      <w:lvlJc w:val="left"/>
      <w:pPr>
        <w:ind w:left="720" w:hanging="360"/>
      </w:pPr>
    </w:lvl>
    <w:lvl w:ilvl="1" w:tplc="17AEB03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2611C"/>
    <w:multiLevelType w:val="hybridMultilevel"/>
    <w:tmpl w:val="7BFAA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017011"/>
    <w:multiLevelType w:val="hybridMultilevel"/>
    <w:tmpl w:val="85988BA2"/>
    <w:lvl w:ilvl="0" w:tplc="44C009BE">
      <w:start w:val="1"/>
      <w:numFmt w:val="lowerRoman"/>
      <w:lvlText w:val="(%1)"/>
      <w:lvlJc w:val="left"/>
      <w:pPr>
        <w:ind w:left="1080" w:hanging="720"/>
      </w:pPr>
      <w:rPr>
        <w:rFonts w:hint="default"/>
      </w:rPr>
    </w:lvl>
    <w:lvl w:ilvl="1" w:tplc="4CE8DDC2">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4"/>
  </w:num>
  <w:num w:numId="3">
    <w:abstractNumId w:val="3"/>
  </w:num>
  <w:num w:numId="4">
    <w:abstractNumId w:val="17"/>
  </w:num>
  <w:num w:numId="5">
    <w:abstractNumId w:val="15"/>
  </w:num>
  <w:num w:numId="6">
    <w:abstractNumId w:val="0"/>
  </w:num>
  <w:num w:numId="7">
    <w:abstractNumId w:val="2"/>
  </w:num>
  <w:num w:numId="8">
    <w:abstractNumId w:val="9"/>
  </w:num>
  <w:num w:numId="9">
    <w:abstractNumId w:val="23"/>
  </w:num>
  <w:num w:numId="10">
    <w:abstractNumId w:val="22"/>
  </w:num>
  <w:num w:numId="11">
    <w:abstractNumId w:val="27"/>
  </w:num>
  <w:num w:numId="12">
    <w:abstractNumId w:val="12"/>
  </w:num>
  <w:num w:numId="13">
    <w:abstractNumId w:val="29"/>
  </w:num>
  <w:num w:numId="14">
    <w:abstractNumId w:val="16"/>
  </w:num>
  <w:num w:numId="15">
    <w:abstractNumId w:val="13"/>
  </w:num>
  <w:num w:numId="16">
    <w:abstractNumId w:val="7"/>
  </w:num>
  <w:num w:numId="17">
    <w:abstractNumId w:val="18"/>
  </w:num>
  <w:num w:numId="18">
    <w:abstractNumId w:val="20"/>
  </w:num>
  <w:num w:numId="19">
    <w:abstractNumId w:val="19"/>
  </w:num>
  <w:num w:numId="20">
    <w:abstractNumId w:val="28"/>
  </w:num>
  <w:num w:numId="21">
    <w:abstractNumId w:val="4"/>
  </w:num>
  <w:num w:numId="22">
    <w:abstractNumId w:val="6"/>
  </w:num>
  <w:num w:numId="23">
    <w:abstractNumId w:val="25"/>
  </w:num>
  <w:num w:numId="24">
    <w:abstractNumId w:val="1"/>
  </w:num>
  <w:num w:numId="25">
    <w:abstractNumId w:val="8"/>
  </w:num>
  <w:num w:numId="26">
    <w:abstractNumId w:val="10"/>
  </w:num>
  <w:num w:numId="27">
    <w:abstractNumId w:val="24"/>
  </w:num>
  <w:num w:numId="28">
    <w:abstractNumId w:val="5"/>
  </w:num>
  <w:num w:numId="29">
    <w:abstractNumId w:val="11"/>
  </w:num>
  <w:num w:numId="3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7D"/>
    <w:rsid w:val="000128CF"/>
    <w:rsid w:val="00024AEB"/>
    <w:rsid w:val="00025299"/>
    <w:rsid w:val="0003616A"/>
    <w:rsid w:val="000376A5"/>
    <w:rsid w:val="00047E5E"/>
    <w:rsid w:val="00054D6C"/>
    <w:rsid w:val="000555B0"/>
    <w:rsid w:val="00057EFC"/>
    <w:rsid w:val="00066AB3"/>
    <w:rsid w:val="00067FC6"/>
    <w:rsid w:val="00070B8A"/>
    <w:rsid w:val="00081105"/>
    <w:rsid w:val="00084216"/>
    <w:rsid w:val="00085A9B"/>
    <w:rsid w:val="00096490"/>
    <w:rsid w:val="00096EEE"/>
    <w:rsid w:val="000A334B"/>
    <w:rsid w:val="000A4870"/>
    <w:rsid w:val="000A56F9"/>
    <w:rsid w:val="000A7C83"/>
    <w:rsid w:val="000B2F76"/>
    <w:rsid w:val="000C67D3"/>
    <w:rsid w:val="000D0C4B"/>
    <w:rsid w:val="000D2568"/>
    <w:rsid w:val="000E7088"/>
    <w:rsid w:val="000F18A5"/>
    <w:rsid w:val="000F3871"/>
    <w:rsid w:val="000F3A61"/>
    <w:rsid w:val="000F471D"/>
    <w:rsid w:val="00103859"/>
    <w:rsid w:val="00107E34"/>
    <w:rsid w:val="00124E8D"/>
    <w:rsid w:val="00126A81"/>
    <w:rsid w:val="00136EC3"/>
    <w:rsid w:val="00137837"/>
    <w:rsid w:val="00137F83"/>
    <w:rsid w:val="0014080B"/>
    <w:rsid w:val="001460C3"/>
    <w:rsid w:val="00150B37"/>
    <w:rsid w:val="001528F8"/>
    <w:rsid w:val="0015419C"/>
    <w:rsid w:val="00171881"/>
    <w:rsid w:val="00175299"/>
    <w:rsid w:val="00181576"/>
    <w:rsid w:val="00185529"/>
    <w:rsid w:val="00185E6E"/>
    <w:rsid w:val="00186EC1"/>
    <w:rsid w:val="00187A24"/>
    <w:rsid w:val="00194470"/>
    <w:rsid w:val="0019567D"/>
    <w:rsid w:val="001B47ED"/>
    <w:rsid w:val="001B5BAA"/>
    <w:rsid w:val="001C16EC"/>
    <w:rsid w:val="001D789E"/>
    <w:rsid w:val="001E60FD"/>
    <w:rsid w:val="001F1E95"/>
    <w:rsid w:val="001F25C6"/>
    <w:rsid w:val="001F5B97"/>
    <w:rsid w:val="001F6728"/>
    <w:rsid w:val="002013C3"/>
    <w:rsid w:val="00203086"/>
    <w:rsid w:val="002115A3"/>
    <w:rsid w:val="00211857"/>
    <w:rsid w:val="0022133A"/>
    <w:rsid w:val="00221A5E"/>
    <w:rsid w:val="00221A94"/>
    <w:rsid w:val="00222348"/>
    <w:rsid w:val="00224EA0"/>
    <w:rsid w:val="00227085"/>
    <w:rsid w:val="00241502"/>
    <w:rsid w:val="00241729"/>
    <w:rsid w:val="00241D85"/>
    <w:rsid w:val="00245060"/>
    <w:rsid w:val="00260B97"/>
    <w:rsid w:val="0026265C"/>
    <w:rsid w:val="0026291C"/>
    <w:rsid w:val="002652ED"/>
    <w:rsid w:val="00273BF9"/>
    <w:rsid w:val="00276655"/>
    <w:rsid w:val="00282B44"/>
    <w:rsid w:val="00283ED8"/>
    <w:rsid w:val="0029025C"/>
    <w:rsid w:val="00291082"/>
    <w:rsid w:val="00291D69"/>
    <w:rsid w:val="002A7F4B"/>
    <w:rsid w:val="002B567F"/>
    <w:rsid w:val="002B6BCD"/>
    <w:rsid w:val="002C1807"/>
    <w:rsid w:val="002D40D7"/>
    <w:rsid w:val="002E3214"/>
    <w:rsid w:val="002F09DF"/>
    <w:rsid w:val="002F41C4"/>
    <w:rsid w:val="002F6EC9"/>
    <w:rsid w:val="00301FE7"/>
    <w:rsid w:val="00304E14"/>
    <w:rsid w:val="00317209"/>
    <w:rsid w:val="0032375C"/>
    <w:rsid w:val="00323E9D"/>
    <w:rsid w:val="0032450B"/>
    <w:rsid w:val="0032457D"/>
    <w:rsid w:val="003304B4"/>
    <w:rsid w:val="00332F59"/>
    <w:rsid w:val="00337B0F"/>
    <w:rsid w:val="00345CBB"/>
    <w:rsid w:val="003548F1"/>
    <w:rsid w:val="003622D6"/>
    <w:rsid w:val="003661B9"/>
    <w:rsid w:val="00371464"/>
    <w:rsid w:val="00372749"/>
    <w:rsid w:val="0039242A"/>
    <w:rsid w:val="0039485D"/>
    <w:rsid w:val="003A2350"/>
    <w:rsid w:val="003A236D"/>
    <w:rsid w:val="003B02B4"/>
    <w:rsid w:val="003B0738"/>
    <w:rsid w:val="003B0CC6"/>
    <w:rsid w:val="003B3A23"/>
    <w:rsid w:val="003B5A5D"/>
    <w:rsid w:val="003C5112"/>
    <w:rsid w:val="003C6E9E"/>
    <w:rsid w:val="003D10D2"/>
    <w:rsid w:val="003F30FF"/>
    <w:rsid w:val="003F53BF"/>
    <w:rsid w:val="00406290"/>
    <w:rsid w:val="00411CE9"/>
    <w:rsid w:val="00417BC1"/>
    <w:rsid w:val="00422BE0"/>
    <w:rsid w:val="00424C5F"/>
    <w:rsid w:val="0042578F"/>
    <w:rsid w:val="004352BA"/>
    <w:rsid w:val="004431B2"/>
    <w:rsid w:val="00447746"/>
    <w:rsid w:val="0045160B"/>
    <w:rsid w:val="0046236E"/>
    <w:rsid w:val="00467BF6"/>
    <w:rsid w:val="00494DC5"/>
    <w:rsid w:val="004A413C"/>
    <w:rsid w:val="004A6EE4"/>
    <w:rsid w:val="004A73F1"/>
    <w:rsid w:val="004B355D"/>
    <w:rsid w:val="004D6A9D"/>
    <w:rsid w:val="004D7644"/>
    <w:rsid w:val="004E10E0"/>
    <w:rsid w:val="004E49CA"/>
    <w:rsid w:val="004E50D6"/>
    <w:rsid w:val="004F0956"/>
    <w:rsid w:val="004F152D"/>
    <w:rsid w:val="004F5E94"/>
    <w:rsid w:val="005075EA"/>
    <w:rsid w:val="00507EAD"/>
    <w:rsid w:val="00512A62"/>
    <w:rsid w:val="00514373"/>
    <w:rsid w:val="00514D77"/>
    <w:rsid w:val="00532C9E"/>
    <w:rsid w:val="0054753B"/>
    <w:rsid w:val="00553F01"/>
    <w:rsid w:val="00554E16"/>
    <w:rsid w:val="0056198A"/>
    <w:rsid w:val="0057201E"/>
    <w:rsid w:val="00572DE9"/>
    <w:rsid w:val="00577546"/>
    <w:rsid w:val="005820C5"/>
    <w:rsid w:val="00592690"/>
    <w:rsid w:val="00594605"/>
    <w:rsid w:val="005A3E75"/>
    <w:rsid w:val="005A674C"/>
    <w:rsid w:val="005A7AA5"/>
    <w:rsid w:val="005B04E1"/>
    <w:rsid w:val="005B1E9B"/>
    <w:rsid w:val="005C4588"/>
    <w:rsid w:val="005C7D6B"/>
    <w:rsid w:val="005D704D"/>
    <w:rsid w:val="005E102D"/>
    <w:rsid w:val="005F4CCF"/>
    <w:rsid w:val="005F57A9"/>
    <w:rsid w:val="006001CD"/>
    <w:rsid w:val="00602605"/>
    <w:rsid w:val="00612FDE"/>
    <w:rsid w:val="00621153"/>
    <w:rsid w:val="0062121B"/>
    <w:rsid w:val="00621C91"/>
    <w:rsid w:val="006225E3"/>
    <w:rsid w:val="00623AF5"/>
    <w:rsid w:val="00630B47"/>
    <w:rsid w:val="00633326"/>
    <w:rsid w:val="006375F4"/>
    <w:rsid w:val="00643648"/>
    <w:rsid w:val="00655F0D"/>
    <w:rsid w:val="006746AE"/>
    <w:rsid w:val="0068076B"/>
    <w:rsid w:val="00684EA6"/>
    <w:rsid w:val="00685692"/>
    <w:rsid w:val="006B21DC"/>
    <w:rsid w:val="006C3DC3"/>
    <w:rsid w:val="006C7AB1"/>
    <w:rsid w:val="006D3208"/>
    <w:rsid w:val="006D6201"/>
    <w:rsid w:val="006D6921"/>
    <w:rsid w:val="006D7D18"/>
    <w:rsid w:val="006E3288"/>
    <w:rsid w:val="006E333A"/>
    <w:rsid w:val="006F48D5"/>
    <w:rsid w:val="007010B6"/>
    <w:rsid w:val="00701D12"/>
    <w:rsid w:val="00707B37"/>
    <w:rsid w:val="00715C5F"/>
    <w:rsid w:val="00716395"/>
    <w:rsid w:val="007203A0"/>
    <w:rsid w:val="00720C97"/>
    <w:rsid w:val="00723BCD"/>
    <w:rsid w:val="0073422F"/>
    <w:rsid w:val="00734287"/>
    <w:rsid w:val="0074568A"/>
    <w:rsid w:val="007461F0"/>
    <w:rsid w:val="0075250F"/>
    <w:rsid w:val="00756A2B"/>
    <w:rsid w:val="007573FD"/>
    <w:rsid w:val="007607AB"/>
    <w:rsid w:val="007612FC"/>
    <w:rsid w:val="007619CE"/>
    <w:rsid w:val="007632C9"/>
    <w:rsid w:val="007861D3"/>
    <w:rsid w:val="007932DD"/>
    <w:rsid w:val="007A71FB"/>
    <w:rsid w:val="007C20F3"/>
    <w:rsid w:val="007C31FC"/>
    <w:rsid w:val="007F25EE"/>
    <w:rsid w:val="007F5872"/>
    <w:rsid w:val="007F5F69"/>
    <w:rsid w:val="007F7312"/>
    <w:rsid w:val="0080004E"/>
    <w:rsid w:val="00815337"/>
    <w:rsid w:val="00821DAD"/>
    <w:rsid w:val="008238FB"/>
    <w:rsid w:val="00826C81"/>
    <w:rsid w:val="00836AF1"/>
    <w:rsid w:val="00843249"/>
    <w:rsid w:val="00851BAF"/>
    <w:rsid w:val="008526E6"/>
    <w:rsid w:val="008538B4"/>
    <w:rsid w:val="0085632E"/>
    <w:rsid w:val="00861DB6"/>
    <w:rsid w:val="0086342D"/>
    <w:rsid w:val="0087369D"/>
    <w:rsid w:val="00892D03"/>
    <w:rsid w:val="00894D88"/>
    <w:rsid w:val="00895AD9"/>
    <w:rsid w:val="00897270"/>
    <w:rsid w:val="008A5BEF"/>
    <w:rsid w:val="008A7F20"/>
    <w:rsid w:val="008B19DA"/>
    <w:rsid w:val="008B5CAE"/>
    <w:rsid w:val="008B5DC6"/>
    <w:rsid w:val="008C43E8"/>
    <w:rsid w:val="008C567C"/>
    <w:rsid w:val="008D0E3C"/>
    <w:rsid w:val="008D6BF7"/>
    <w:rsid w:val="008E13E9"/>
    <w:rsid w:val="008E6B4E"/>
    <w:rsid w:val="008F1F5D"/>
    <w:rsid w:val="008F7184"/>
    <w:rsid w:val="008F7FD9"/>
    <w:rsid w:val="009226F2"/>
    <w:rsid w:val="00924B54"/>
    <w:rsid w:val="009275A7"/>
    <w:rsid w:val="00930713"/>
    <w:rsid w:val="0093764A"/>
    <w:rsid w:val="00943308"/>
    <w:rsid w:val="0094350A"/>
    <w:rsid w:val="0095282F"/>
    <w:rsid w:val="00956BE3"/>
    <w:rsid w:val="00970CDE"/>
    <w:rsid w:val="0097102C"/>
    <w:rsid w:val="0097511E"/>
    <w:rsid w:val="0097797E"/>
    <w:rsid w:val="009823A4"/>
    <w:rsid w:val="009826AB"/>
    <w:rsid w:val="00995239"/>
    <w:rsid w:val="0099534E"/>
    <w:rsid w:val="009A2591"/>
    <w:rsid w:val="009A399B"/>
    <w:rsid w:val="009A3EA4"/>
    <w:rsid w:val="009B28C5"/>
    <w:rsid w:val="009B3BFB"/>
    <w:rsid w:val="009B4DA7"/>
    <w:rsid w:val="009E31ED"/>
    <w:rsid w:val="009F2C21"/>
    <w:rsid w:val="00A00CCC"/>
    <w:rsid w:val="00A00D75"/>
    <w:rsid w:val="00A11538"/>
    <w:rsid w:val="00A1674F"/>
    <w:rsid w:val="00A37824"/>
    <w:rsid w:val="00A42163"/>
    <w:rsid w:val="00A47059"/>
    <w:rsid w:val="00A541A3"/>
    <w:rsid w:val="00A54F43"/>
    <w:rsid w:val="00A57C48"/>
    <w:rsid w:val="00A6544E"/>
    <w:rsid w:val="00A775D7"/>
    <w:rsid w:val="00A91541"/>
    <w:rsid w:val="00AA3AE5"/>
    <w:rsid w:val="00AA56B8"/>
    <w:rsid w:val="00AA7978"/>
    <w:rsid w:val="00AB1A8B"/>
    <w:rsid w:val="00AB3C72"/>
    <w:rsid w:val="00AB4A61"/>
    <w:rsid w:val="00AB5727"/>
    <w:rsid w:val="00AD11F1"/>
    <w:rsid w:val="00AD2566"/>
    <w:rsid w:val="00AD461C"/>
    <w:rsid w:val="00AF6014"/>
    <w:rsid w:val="00B02793"/>
    <w:rsid w:val="00B03DD7"/>
    <w:rsid w:val="00B11439"/>
    <w:rsid w:val="00B13D9D"/>
    <w:rsid w:val="00B14708"/>
    <w:rsid w:val="00B1481F"/>
    <w:rsid w:val="00B156BF"/>
    <w:rsid w:val="00B23063"/>
    <w:rsid w:val="00B236C3"/>
    <w:rsid w:val="00B302BE"/>
    <w:rsid w:val="00B331FF"/>
    <w:rsid w:val="00B41011"/>
    <w:rsid w:val="00B43735"/>
    <w:rsid w:val="00B44F43"/>
    <w:rsid w:val="00B50561"/>
    <w:rsid w:val="00B50B0D"/>
    <w:rsid w:val="00B64E55"/>
    <w:rsid w:val="00B70595"/>
    <w:rsid w:val="00B71AC5"/>
    <w:rsid w:val="00B763EA"/>
    <w:rsid w:val="00B81BBB"/>
    <w:rsid w:val="00B83BFD"/>
    <w:rsid w:val="00B87385"/>
    <w:rsid w:val="00B91BF1"/>
    <w:rsid w:val="00B974FD"/>
    <w:rsid w:val="00BB7551"/>
    <w:rsid w:val="00BB7C9B"/>
    <w:rsid w:val="00BC1D90"/>
    <w:rsid w:val="00BD60FB"/>
    <w:rsid w:val="00BE4462"/>
    <w:rsid w:val="00BE6AA6"/>
    <w:rsid w:val="00BF12C0"/>
    <w:rsid w:val="00C020B4"/>
    <w:rsid w:val="00C12C0E"/>
    <w:rsid w:val="00C141B8"/>
    <w:rsid w:val="00C27DAE"/>
    <w:rsid w:val="00C31827"/>
    <w:rsid w:val="00C32149"/>
    <w:rsid w:val="00C32F26"/>
    <w:rsid w:val="00C37349"/>
    <w:rsid w:val="00C41647"/>
    <w:rsid w:val="00C4535D"/>
    <w:rsid w:val="00C56E65"/>
    <w:rsid w:val="00C70BA9"/>
    <w:rsid w:val="00C71AB5"/>
    <w:rsid w:val="00C73C50"/>
    <w:rsid w:val="00C857A4"/>
    <w:rsid w:val="00C8693E"/>
    <w:rsid w:val="00C972D4"/>
    <w:rsid w:val="00C97314"/>
    <w:rsid w:val="00CA1420"/>
    <w:rsid w:val="00CB3018"/>
    <w:rsid w:val="00CB38EA"/>
    <w:rsid w:val="00CB75CD"/>
    <w:rsid w:val="00CC1442"/>
    <w:rsid w:val="00CC73D9"/>
    <w:rsid w:val="00CD28DE"/>
    <w:rsid w:val="00CD3320"/>
    <w:rsid w:val="00CE1AE1"/>
    <w:rsid w:val="00CE7453"/>
    <w:rsid w:val="00CF36F8"/>
    <w:rsid w:val="00D06243"/>
    <w:rsid w:val="00D06D78"/>
    <w:rsid w:val="00D163DA"/>
    <w:rsid w:val="00D175FC"/>
    <w:rsid w:val="00D176EE"/>
    <w:rsid w:val="00D22D5C"/>
    <w:rsid w:val="00D24BD5"/>
    <w:rsid w:val="00D277D3"/>
    <w:rsid w:val="00D27C00"/>
    <w:rsid w:val="00D34E47"/>
    <w:rsid w:val="00D352C4"/>
    <w:rsid w:val="00D44B8C"/>
    <w:rsid w:val="00D50913"/>
    <w:rsid w:val="00D51F66"/>
    <w:rsid w:val="00D55047"/>
    <w:rsid w:val="00D64DB8"/>
    <w:rsid w:val="00D66391"/>
    <w:rsid w:val="00D66AAE"/>
    <w:rsid w:val="00D71032"/>
    <w:rsid w:val="00D720BE"/>
    <w:rsid w:val="00D847D8"/>
    <w:rsid w:val="00D84AE6"/>
    <w:rsid w:val="00D851BA"/>
    <w:rsid w:val="00D94466"/>
    <w:rsid w:val="00DA11A7"/>
    <w:rsid w:val="00DB0AB0"/>
    <w:rsid w:val="00DC1064"/>
    <w:rsid w:val="00DC4502"/>
    <w:rsid w:val="00DD11A2"/>
    <w:rsid w:val="00DD24C6"/>
    <w:rsid w:val="00DD39F0"/>
    <w:rsid w:val="00DD7987"/>
    <w:rsid w:val="00DE1554"/>
    <w:rsid w:val="00DE4149"/>
    <w:rsid w:val="00DE55C7"/>
    <w:rsid w:val="00DE591D"/>
    <w:rsid w:val="00DF4A6B"/>
    <w:rsid w:val="00E01A9E"/>
    <w:rsid w:val="00E04914"/>
    <w:rsid w:val="00E04915"/>
    <w:rsid w:val="00E04EF3"/>
    <w:rsid w:val="00E0724C"/>
    <w:rsid w:val="00E10F1B"/>
    <w:rsid w:val="00E21C36"/>
    <w:rsid w:val="00E22DAD"/>
    <w:rsid w:val="00E30BAB"/>
    <w:rsid w:val="00E32DFE"/>
    <w:rsid w:val="00E37B52"/>
    <w:rsid w:val="00E64A4D"/>
    <w:rsid w:val="00E66D01"/>
    <w:rsid w:val="00E71626"/>
    <w:rsid w:val="00E72C65"/>
    <w:rsid w:val="00E758BB"/>
    <w:rsid w:val="00E8073B"/>
    <w:rsid w:val="00E80F70"/>
    <w:rsid w:val="00E81B48"/>
    <w:rsid w:val="00E85795"/>
    <w:rsid w:val="00E90223"/>
    <w:rsid w:val="00E94CF9"/>
    <w:rsid w:val="00E9632A"/>
    <w:rsid w:val="00EA2CBA"/>
    <w:rsid w:val="00EB10E4"/>
    <w:rsid w:val="00EB231A"/>
    <w:rsid w:val="00EB2CE5"/>
    <w:rsid w:val="00EB2FD4"/>
    <w:rsid w:val="00EB3089"/>
    <w:rsid w:val="00EB312A"/>
    <w:rsid w:val="00EB35D1"/>
    <w:rsid w:val="00EB4516"/>
    <w:rsid w:val="00EC045D"/>
    <w:rsid w:val="00ED2BBD"/>
    <w:rsid w:val="00ED62B2"/>
    <w:rsid w:val="00EE15F7"/>
    <w:rsid w:val="00EE3B9A"/>
    <w:rsid w:val="00EF1B2F"/>
    <w:rsid w:val="00EF254D"/>
    <w:rsid w:val="00EF402A"/>
    <w:rsid w:val="00F00246"/>
    <w:rsid w:val="00F00990"/>
    <w:rsid w:val="00F13BFA"/>
    <w:rsid w:val="00F27BB8"/>
    <w:rsid w:val="00F44EE5"/>
    <w:rsid w:val="00F47EA7"/>
    <w:rsid w:val="00F539C3"/>
    <w:rsid w:val="00F61715"/>
    <w:rsid w:val="00F66743"/>
    <w:rsid w:val="00F677E9"/>
    <w:rsid w:val="00F74FD9"/>
    <w:rsid w:val="00F82296"/>
    <w:rsid w:val="00F838D6"/>
    <w:rsid w:val="00FA5B98"/>
    <w:rsid w:val="00FA628E"/>
    <w:rsid w:val="00FC56BC"/>
    <w:rsid w:val="00FC637D"/>
    <w:rsid w:val="00FD41F4"/>
    <w:rsid w:val="00FE37AF"/>
    <w:rsid w:val="00FE67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33B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95"/>
    <w:rPr>
      <w:rFonts w:ascii="Calibri" w:hAnsi="Calibri"/>
      <w:noProof/>
    </w:rPr>
  </w:style>
  <w:style w:type="paragraph" w:styleId="Heading1">
    <w:name w:val="heading 1"/>
    <w:basedOn w:val="Normal"/>
    <w:next w:val="Normal"/>
    <w:link w:val="Heading1Char"/>
    <w:uiPriority w:val="9"/>
    <w:qFormat/>
    <w:rsid w:val="00716395"/>
    <w:pPr>
      <w:spacing w:before="360" w:after="120"/>
      <w:contextualSpacing/>
      <w:outlineLvl w:val="0"/>
    </w:pPr>
    <w:rPr>
      <w:rFonts w:asciiTheme="majorHAnsi" w:hAnsiTheme="majorHAnsi" w:cs="Calibri"/>
      <w:b/>
      <w:caps/>
      <w:spacing w:val="5"/>
      <w:sz w:val="26"/>
      <w:szCs w:val="26"/>
    </w:rPr>
  </w:style>
  <w:style w:type="paragraph" w:styleId="Heading2">
    <w:name w:val="heading 2"/>
    <w:basedOn w:val="Normal"/>
    <w:next w:val="Normal"/>
    <w:link w:val="Heading2Char"/>
    <w:uiPriority w:val="9"/>
    <w:unhideWhenUsed/>
    <w:qFormat/>
    <w:rsid w:val="00716395"/>
    <w:pPr>
      <w:framePr w:wrap="notBeside" w:vAnchor="text" w:hAnchor="margin" w:y="1"/>
      <w:pBdr>
        <w:top w:val="single" w:sz="4" w:space="1" w:color="17365D" w:themeColor="text2" w:themeShade="BF"/>
        <w:left w:val="single" w:sz="4" w:space="4" w:color="17365D" w:themeColor="text2" w:themeShade="BF"/>
      </w:pBdr>
      <w:spacing w:before="200" w:after="0" w:line="271" w:lineRule="auto"/>
      <w:outlineLvl w:val="1"/>
    </w:pPr>
    <w:rPr>
      <w:rFonts w:asciiTheme="majorHAnsi" w:hAnsiTheme="majorHAnsi"/>
      <w:b/>
      <w:color w:val="17365D" w:themeColor="text2" w:themeShade="BF"/>
      <w:sz w:val="24"/>
      <w:szCs w:val="28"/>
    </w:rPr>
  </w:style>
  <w:style w:type="paragraph" w:styleId="Heading3">
    <w:name w:val="heading 3"/>
    <w:basedOn w:val="Normal"/>
    <w:next w:val="Normal"/>
    <w:link w:val="Heading3Char"/>
    <w:uiPriority w:val="9"/>
    <w:unhideWhenUsed/>
    <w:qFormat/>
    <w:rsid w:val="00716395"/>
    <w:pPr>
      <w:spacing w:before="200" w:after="0" w:line="271" w:lineRule="auto"/>
      <w:outlineLvl w:val="2"/>
    </w:pPr>
    <w:rPr>
      <w:rFonts w:ascii="Gadugi" w:hAnsi="Gadugi"/>
      <w:i/>
      <w:iCs/>
      <w:color w:val="4BACC6" w:themeColor="accent5"/>
      <w:spacing w:val="5"/>
      <w:szCs w:val="26"/>
    </w:rPr>
  </w:style>
  <w:style w:type="paragraph" w:styleId="Heading4">
    <w:name w:val="heading 4"/>
    <w:basedOn w:val="Normal"/>
    <w:next w:val="Normal"/>
    <w:link w:val="Heading4Char"/>
    <w:uiPriority w:val="9"/>
    <w:unhideWhenUsed/>
    <w:qFormat/>
    <w:rsid w:val="00716395"/>
    <w:pPr>
      <w:spacing w:after="0" w:line="271" w:lineRule="auto"/>
      <w:outlineLvl w:val="3"/>
    </w:pPr>
    <w:rPr>
      <w:rFonts w:asciiTheme="majorHAnsi" w:hAnsiTheme="majorHAnsi"/>
      <w:b/>
      <w:bCs/>
      <w:noProof w:val="0"/>
      <w:spacing w:val="5"/>
      <w:sz w:val="24"/>
      <w:szCs w:val="24"/>
    </w:rPr>
  </w:style>
  <w:style w:type="paragraph" w:styleId="Heading5">
    <w:name w:val="heading 5"/>
    <w:basedOn w:val="Normal"/>
    <w:next w:val="Normal"/>
    <w:link w:val="Heading5Char"/>
    <w:uiPriority w:val="9"/>
    <w:semiHidden/>
    <w:unhideWhenUsed/>
    <w:qFormat/>
    <w:rsid w:val="00716395"/>
    <w:pPr>
      <w:spacing w:after="0" w:line="271" w:lineRule="auto"/>
      <w:outlineLvl w:val="4"/>
    </w:pPr>
    <w:rPr>
      <w:rFonts w:asciiTheme="majorHAnsi" w:hAnsiTheme="majorHAnsi"/>
      <w:i/>
      <w:iCs/>
      <w:noProof w:val="0"/>
      <w:sz w:val="24"/>
      <w:szCs w:val="24"/>
    </w:rPr>
  </w:style>
  <w:style w:type="paragraph" w:styleId="Heading6">
    <w:name w:val="heading 6"/>
    <w:basedOn w:val="Normal"/>
    <w:next w:val="Normal"/>
    <w:link w:val="Heading6Char"/>
    <w:uiPriority w:val="9"/>
    <w:semiHidden/>
    <w:unhideWhenUsed/>
    <w:qFormat/>
    <w:rsid w:val="00716395"/>
    <w:pPr>
      <w:shd w:val="clear" w:color="auto" w:fill="FFFFFF" w:themeFill="background1"/>
      <w:spacing w:after="0" w:line="271" w:lineRule="auto"/>
      <w:outlineLvl w:val="5"/>
    </w:pPr>
    <w:rPr>
      <w:rFonts w:asciiTheme="majorHAnsi" w:hAnsiTheme="majorHAnsi"/>
      <w:b/>
      <w:bCs/>
      <w:noProof w:val="0"/>
      <w:color w:val="595959" w:themeColor="text1" w:themeTint="A6"/>
      <w:spacing w:val="5"/>
    </w:rPr>
  </w:style>
  <w:style w:type="paragraph" w:styleId="Heading7">
    <w:name w:val="heading 7"/>
    <w:basedOn w:val="Normal"/>
    <w:next w:val="Normal"/>
    <w:link w:val="Heading7Char"/>
    <w:uiPriority w:val="9"/>
    <w:semiHidden/>
    <w:unhideWhenUsed/>
    <w:qFormat/>
    <w:rsid w:val="00716395"/>
    <w:pPr>
      <w:spacing w:after="0"/>
      <w:outlineLvl w:val="6"/>
    </w:pPr>
    <w:rPr>
      <w:rFonts w:asciiTheme="majorHAnsi" w:hAnsiTheme="majorHAnsi"/>
      <w:b/>
      <w:bCs/>
      <w:i/>
      <w:iCs/>
      <w:noProof w:val="0"/>
      <w:color w:val="5A5A5A" w:themeColor="text1" w:themeTint="A5"/>
      <w:sz w:val="20"/>
      <w:szCs w:val="20"/>
    </w:rPr>
  </w:style>
  <w:style w:type="paragraph" w:styleId="Heading8">
    <w:name w:val="heading 8"/>
    <w:basedOn w:val="Normal"/>
    <w:next w:val="Normal"/>
    <w:link w:val="Heading8Char"/>
    <w:uiPriority w:val="9"/>
    <w:semiHidden/>
    <w:unhideWhenUsed/>
    <w:qFormat/>
    <w:rsid w:val="00716395"/>
    <w:pPr>
      <w:spacing w:after="0"/>
      <w:outlineLvl w:val="7"/>
    </w:pPr>
    <w:rPr>
      <w:rFonts w:asciiTheme="majorHAnsi" w:hAnsiTheme="majorHAnsi"/>
      <w:b/>
      <w:bCs/>
      <w:noProof w:val="0"/>
      <w:color w:val="7F7F7F" w:themeColor="text1" w:themeTint="80"/>
      <w:sz w:val="20"/>
      <w:szCs w:val="20"/>
    </w:rPr>
  </w:style>
  <w:style w:type="paragraph" w:styleId="Heading9">
    <w:name w:val="heading 9"/>
    <w:basedOn w:val="Normal"/>
    <w:next w:val="Normal"/>
    <w:link w:val="Heading9Char"/>
    <w:uiPriority w:val="9"/>
    <w:semiHidden/>
    <w:unhideWhenUsed/>
    <w:qFormat/>
    <w:rsid w:val="00716395"/>
    <w:pPr>
      <w:spacing w:after="0" w:line="271" w:lineRule="auto"/>
      <w:outlineLvl w:val="8"/>
    </w:pPr>
    <w:rPr>
      <w:rFonts w:asciiTheme="majorHAnsi" w:hAnsiTheme="majorHAnsi"/>
      <w:b/>
      <w:bCs/>
      <w:i/>
      <w:iCs/>
      <w:noProof w:val="0"/>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37D"/>
    <w:rPr>
      <w:color w:val="0000FF" w:themeColor="hyperlink"/>
      <w:u w:val="single"/>
    </w:rPr>
  </w:style>
  <w:style w:type="paragraph" w:styleId="ListParagraph">
    <w:name w:val="List Paragraph"/>
    <w:basedOn w:val="Normal"/>
    <w:uiPriority w:val="34"/>
    <w:qFormat/>
    <w:rsid w:val="00716395"/>
    <w:pPr>
      <w:numPr>
        <w:numId w:val="19"/>
      </w:numPr>
      <w:spacing w:after="120" w:line="240" w:lineRule="auto"/>
    </w:pPr>
  </w:style>
  <w:style w:type="character" w:styleId="FollowedHyperlink">
    <w:name w:val="FollowedHyperlink"/>
    <w:basedOn w:val="DefaultParagraphFont"/>
    <w:unhideWhenUsed/>
    <w:rsid w:val="009A2591"/>
    <w:rPr>
      <w:color w:val="800080" w:themeColor="followedHyperlink"/>
      <w:u w:val="single"/>
    </w:rPr>
  </w:style>
  <w:style w:type="paragraph" w:styleId="NoSpacing">
    <w:name w:val="No Spacing"/>
    <w:basedOn w:val="Normal"/>
    <w:uiPriority w:val="1"/>
    <w:qFormat/>
    <w:rsid w:val="00716395"/>
    <w:pPr>
      <w:spacing w:after="0" w:line="240" w:lineRule="auto"/>
    </w:pPr>
  </w:style>
  <w:style w:type="paragraph" w:styleId="BalloonText">
    <w:name w:val="Balloon Text"/>
    <w:basedOn w:val="Normal"/>
    <w:link w:val="BalloonTextChar"/>
    <w:semiHidden/>
    <w:unhideWhenUsed/>
    <w:rsid w:val="004E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0D6"/>
    <w:rPr>
      <w:rFonts w:ascii="Tahoma" w:hAnsi="Tahoma" w:cs="Tahoma"/>
      <w:sz w:val="16"/>
      <w:szCs w:val="16"/>
    </w:rPr>
  </w:style>
  <w:style w:type="table" w:styleId="TableGrid">
    <w:name w:val="Table Grid"/>
    <w:basedOn w:val="TableNormal"/>
    <w:uiPriority w:val="59"/>
    <w:rsid w:val="005C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B47ED"/>
    <w:rPr>
      <w:sz w:val="16"/>
      <w:szCs w:val="16"/>
    </w:rPr>
  </w:style>
  <w:style w:type="paragraph" w:styleId="CommentText">
    <w:name w:val="annotation text"/>
    <w:basedOn w:val="Normal"/>
    <w:link w:val="CommentTextChar"/>
    <w:semiHidden/>
    <w:unhideWhenUsed/>
    <w:rsid w:val="001B47ED"/>
    <w:pPr>
      <w:spacing w:line="240" w:lineRule="auto"/>
    </w:pPr>
    <w:rPr>
      <w:sz w:val="20"/>
      <w:szCs w:val="20"/>
    </w:rPr>
  </w:style>
  <w:style w:type="character" w:customStyle="1" w:styleId="CommentTextChar">
    <w:name w:val="Comment Text Char"/>
    <w:basedOn w:val="DefaultParagraphFont"/>
    <w:link w:val="CommentText"/>
    <w:uiPriority w:val="99"/>
    <w:semiHidden/>
    <w:rsid w:val="001B47ED"/>
    <w:rPr>
      <w:sz w:val="20"/>
      <w:szCs w:val="20"/>
    </w:rPr>
  </w:style>
  <w:style w:type="paragraph" w:styleId="CommentSubject">
    <w:name w:val="annotation subject"/>
    <w:basedOn w:val="CommentText"/>
    <w:next w:val="CommentText"/>
    <w:link w:val="CommentSubjectChar"/>
    <w:semiHidden/>
    <w:unhideWhenUsed/>
    <w:rsid w:val="001B47ED"/>
    <w:rPr>
      <w:b/>
      <w:bCs/>
    </w:rPr>
  </w:style>
  <w:style w:type="character" w:customStyle="1" w:styleId="CommentSubjectChar">
    <w:name w:val="Comment Subject Char"/>
    <w:basedOn w:val="CommentTextChar"/>
    <w:link w:val="CommentSubject"/>
    <w:uiPriority w:val="99"/>
    <w:semiHidden/>
    <w:rsid w:val="001B47ED"/>
    <w:rPr>
      <w:b/>
      <w:bCs/>
      <w:sz w:val="20"/>
      <w:szCs w:val="20"/>
    </w:rPr>
  </w:style>
  <w:style w:type="character" w:customStyle="1" w:styleId="Heading1Char">
    <w:name w:val="Heading 1 Char"/>
    <w:basedOn w:val="DefaultParagraphFont"/>
    <w:link w:val="Heading1"/>
    <w:uiPriority w:val="9"/>
    <w:rsid w:val="00716395"/>
    <w:rPr>
      <w:rFonts w:cs="Calibri"/>
      <w:b/>
      <w:caps/>
      <w:noProof/>
      <w:spacing w:val="5"/>
      <w:sz w:val="26"/>
      <w:szCs w:val="26"/>
    </w:rPr>
  </w:style>
  <w:style w:type="character" w:customStyle="1" w:styleId="Heading2Char">
    <w:name w:val="Heading 2 Char"/>
    <w:basedOn w:val="DefaultParagraphFont"/>
    <w:link w:val="Heading2"/>
    <w:uiPriority w:val="9"/>
    <w:rsid w:val="00716395"/>
    <w:rPr>
      <w:b/>
      <w:noProof/>
      <w:color w:val="17365D" w:themeColor="text2" w:themeShade="BF"/>
      <w:sz w:val="24"/>
      <w:szCs w:val="28"/>
    </w:rPr>
  </w:style>
  <w:style w:type="paragraph" w:styleId="Revision">
    <w:name w:val="Revision"/>
    <w:hidden/>
    <w:uiPriority w:val="99"/>
    <w:semiHidden/>
    <w:rsid w:val="00970CDE"/>
    <w:pPr>
      <w:spacing w:after="0" w:line="240" w:lineRule="auto"/>
    </w:pPr>
  </w:style>
  <w:style w:type="paragraph" w:styleId="TOCHeading">
    <w:name w:val="TOC Heading"/>
    <w:basedOn w:val="Heading1"/>
    <w:next w:val="Normal"/>
    <w:uiPriority w:val="39"/>
    <w:unhideWhenUsed/>
    <w:qFormat/>
    <w:rsid w:val="00716395"/>
    <w:pPr>
      <w:outlineLvl w:val="9"/>
    </w:pPr>
    <w:rPr>
      <w:lang w:bidi="en-US"/>
    </w:rPr>
  </w:style>
  <w:style w:type="paragraph" w:styleId="TOC1">
    <w:name w:val="toc 1"/>
    <w:basedOn w:val="Normal"/>
    <w:next w:val="Normal"/>
    <w:autoRedefine/>
    <w:uiPriority w:val="39"/>
    <w:unhideWhenUsed/>
    <w:rsid w:val="001B5BAA"/>
    <w:pPr>
      <w:tabs>
        <w:tab w:val="right" w:leader="dot" w:pos="10080"/>
      </w:tabs>
      <w:spacing w:after="100"/>
    </w:pPr>
  </w:style>
  <w:style w:type="paragraph" w:styleId="TOC2">
    <w:name w:val="toc 2"/>
    <w:basedOn w:val="Normal"/>
    <w:next w:val="Normal"/>
    <w:autoRedefine/>
    <w:uiPriority w:val="39"/>
    <w:unhideWhenUsed/>
    <w:rsid w:val="00304E14"/>
    <w:pPr>
      <w:spacing w:after="100"/>
      <w:ind w:left="220"/>
    </w:pPr>
  </w:style>
  <w:style w:type="paragraph" w:styleId="TOC3">
    <w:name w:val="toc 3"/>
    <w:basedOn w:val="Normal"/>
    <w:next w:val="Normal"/>
    <w:autoRedefine/>
    <w:uiPriority w:val="39"/>
    <w:unhideWhenUsed/>
    <w:rsid w:val="00304E14"/>
    <w:pPr>
      <w:spacing w:after="100"/>
      <w:ind w:left="440"/>
    </w:pPr>
    <w:rPr>
      <w:rFonts w:eastAsiaTheme="minorEastAsia"/>
      <w:lang w:eastAsia="ja-JP"/>
    </w:rPr>
  </w:style>
  <w:style w:type="paragraph" w:styleId="Title">
    <w:name w:val="Title"/>
    <w:basedOn w:val="Normal"/>
    <w:next w:val="Normal"/>
    <w:link w:val="TitleChar"/>
    <w:uiPriority w:val="10"/>
    <w:qFormat/>
    <w:rsid w:val="00716395"/>
    <w:pPr>
      <w:spacing w:after="300" w:line="240" w:lineRule="auto"/>
      <w:contextualSpacing/>
    </w:pPr>
    <w:rPr>
      <w:rFonts w:asciiTheme="majorHAnsi" w:hAnsiTheme="majorHAnsi"/>
      <w:smallCaps/>
      <w:noProof w:val="0"/>
      <w:sz w:val="52"/>
      <w:szCs w:val="52"/>
    </w:rPr>
  </w:style>
  <w:style w:type="character" w:customStyle="1" w:styleId="TitleChar">
    <w:name w:val="Title Char"/>
    <w:basedOn w:val="DefaultParagraphFont"/>
    <w:link w:val="Title"/>
    <w:uiPriority w:val="10"/>
    <w:rsid w:val="00716395"/>
    <w:rPr>
      <w:smallCaps/>
      <w:sz w:val="52"/>
      <w:szCs w:val="52"/>
    </w:rPr>
  </w:style>
  <w:style w:type="character" w:customStyle="1" w:styleId="Heading3Char">
    <w:name w:val="Heading 3 Char"/>
    <w:basedOn w:val="DefaultParagraphFont"/>
    <w:link w:val="Heading3"/>
    <w:uiPriority w:val="9"/>
    <w:rsid w:val="00716395"/>
    <w:rPr>
      <w:rFonts w:ascii="Gadugi" w:hAnsi="Gadugi"/>
      <w:i/>
      <w:iCs/>
      <w:noProof/>
      <w:color w:val="4BACC6" w:themeColor="accent5"/>
      <w:spacing w:val="5"/>
      <w:szCs w:val="26"/>
    </w:rPr>
  </w:style>
  <w:style w:type="character" w:styleId="IntenseEmphasis">
    <w:name w:val="Intense Emphasis"/>
    <w:uiPriority w:val="21"/>
    <w:qFormat/>
    <w:rsid w:val="00716395"/>
    <w:rPr>
      <w:b/>
      <w:bCs/>
      <w:i/>
      <w:iCs/>
    </w:rPr>
  </w:style>
  <w:style w:type="paragraph" w:styleId="Header">
    <w:name w:val="header"/>
    <w:basedOn w:val="Normal"/>
    <w:link w:val="HeaderChar"/>
    <w:unhideWhenUsed/>
    <w:rsid w:val="0012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81"/>
  </w:style>
  <w:style w:type="paragraph" w:styleId="Footer">
    <w:name w:val="footer"/>
    <w:basedOn w:val="Normal"/>
    <w:link w:val="FooterChar"/>
    <w:uiPriority w:val="99"/>
    <w:unhideWhenUsed/>
    <w:rsid w:val="0012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81"/>
  </w:style>
  <w:style w:type="paragraph" w:styleId="IntenseQuote">
    <w:name w:val="Intense Quote"/>
    <w:basedOn w:val="Normal"/>
    <w:next w:val="Normal"/>
    <w:link w:val="IntenseQuoteChar"/>
    <w:uiPriority w:val="30"/>
    <w:qFormat/>
    <w:rsid w:val="00716395"/>
    <w:pPr>
      <w:pBdr>
        <w:top w:val="single" w:sz="4" w:space="10" w:color="auto"/>
        <w:bottom w:val="single" w:sz="4" w:space="10" w:color="auto"/>
      </w:pBdr>
      <w:spacing w:before="240" w:after="240" w:line="300" w:lineRule="auto"/>
      <w:ind w:left="1152" w:right="1152"/>
      <w:jc w:val="both"/>
    </w:pPr>
    <w:rPr>
      <w:rFonts w:asciiTheme="majorHAnsi" w:hAnsiTheme="majorHAnsi"/>
      <w:i/>
      <w:iCs/>
      <w:noProof w:val="0"/>
    </w:rPr>
  </w:style>
  <w:style w:type="character" w:customStyle="1" w:styleId="IntenseQuoteChar">
    <w:name w:val="Intense Quote Char"/>
    <w:basedOn w:val="DefaultParagraphFont"/>
    <w:link w:val="IntenseQuote"/>
    <w:uiPriority w:val="30"/>
    <w:rsid w:val="00716395"/>
    <w:rPr>
      <w:i/>
      <w:iCs/>
    </w:rPr>
  </w:style>
  <w:style w:type="paragraph" w:customStyle="1" w:styleId="Default">
    <w:name w:val="Default"/>
    <w:rsid w:val="00D24BD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716395"/>
    <w:rPr>
      <w:b/>
      <w:bCs/>
      <w:spacing w:val="5"/>
      <w:sz w:val="24"/>
      <w:szCs w:val="24"/>
    </w:rPr>
  </w:style>
  <w:style w:type="paragraph" w:styleId="NormalWeb">
    <w:name w:val="Normal (Web)"/>
    <w:basedOn w:val="Normal"/>
    <w:rsid w:val="00E30BA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rsid w:val="00E30BAB"/>
    <w:rPr>
      <w:i w:val="0"/>
      <w:iCs w:val="0"/>
      <w:color w:val="008000"/>
    </w:rPr>
  </w:style>
  <w:style w:type="numbering" w:customStyle="1" w:styleId="NoList1">
    <w:name w:val="No List1"/>
    <w:next w:val="NoList"/>
    <w:semiHidden/>
    <w:rsid w:val="00E30BAB"/>
  </w:style>
  <w:style w:type="table" w:customStyle="1" w:styleId="TableGrid1">
    <w:name w:val="Table Grid1"/>
    <w:basedOn w:val="TableNormal"/>
    <w:next w:val="TableGrid"/>
    <w:rsid w:val="00E30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30BAB"/>
    <w:rPr>
      <w:i/>
      <w:position w:val="6"/>
      <w:sz w:val="18"/>
      <w:vertAlign w:val="baseline"/>
    </w:rPr>
  </w:style>
  <w:style w:type="paragraph" w:styleId="FootnoteText">
    <w:name w:val="footnote text"/>
    <w:basedOn w:val="Normal"/>
    <w:link w:val="FootnoteTextChar"/>
    <w:semiHidden/>
    <w:rsid w:val="00E30BAB"/>
    <w:pPr>
      <w:spacing w:after="0" w:line="240" w:lineRule="auto"/>
      <w:ind w:left="360" w:hanging="360"/>
    </w:pPr>
    <w:rPr>
      <w:rFonts w:ascii="Book Antiqua" w:eastAsia="Times New Roman" w:hAnsi="Book Antiqua" w:cs="Times New Roman"/>
      <w:i/>
      <w:sz w:val="18"/>
      <w:szCs w:val="20"/>
    </w:rPr>
  </w:style>
  <w:style w:type="character" w:customStyle="1" w:styleId="FootnoteTextChar">
    <w:name w:val="Footnote Text Char"/>
    <w:basedOn w:val="DefaultParagraphFont"/>
    <w:link w:val="FootnoteText"/>
    <w:semiHidden/>
    <w:rsid w:val="00E30BAB"/>
    <w:rPr>
      <w:rFonts w:ascii="Book Antiqua" w:eastAsia="Times New Roman" w:hAnsi="Book Antiqua" w:cs="Times New Roman"/>
      <w:i/>
      <w:sz w:val="18"/>
      <w:szCs w:val="20"/>
    </w:rPr>
  </w:style>
  <w:style w:type="paragraph" w:styleId="Subtitle">
    <w:name w:val="Subtitle"/>
    <w:basedOn w:val="Normal"/>
    <w:next w:val="Normal"/>
    <w:link w:val="SubtitleChar"/>
    <w:uiPriority w:val="11"/>
    <w:qFormat/>
    <w:rsid w:val="00716395"/>
    <w:rPr>
      <w:rFonts w:asciiTheme="majorHAnsi" w:hAnsiTheme="majorHAnsi"/>
      <w:i/>
      <w:iCs/>
      <w:smallCaps/>
      <w:noProof w:val="0"/>
      <w:spacing w:val="10"/>
      <w:sz w:val="28"/>
      <w:szCs w:val="28"/>
    </w:rPr>
  </w:style>
  <w:style w:type="character" w:customStyle="1" w:styleId="SubtitleChar">
    <w:name w:val="Subtitle Char"/>
    <w:basedOn w:val="DefaultParagraphFont"/>
    <w:link w:val="Subtitle"/>
    <w:uiPriority w:val="11"/>
    <w:rsid w:val="00716395"/>
    <w:rPr>
      <w:i/>
      <w:iCs/>
      <w:smallCaps/>
      <w:spacing w:val="10"/>
      <w:sz w:val="28"/>
      <w:szCs w:val="28"/>
    </w:rPr>
  </w:style>
  <w:style w:type="paragraph" w:styleId="BodyText2">
    <w:name w:val="Body Text 2"/>
    <w:basedOn w:val="Normal"/>
    <w:link w:val="BodyText2Char"/>
    <w:rsid w:val="00E30BAB"/>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E30BAB"/>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E30BA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30BAB"/>
    <w:rPr>
      <w:rFonts w:ascii="Times New Roman" w:eastAsia="Times New Roman" w:hAnsi="Times New Roman" w:cs="Times New Roman"/>
      <w:sz w:val="24"/>
      <w:szCs w:val="24"/>
    </w:rPr>
  </w:style>
  <w:style w:type="paragraph" w:styleId="BodyText3">
    <w:name w:val="Body Text 3"/>
    <w:basedOn w:val="Normal"/>
    <w:link w:val="BodyText3Char"/>
    <w:rsid w:val="00E30BA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0BAB"/>
    <w:rPr>
      <w:rFonts w:ascii="Times New Roman" w:eastAsia="Times New Roman" w:hAnsi="Times New Roman" w:cs="Times New Roman"/>
      <w:sz w:val="16"/>
      <w:szCs w:val="16"/>
    </w:rPr>
  </w:style>
  <w:style w:type="character" w:styleId="PageNumber">
    <w:name w:val="page number"/>
    <w:basedOn w:val="DefaultParagraphFont"/>
    <w:rsid w:val="00E30BAB"/>
  </w:style>
  <w:style w:type="paragraph" w:customStyle="1" w:styleId="04-Bodytext">
    <w:name w:val="04-Body text"/>
    <w:link w:val="04-BodytextChar"/>
    <w:rsid w:val="00E30BAB"/>
    <w:pPr>
      <w:keepLines/>
      <w:spacing w:after="120" w:line="240" w:lineRule="auto"/>
    </w:pPr>
    <w:rPr>
      <w:rFonts w:ascii="Garamond Book" w:eastAsia="Times New Roman" w:hAnsi="Garamond Book" w:cs="Times New Roman"/>
      <w:szCs w:val="20"/>
    </w:rPr>
  </w:style>
  <w:style w:type="character" w:customStyle="1" w:styleId="04-BodytextChar">
    <w:name w:val="04-Body text Char"/>
    <w:link w:val="04-Bodytext"/>
    <w:rsid w:val="00E30BAB"/>
    <w:rPr>
      <w:rFonts w:ascii="Garamond Book" w:eastAsia="Times New Roman" w:hAnsi="Garamond Book" w:cs="Times New Roman"/>
      <w:szCs w:val="20"/>
    </w:rPr>
  </w:style>
  <w:style w:type="paragraph" w:customStyle="1" w:styleId="01-ChapterHead">
    <w:name w:val="01-Chapter Head"/>
    <w:rsid w:val="00E30BAB"/>
    <w:pPr>
      <w:tabs>
        <w:tab w:val="left" w:pos="720"/>
      </w:tabs>
      <w:spacing w:after="503" w:line="720" w:lineRule="exact"/>
    </w:pPr>
    <w:rPr>
      <w:rFonts w:ascii="Univers 57 Condensed" w:eastAsia="Times New Roman" w:hAnsi="Univers 57 Condensed" w:cs="Times New Roman"/>
      <w:caps/>
      <w:sz w:val="44"/>
      <w:szCs w:val="20"/>
    </w:rPr>
  </w:style>
  <w:style w:type="character" w:styleId="Emphasis">
    <w:name w:val="Emphasis"/>
    <w:uiPriority w:val="20"/>
    <w:qFormat/>
    <w:rsid w:val="00716395"/>
    <w:rPr>
      <w:b/>
      <w:bCs/>
      <w:i/>
      <w:iCs/>
      <w:spacing w:val="10"/>
    </w:rPr>
  </w:style>
  <w:style w:type="paragraph" w:styleId="BodyText">
    <w:name w:val="Body Text"/>
    <w:basedOn w:val="Normal"/>
    <w:link w:val="BodyTextChar"/>
    <w:uiPriority w:val="1"/>
    <w:rsid w:val="003A2350"/>
    <w:pPr>
      <w:widowControl w:val="0"/>
      <w:spacing w:before="120" w:after="0" w:line="240" w:lineRule="auto"/>
      <w:ind w:left="259"/>
    </w:pPr>
    <w:rPr>
      <w:rFonts w:eastAsia="Calibri"/>
    </w:rPr>
  </w:style>
  <w:style w:type="character" w:customStyle="1" w:styleId="BodyTextChar">
    <w:name w:val="Body Text Char"/>
    <w:basedOn w:val="DefaultParagraphFont"/>
    <w:link w:val="BodyText"/>
    <w:uiPriority w:val="1"/>
    <w:rsid w:val="003A2350"/>
    <w:rPr>
      <w:rFonts w:ascii="Calibri" w:eastAsia="Calibri" w:hAnsi="Calibri"/>
    </w:rPr>
  </w:style>
  <w:style w:type="paragraph" w:customStyle="1" w:styleId="TableParagraph">
    <w:name w:val="Table Paragraph"/>
    <w:basedOn w:val="Normal"/>
    <w:uiPriority w:val="1"/>
    <w:rsid w:val="003A2350"/>
    <w:pPr>
      <w:widowControl w:val="0"/>
      <w:spacing w:after="0" w:line="240" w:lineRule="auto"/>
    </w:pPr>
  </w:style>
  <w:style w:type="paragraph" w:customStyle="1" w:styleId="Regular">
    <w:name w:val="Regular"/>
    <w:basedOn w:val="Normal"/>
    <w:link w:val="RegularChar"/>
    <w:qFormat/>
    <w:rsid w:val="00716395"/>
    <w:rPr>
      <w:rFonts w:ascii="Arial" w:hAnsi="Arial" w:cs="Arial"/>
      <w:noProof w:val="0"/>
      <w:szCs w:val="24"/>
    </w:rPr>
  </w:style>
  <w:style w:type="character" w:customStyle="1" w:styleId="RegularChar">
    <w:name w:val="Regular Char"/>
    <w:basedOn w:val="DefaultParagraphFont"/>
    <w:link w:val="Regular"/>
    <w:rsid w:val="00716395"/>
    <w:rPr>
      <w:rFonts w:ascii="Arial" w:hAnsi="Arial" w:cs="Arial"/>
      <w:szCs w:val="24"/>
    </w:rPr>
  </w:style>
  <w:style w:type="paragraph" w:customStyle="1" w:styleId="FrontMatterHeading1">
    <w:name w:val="Front Matter Heading 1"/>
    <w:basedOn w:val="Heading1"/>
    <w:link w:val="FrontMatterHeading1Char"/>
    <w:qFormat/>
    <w:rsid w:val="00716395"/>
    <w:pPr>
      <w:keepNext/>
      <w:keepLines/>
      <w:spacing w:before="260" w:line="240" w:lineRule="auto"/>
      <w:ind w:left="360" w:hanging="360"/>
      <w:contextualSpacing w:val="0"/>
    </w:pPr>
    <w:rPr>
      <w:rFonts w:ascii="Calibri" w:hAnsi="Calibri" w:cstheme="majorBidi"/>
      <w:caps w:val="0"/>
      <w:noProof w:val="0"/>
      <w:color w:val="000000"/>
      <w:spacing w:val="0"/>
    </w:rPr>
  </w:style>
  <w:style w:type="character" w:customStyle="1" w:styleId="FrontMatterHeading1Char">
    <w:name w:val="Front Matter Heading 1 Char"/>
    <w:basedOn w:val="DefaultParagraphFont"/>
    <w:link w:val="FrontMatterHeading1"/>
    <w:rsid w:val="00716395"/>
    <w:rPr>
      <w:rFonts w:ascii="Calibri" w:hAnsi="Calibri"/>
      <w:b/>
      <w:color w:val="000000"/>
      <w:sz w:val="26"/>
      <w:szCs w:val="26"/>
    </w:rPr>
  </w:style>
  <w:style w:type="paragraph" w:customStyle="1" w:styleId="TOCOnetimething">
    <w:name w:val="TOC Onetimething"/>
    <w:link w:val="TOCOnetimethingChar"/>
    <w:qFormat/>
    <w:rsid w:val="00716395"/>
    <w:rPr>
      <w:rFonts w:ascii="Calibri" w:hAnsi="Calibri"/>
      <w:smallCaps/>
      <w:color w:val="000000"/>
      <w:sz w:val="26"/>
      <w:szCs w:val="26"/>
    </w:rPr>
  </w:style>
  <w:style w:type="character" w:customStyle="1" w:styleId="TOCOnetimethingChar">
    <w:name w:val="TOC Onetimething Char"/>
    <w:basedOn w:val="FrontMatterHeading1Char"/>
    <w:link w:val="TOCOnetimething"/>
    <w:rsid w:val="00716395"/>
    <w:rPr>
      <w:rFonts w:ascii="Calibri" w:hAnsi="Calibri"/>
      <w:b w:val="0"/>
      <w:smallCaps/>
      <w:color w:val="000000"/>
      <w:sz w:val="26"/>
      <w:szCs w:val="26"/>
    </w:rPr>
  </w:style>
  <w:style w:type="paragraph" w:customStyle="1" w:styleId="DocTitle">
    <w:name w:val="DocTitle"/>
    <w:basedOn w:val="Regular"/>
    <w:qFormat/>
    <w:rsid w:val="00716395"/>
    <w:pPr>
      <w:framePr w:wrap="around" w:vAnchor="text" w:hAnchor="text" w:y="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EEECE1" w:themeFill="background2"/>
      <w:jc w:val="center"/>
    </w:pPr>
    <w:rPr>
      <w:rFonts w:ascii="Arial Bold" w:hAnsi="Arial Bold"/>
      <w:b/>
      <w:caps/>
      <w:noProof/>
      <w:sz w:val="72"/>
    </w:rPr>
  </w:style>
  <w:style w:type="paragraph" w:customStyle="1" w:styleId="CaptionMine">
    <w:name w:val="CaptionMine"/>
    <w:basedOn w:val="Caption"/>
    <w:link w:val="CaptionMineChar"/>
    <w:qFormat/>
    <w:rsid w:val="00716395"/>
    <w:pPr>
      <w:keepNext/>
      <w:spacing w:after="0"/>
    </w:pPr>
    <w:rPr>
      <w:smallCaps/>
      <w:color w:val="943634" w:themeColor="accent2" w:themeShade="BF"/>
      <w:spacing w:val="10"/>
      <w:sz w:val="20"/>
    </w:rPr>
  </w:style>
  <w:style w:type="character" w:customStyle="1" w:styleId="CaptionMineChar">
    <w:name w:val="CaptionMine Char"/>
    <w:basedOn w:val="DefaultParagraphFont"/>
    <w:link w:val="CaptionMine"/>
    <w:rsid w:val="00716395"/>
    <w:rPr>
      <w:rFonts w:ascii="Calibri" w:hAnsi="Calibri"/>
      <w:b/>
      <w:bCs/>
      <w:smallCaps/>
      <w:noProof/>
      <w:color w:val="943634" w:themeColor="accent2" w:themeShade="BF"/>
      <w:spacing w:val="10"/>
      <w:sz w:val="20"/>
      <w:szCs w:val="18"/>
    </w:rPr>
  </w:style>
  <w:style w:type="paragraph" w:styleId="Caption">
    <w:name w:val="caption"/>
    <w:basedOn w:val="Normal"/>
    <w:next w:val="Normal"/>
    <w:uiPriority w:val="35"/>
    <w:semiHidden/>
    <w:unhideWhenUsed/>
    <w:rsid w:val="00716395"/>
    <w:pPr>
      <w:spacing w:line="240" w:lineRule="auto"/>
    </w:pPr>
    <w:rPr>
      <w:b/>
      <w:bCs/>
      <w:color w:val="4F81BD" w:themeColor="accent1"/>
      <w:sz w:val="18"/>
      <w:szCs w:val="18"/>
    </w:rPr>
  </w:style>
  <w:style w:type="paragraph" w:customStyle="1" w:styleId="hyperlink1">
    <w:name w:val="hyperlink 1"/>
    <w:basedOn w:val="Normal"/>
    <w:link w:val="hyperlink1Char"/>
    <w:qFormat/>
    <w:rsid w:val="00716395"/>
    <w:pPr>
      <w:spacing w:after="0"/>
      <w:contextualSpacing/>
    </w:pPr>
    <w:rPr>
      <w:i/>
      <w:color w:val="4BACC6" w:themeColor="accent5"/>
      <w:u w:val="single"/>
    </w:rPr>
  </w:style>
  <w:style w:type="character" w:customStyle="1" w:styleId="hyperlink1Char">
    <w:name w:val="hyperlink 1 Char"/>
    <w:basedOn w:val="DefaultParagraphFont"/>
    <w:link w:val="hyperlink1"/>
    <w:rsid w:val="00716395"/>
    <w:rPr>
      <w:rFonts w:ascii="Calibri" w:hAnsi="Calibri"/>
      <w:i/>
      <w:noProof/>
      <w:color w:val="4BACC6" w:themeColor="accent5"/>
      <w:u w:val="single"/>
    </w:rPr>
  </w:style>
  <w:style w:type="character" w:customStyle="1" w:styleId="Heading5Char">
    <w:name w:val="Heading 5 Char"/>
    <w:basedOn w:val="DefaultParagraphFont"/>
    <w:link w:val="Heading5"/>
    <w:uiPriority w:val="9"/>
    <w:semiHidden/>
    <w:rsid w:val="00716395"/>
    <w:rPr>
      <w:i/>
      <w:iCs/>
      <w:sz w:val="24"/>
      <w:szCs w:val="24"/>
    </w:rPr>
  </w:style>
  <w:style w:type="character" w:customStyle="1" w:styleId="Heading6Char">
    <w:name w:val="Heading 6 Char"/>
    <w:basedOn w:val="DefaultParagraphFont"/>
    <w:link w:val="Heading6"/>
    <w:uiPriority w:val="9"/>
    <w:semiHidden/>
    <w:rsid w:val="0071639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1639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16395"/>
    <w:rPr>
      <w:b/>
      <w:bCs/>
      <w:color w:val="7F7F7F" w:themeColor="text1" w:themeTint="80"/>
      <w:sz w:val="20"/>
      <w:szCs w:val="20"/>
    </w:rPr>
  </w:style>
  <w:style w:type="character" w:customStyle="1" w:styleId="Heading9Char">
    <w:name w:val="Heading 9 Char"/>
    <w:basedOn w:val="DefaultParagraphFont"/>
    <w:link w:val="Heading9"/>
    <w:uiPriority w:val="9"/>
    <w:semiHidden/>
    <w:rsid w:val="00716395"/>
    <w:rPr>
      <w:b/>
      <w:bCs/>
      <w:i/>
      <w:iCs/>
      <w:color w:val="7F7F7F" w:themeColor="text1" w:themeTint="80"/>
      <w:sz w:val="18"/>
      <w:szCs w:val="18"/>
    </w:rPr>
  </w:style>
  <w:style w:type="character" w:styleId="Strong">
    <w:name w:val="Strong"/>
    <w:uiPriority w:val="22"/>
    <w:qFormat/>
    <w:rsid w:val="00716395"/>
    <w:rPr>
      <w:b/>
      <w:bCs/>
    </w:rPr>
  </w:style>
  <w:style w:type="paragraph" w:styleId="Quote">
    <w:name w:val="Quote"/>
    <w:basedOn w:val="Normal"/>
    <w:next w:val="Normal"/>
    <w:link w:val="QuoteChar"/>
    <w:uiPriority w:val="29"/>
    <w:qFormat/>
    <w:rsid w:val="00716395"/>
    <w:rPr>
      <w:rFonts w:asciiTheme="majorHAnsi" w:hAnsiTheme="majorHAnsi"/>
      <w:i/>
      <w:iCs/>
      <w:noProof w:val="0"/>
    </w:rPr>
  </w:style>
  <w:style w:type="character" w:customStyle="1" w:styleId="QuoteChar">
    <w:name w:val="Quote Char"/>
    <w:basedOn w:val="DefaultParagraphFont"/>
    <w:link w:val="Quote"/>
    <w:uiPriority w:val="29"/>
    <w:rsid w:val="00716395"/>
    <w:rPr>
      <w:i/>
      <w:iCs/>
    </w:rPr>
  </w:style>
  <w:style w:type="character" w:styleId="SubtleEmphasis">
    <w:name w:val="Subtle Emphasis"/>
    <w:uiPriority w:val="19"/>
    <w:qFormat/>
    <w:rsid w:val="00716395"/>
    <w:rPr>
      <w:i/>
      <w:iCs/>
    </w:rPr>
  </w:style>
  <w:style w:type="character" w:styleId="SubtleReference">
    <w:name w:val="Subtle Reference"/>
    <w:basedOn w:val="DefaultParagraphFont"/>
    <w:uiPriority w:val="31"/>
    <w:qFormat/>
    <w:rsid w:val="00716395"/>
    <w:rPr>
      <w:smallCaps/>
    </w:rPr>
  </w:style>
  <w:style w:type="character" w:styleId="IntenseReference">
    <w:name w:val="Intense Reference"/>
    <w:uiPriority w:val="32"/>
    <w:qFormat/>
    <w:rsid w:val="00716395"/>
    <w:rPr>
      <w:b/>
      <w:bCs/>
      <w:smallCaps/>
    </w:rPr>
  </w:style>
  <w:style w:type="character" w:styleId="BookTitle">
    <w:name w:val="Book Title"/>
    <w:basedOn w:val="DefaultParagraphFont"/>
    <w:uiPriority w:val="33"/>
    <w:qFormat/>
    <w:rsid w:val="00716395"/>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95"/>
    <w:rPr>
      <w:rFonts w:ascii="Calibri" w:hAnsi="Calibri"/>
      <w:noProof/>
    </w:rPr>
  </w:style>
  <w:style w:type="paragraph" w:styleId="Heading1">
    <w:name w:val="heading 1"/>
    <w:basedOn w:val="Normal"/>
    <w:next w:val="Normal"/>
    <w:link w:val="Heading1Char"/>
    <w:uiPriority w:val="9"/>
    <w:qFormat/>
    <w:rsid w:val="00716395"/>
    <w:pPr>
      <w:spacing w:before="360" w:after="120"/>
      <w:contextualSpacing/>
      <w:outlineLvl w:val="0"/>
    </w:pPr>
    <w:rPr>
      <w:rFonts w:asciiTheme="majorHAnsi" w:hAnsiTheme="majorHAnsi" w:cs="Calibri"/>
      <w:b/>
      <w:caps/>
      <w:spacing w:val="5"/>
      <w:sz w:val="26"/>
      <w:szCs w:val="26"/>
    </w:rPr>
  </w:style>
  <w:style w:type="paragraph" w:styleId="Heading2">
    <w:name w:val="heading 2"/>
    <w:basedOn w:val="Normal"/>
    <w:next w:val="Normal"/>
    <w:link w:val="Heading2Char"/>
    <w:uiPriority w:val="9"/>
    <w:unhideWhenUsed/>
    <w:qFormat/>
    <w:rsid w:val="00716395"/>
    <w:pPr>
      <w:framePr w:wrap="notBeside" w:vAnchor="text" w:hAnchor="margin" w:y="1"/>
      <w:pBdr>
        <w:top w:val="single" w:sz="4" w:space="1" w:color="17365D" w:themeColor="text2" w:themeShade="BF"/>
        <w:left w:val="single" w:sz="4" w:space="4" w:color="17365D" w:themeColor="text2" w:themeShade="BF"/>
      </w:pBdr>
      <w:spacing w:before="200" w:after="0" w:line="271" w:lineRule="auto"/>
      <w:outlineLvl w:val="1"/>
    </w:pPr>
    <w:rPr>
      <w:rFonts w:asciiTheme="majorHAnsi" w:hAnsiTheme="majorHAnsi"/>
      <w:b/>
      <w:color w:val="17365D" w:themeColor="text2" w:themeShade="BF"/>
      <w:sz w:val="24"/>
      <w:szCs w:val="28"/>
    </w:rPr>
  </w:style>
  <w:style w:type="paragraph" w:styleId="Heading3">
    <w:name w:val="heading 3"/>
    <w:basedOn w:val="Normal"/>
    <w:next w:val="Normal"/>
    <w:link w:val="Heading3Char"/>
    <w:uiPriority w:val="9"/>
    <w:unhideWhenUsed/>
    <w:qFormat/>
    <w:rsid w:val="00716395"/>
    <w:pPr>
      <w:spacing w:before="200" w:after="0" w:line="271" w:lineRule="auto"/>
      <w:outlineLvl w:val="2"/>
    </w:pPr>
    <w:rPr>
      <w:rFonts w:ascii="Gadugi" w:hAnsi="Gadugi"/>
      <w:i/>
      <w:iCs/>
      <w:color w:val="4BACC6" w:themeColor="accent5"/>
      <w:spacing w:val="5"/>
      <w:szCs w:val="26"/>
    </w:rPr>
  </w:style>
  <w:style w:type="paragraph" w:styleId="Heading4">
    <w:name w:val="heading 4"/>
    <w:basedOn w:val="Normal"/>
    <w:next w:val="Normal"/>
    <w:link w:val="Heading4Char"/>
    <w:uiPriority w:val="9"/>
    <w:unhideWhenUsed/>
    <w:qFormat/>
    <w:rsid w:val="00716395"/>
    <w:pPr>
      <w:spacing w:after="0" w:line="271" w:lineRule="auto"/>
      <w:outlineLvl w:val="3"/>
    </w:pPr>
    <w:rPr>
      <w:rFonts w:asciiTheme="majorHAnsi" w:hAnsiTheme="majorHAnsi"/>
      <w:b/>
      <w:bCs/>
      <w:noProof w:val="0"/>
      <w:spacing w:val="5"/>
      <w:sz w:val="24"/>
      <w:szCs w:val="24"/>
    </w:rPr>
  </w:style>
  <w:style w:type="paragraph" w:styleId="Heading5">
    <w:name w:val="heading 5"/>
    <w:basedOn w:val="Normal"/>
    <w:next w:val="Normal"/>
    <w:link w:val="Heading5Char"/>
    <w:uiPriority w:val="9"/>
    <w:semiHidden/>
    <w:unhideWhenUsed/>
    <w:qFormat/>
    <w:rsid w:val="00716395"/>
    <w:pPr>
      <w:spacing w:after="0" w:line="271" w:lineRule="auto"/>
      <w:outlineLvl w:val="4"/>
    </w:pPr>
    <w:rPr>
      <w:rFonts w:asciiTheme="majorHAnsi" w:hAnsiTheme="majorHAnsi"/>
      <w:i/>
      <w:iCs/>
      <w:noProof w:val="0"/>
      <w:sz w:val="24"/>
      <w:szCs w:val="24"/>
    </w:rPr>
  </w:style>
  <w:style w:type="paragraph" w:styleId="Heading6">
    <w:name w:val="heading 6"/>
    <w:basedOn w:val="Normal"/>
    <w:next w:val="Normal"/>
    <w:link w:val="Heading6Char"/>
    <w:uiPriority w:val="9"/>
    <w:semiHidden/>
    <w:unhideWhenUsed/>
    <w:qFormat/>
    <w:rsid w:val="00716395"/>
    <w:pPr>
      <w:shd w:val="clear" w:color="auto" w:fill="FFFFFF" w:themeFill="background1"/>
      <w:spacing w:after="0" w:line="271" w:lineRule="auto"/>
      <w:outlineLvl w:val="5"/>
    </w:pPr>
    <w:rPr>
      <w:rFonts w:asciiTheme="majorHAnsi" w:hAnsiTheme="majorHAnsi"/>
      <w:b/>
      <w:bCs/>
      <w:noProof w:val="0"/>
      <w:color w:val="595959" w:themeColor="text1" w:themeTint="A6"/>
      <w:spacing w:val="5"/>
    </w:rPr>
  </w:style>
  <w:style w:type="paragraph" w:styleId="Heading7">
    <w:name w:val="heading 7"/>
    <w:basedOn w:val="Normal"/>
    <w:next w:val="Normal"/>
    <w:link w:val="Heading7Char"/>
    <w:uiPriority w:val="9"/>
    <w:semiHidden/>
    <w:unhideWhenUsed/>
    <w:qFormat/>
    <w:rsid w:val="00716395"/>
    <w:pPr>
      <w:spacing w:after="0"/>
      <w:outlineLvl w:val="6"/>
    </w:pPr>
    <w:rPr>
      <w:rFonts w:asciiTheme="majorHAnsi" w:hAnsiTheme="majorHAnsi"/>
      <w:b/>
      <w:bCs/>
      <w:i/>
      <w:iCs/>
      <w:noProof w:val="0"/>
      <w:color w:val="5A5A5A" w:themeColor="text1" w:themeTint="A5"/>
      <w:sz w:val="20"/>
      <w:szCs w:val="20"/>
    </w:rPr>
  </w:style>
  <w:style w:type="paragraph" w:styleId="Heading8">
    <w:name w:val="heading 8"/>
    <w:basedOn w:val="Normal"/>
    <w:next w:val="Normal"/>
    <w:link w:val="Heading8Char"/>
    <w:uiPriority w:val="9"/>
    <w:semiHidden/>
    <w:unhideWhenUsed/>
    <w:qFormat/>
    <w:rsid w:val="00716395"/>
    <w:pPr>
      <w:spacing w:after="0"/>
      <w:outlineLvl w:val="7"/>
    </w:pPr>
    <w:rPr>
      <w:rFonts w:asciiTheme="majorHAnsi" w:hAnsiTheme="majorHAnsi"/>
      <w:b/>
      <w:bCs/>
      <w:noProof w:val="0"/>
      <w:color w:val="7F7F7F" w:themeColor="text1" w:themeTint="80"/>
      <w:sz w:val="20"/>
      <w:szCs w:val="20"/>
    </w:rPr>
  </w:style>
  <w:style w:type="paragraph" w:styleId="Heading9">
    <w:name w:val="heading 9"/>
    <w:basedOn w:val="Normal"/>
    <w:next w:val="Normal"/>
    <w:link w:val="Heading9Char"/>
    <w:uiPriority w:val="9"/>
    <w:semiHidden/>
    <w:unhideWhenUsed/>
    <w:qFormat/>
    <w:rsid w:val="00716395"/>
    <w:pPr>
      <w:spacing w:after="0" w:line="271" w:lineRule="auto"/>
      <w:outlineLvl w:val="8"/>
    </w:pPr>
    <w:rPr>
      <w:rFonts w:asciiTheme="majorHAnsi" w:hAnsiTheme="majorHAnsi"/>
      <w:b/>
      <w:bCs/>
      <w:i/>
      <w:iCs/>
      <w:noProof w:val="0"/>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37D"/>
    <w:rPr>
      <w:color w:val="0000FF" w:themeColor="hyperlink"/>
      <w:u w:val="single"/>
    </w:rPr>
  </w:style>
  <w:style w:type="paragraph" w:styleId="ListParagraph">
    <w:name w:val="List Paragraph"/>
    <w:basedOn w:val="Normal"/>
    <w:uiPriority w:val="34"/>
    <w:qFormat/>
    <w:rsid w:val="00716395"/>
    <w:pPr>
      <w:numPr>
        <w:numId w:val="19"/>
      </w:numPr>
      <w:spacing w:after="120" w:line="240" w:lineRule="auto"/>
    </w:pPr>
  </w:style>
  <w:style w:type="character" w:styleId="FollowedHyperlink">
    <w:name w:val="FollowedHyperlink"/>
    <w:basedOn w:val="DefaultParagraphFont"/>
    <w:unhideWhenUsed/>
    <w:rsid w:val="009A2591"/>
    <w:rPr>
      <w:color w:val="800080" w:themeColor="followedHyperlink"/>
      <w:u w:val="single"/>
    </w:rPr>
  </w:style>
  <w:style w:type="paragraph" w:styleId="NoSpacing">
    <w:name w:val="No Spacing"/>
    <w:basedOn w:val="Normal"/>
    <w:uiPriority w:val="1"/>
    <w:qFormat/>
    <w:rsid w:val="00716395"/>
    <w:pPr>
      <w:spacing w:after="0" w:line="240" w:lineRule="auto"/>
    </w:pPr>
  </w:style>
  <w:style w:type="paragraph" w:styleId="BalloonText">
    <w:name w:val="Balloon Text"/>
    <w:basedOn w:val="Normal"/>
    <w:link w:val="BalloonTextChar"/>
    <w:semiHidden/>
    <w:unhideWhenUsed/>
    <w:rsid w:val="004E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0D6"/>
    <w:rPr>
      <w:rFonts w:ascii="Tahoma" w:hAnsi="Tahoma" w:cs="Tahoma"/>
      <w:sz w:val="16"/>
      <w:szCs w:val="16"/>
    </w:rPr>
  </w:style>
  <w:style w:type="table" w:styleId="TableGrid">
    <w:name w:val="Table Grid"/>
    <w:basedOn w:val="TableNormal"/>
    <w:uiPriority w:val="59"/>
    <w:rsid w:val="005C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B47ED"/>
    <w:rPr>
      <w:sz w:val="16"/>
      <w:szCs w:val="16"/>
    </w:rPr>
  </w:style>
  <w:style w:type="paragraph" w:styleId="CommentText">
    <w:name w:val="annotation text"/>
    <w:basedOn w:val="Normal"/>
    <w:link w:val="CommentTextChar"/>
    <w:semiHidden/>
    <w:unhideWhenUsed/>
    <w:rsid w:val="001B47ED"/>
    <w:pPr>
      <w:spacing w:line="240" w:lineRule="auto"/>
    </w:pPr>
    <w:rPr>
      <w:sz w:val="20"/>
      <w:szCs w:val="20"/>
    </w:rPr>
  </w:style>
  <w:style w:type="character" w:customStyle="1" w:styleId="CommentTextChar">
    <w:name w:val="Comment Text Char"/>
    <w:basedOn w:val="DefaultParagraphFont"/>
    <w:link w:val="CommentText"/>
    <w:uiPriority w:val="99"/>
    <w:semiHidden/>
    <w:rsid w:val="001B47ED"/>
    <w:rPr>
      <w:sz w:val="20"/>
      <w:szCs w:val="20"/>
    </w:rPr>
  </w:style>
  <w:style w:type="paragraph" w:styleId="CommentSubject">
    <w:name w:val="annotation subject"/>
    <w:basedOn w:val="CommentText"/>
    <w:next w:val="CommentText"/>
    <w:link w:val="CommentSubjectChar"/>
    <w:semiHidden/>
    <w:unhideWhenUsed/>
    <w:rsid w:val="001B47ED"/>
    <w:rPr>
      <w:b/>
      <w:bCs/>
    </w:rPr>
  </w:style>
  <w:style w:type="character" w:customStyle="1" w:styleId="CommentSubjectChar">
    <w:name w:val="Comment Subject Char"/>
    <w:basedOn w:val="CommentTextChar"/>
    <w:link w:val="CommentSubject"/>
    <w:uiPriority w:val="99"/>
    <w:semiHidden/>
    <w:rsid w:val="001B47ED"/>
    <w:rPr>
      <w:b/>
      <w:bCs/>
      <w:sz w:val="20"/>
      <w:szCs w:val="20"/>
    </w:rPr>
  </w:style>
  <w:style w:type="character" w:customStyle="1" w:styleId="Heading1Char">
    <w:name w:val="Heading 1 Char"/>
    <w:basedOn w:val="DefaultParagraphFont"/>
    <w:link w:val="Heading1"/>
    <w:uiPriority w:val="9"/>
    <w:rsid w:val="00716395"/>
    <w:rPr>
      <w:rFonts w:cs="Calibri"/>
      <w:b/>
      <w:caps/>
      <w:noProof/>
      <w:spacing w:val="5"/>
      <w:sz w:val="26"/>
      <w:szCs w:val="26"/>
    </w:rPr>
  </w:style>
  <w:style w:type="character" w:customStyle="1" w:styleId="Heading2Char">
    <w:name w:val="Heading 2 Char"/>
    <w:basedOn w:val="DefaultParagraphFont"/>
    <w:link w:val="Heading2"/>
    <w:uiPriority w:val="9"/>
    <w:rsid w:val="00716395"/>
    <w:rPr>
      <w:b/>
      <w:noProof/>
      <w:color w:val="17365D" w:themeColor="text2" w:themeShade="BF"/>
      <w:sz w:val="24"/>
      <w:szCs w:val="28"/>
    </w:rPr>
  </w:style>
  <w:style w:type="paragraph" w:styleId="Revision">
    <w:name w:val="Revision"/>
    <w:hidden/>
    <w:uiPriority w:val="99"/>
    <w:semiHidden/>
    <w:rsid w:val="00970CDE"/>
    <w:pPr>
      <w:spacing w:after="0" w:line="240" w:lineRule="auto"/>
    </w:pPr>
  </w:style>
  <w:style w:type="paragraph" w:styleId="TOCHeading">
    <w:name w:val="TOC Heading"/>
    <w:basedOn w:val="Heading1"/>
    <w:next w:val="Normal"/>
    <w:uiPriority w:val="39"/>
    <w:unhideWhenUsed/>
    <w:qFormat/>
    <w:rsid w:val="00716395"/>
    <w:pPr>
      <w:outlineLvl w:val="9"/>
    </w:pPr>
    <w:rPr>
      <w:lang w:bidi="en-US"/>
    </w:rPr>
  </w:style>
  <w:style w:type="paragraph" w:styleId="TOC1">
    <w:name w:val="toc 1"/>
    <w:basedOn w:val="Normal"/>
    <w:next w:val="Normal"/>
    <w:autoRedefine/>
    <w:uiPriority w:val="39"/>
    <w:unhideWhenUsed/>
    <w:rsid w:val="001B5BAA"/>
    <w:pPr>
      <w:tabs>
        <w:tab w:val="right" w:leader="dot" w:pos="10080"/>
      </w:tabs>
      <w:spacing w:after="100"/>
    </w:pPr>
  </w:style>
  <w:style w:type="paragraph" w:styleId="TOC2">
    <w:name w:val="toc 2"/>
    <w:basedOn w:val="Normal"/>
    <w:next w:val="Normal"/>
    <w:autoRedefine/>
    <w:uiPriority w:val="39"/>
    <w:unhideWhenUsed/>
    <w:rsid w:val="00304E14"/>
    <w:pPr>
      <w:spacing w:after="100"/>
      <w:ind w:left="220"/>
    </w:pPr>
  </w:style>
  <w:style w:type="paragraph" w:styleId="TOC3">
    <w:name w:val="toc 3"/>
    <w:basedOn w:val="Normal"/>
    <w:next w:val="Normal"/>
    <w:autoRedefine/>
    <w:uiPriority w:val="39"/>
    <w:unhideWhenUsed/>
    <w:rsid w:val="00304E14"/>
    <w:pPr>
      <w:spacing w:after="100"/>
      <w:ind w:left="440"/>
    </w:pPr>
    <w:rPr>
      <w:rFonts w:eastAsiaTheme="minorEastAsia"/>
      <w:lang w:eastAsia="ja-JP"/>
    </w:rPr>
  </w:style>
  <w:style w:type="paragraph" w:styleId="Title">
    <w:name w:val="Title"/>
    <w:basedOn w:val="Normal"/>
    <w:next w:val="Normal"/>
    <w:link w:val="TitleChar"/>
    <w:uiPriority w:val="10"/>
    <w:qFormat/>
    <w:rsid w:val="00716395"/>
    <w:pPr>
      <w:spacing w:after="300" w:line="240" w:lineRule="auto"/>
      <w:contextualSpacing/>
    </w:pPr>
    <w:rPr>
      <w:rFonts w:asciiTheme="majorHAnsi" w:hAnsiTheme="majorHAnsi"/>
      <w:smallCaps/>
      <w:noProof w:val="0"/>
      <w:sz w:val="52"/>
      <w:szCs w:val="52"/>
    </w:rPr>
  </w:style>
  <w:style w:type="character" w:customStyle="1" w:styleId="TitleChar">
    <w:name w:val="Title Char"/>
    <w:basedOn w:val="DefaultParagraphFont"/>
    <w:link w:val="Title"/>
    <w:uiPriority w:val="10"/>
    <w:rsid w:val="00716395"/>
    <w:rPr>
      <w:smallCaps/>
      <w:sz w:val="52"/>
      <w:szCs w:val="52"/>
    </w:rPr>
  </w:style>
  <w:style w:type="character" w:customStyle="1" w:styleId="Heading3Char">
    <w:name w:val="Heading 3 Char"/>
    <w:basedOn w:val="DefaultParagraphFont"/>
    <w:link w:val="Heading3"/>
    <w:uiPriority w:val="9"/>
    <w:rsid w:val="00716395"/>
    <w:rPr>
      <w:rFonts w:ascii="Gadugi" w:hAnsi="Gadugi"/>
      <w:i/>
      <w:iCs/>
      <w:noProof/>
      <w:color w:val="4BACC6" w:themeColor="accent5"/>
      <w:spacing w:val="5"/>
      <w:szCs w:val="26"/>
    </w:rPr>
  </w:style>
  <w:style w:type="character" w:styleId="IntenseEmphasis">
    <w:name w:val="Intense Emphasis"/>
    <w:uiPriority w:val="21"/>
    <w:qFormat/>
    <w:rsid w:val="00716395"/>
    <w:rPr>
      <w:b/>
      <w:bCs/>
      <w:i/>
      <w:iCs/>
    </w:rPr>
  </w:style>
  <w:style w:type="paragraph" w:styleId="Header">
    <w:name w:val="header"/>
    <w:basedOn w:val="Normal"/>
    <w:link w:val="HeaderChar"/>
    <w:unhideWhenUsed/>
    <w:rsid w:val="0012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81"/>
  </w:style>
  <w:style w:type="paragraph" w:styleId="Footer">
    <w:name w:val="footer"/>
    <w:basedOn w:val="Normal"/>
    <w:link w:val="FooterChar"/>
    <w:uiPriority w:val="99"/>
    <w:unhideWhenUsed/>
    <w:rsid w:val="0012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81"/>
  </w:style>
  <w:style w:type="paragraph" w:styleId="IntenseQuote">
    <w:name w:val="Intense Quote"/>
    <w:basedOn w:val="Normal"/>
    <w:next w:val="Normal"/>
    <w:link w:val="IntenseQuoteChar"/>
    <w:uiPriority w:val="30"/>
    <w:qFormat/>
    <w:rsid w:val="00716395"/>
    <w:pPr>
      <w:pBdr>
        <w:top w:val="single" w:sz="4" w:space="10" w:color="auto"/>
        <w:bottom w:val="single" w:sz="4" w:space="10" w:color="auto"/>
      </w:pBdr>
      <w:spacing w:before="240" w:after="240" w:line="300" w:lineRule="auto"/>
      <w:ind w:left="1152" w:right="1152"/>
      <w:jc w:val="both"/>
    </w:pPr>
    <w:rPr>
      <w:rFonts w:asciiTheme="majorHAnsi" w:hAnsiTheme="majorHAnsi"/>
      <w:i/>
      <w:iCs/>
      <w:noProof w:val="0"/>
    </w:rPr>
  </w:style>
  <w:style w:type="character" w:customStyle="1" w:styleId="IntenseQuoteChar">
    <w:name w:val="Intense Quote Char"/>
    <w:basedOn w:val="DefaultParagraphFont"/>
    <w:link w:val="IntenseQuote"/>
    <w:uiPriority w:val="30"/>
    <w:rsid w:val="00716395"/>
    <w:rPr>
      <w:i/>
      <w:iCs/>
    </w:rPr>
  </w:style>
  <w:style w:type="paragraph" w:customStyle="1" w:styleId="Default">
    <w:name w:val="Default"/>
    <w:rsid w:val="00D24BD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716395"/>
    <w:rPr>
      <w:b/>
      <w:bCs/>
      <w:spacing w:val="5"/>
      <w:sz w:val="24"/>
      <w:szCs w:val="24"/>
    </w:rPr>
  </w:style>
  <w:style w:type="paragraph" w:styleId="NormalWeb">
    <w:name w:val="Normal (Web)"/>
    <w:basedOn w:val="Normal"/>
    <w:rsid w:val="00E30BA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rsid w:val="00E30BAB"/>
    <w:rPr>
      <w:i w:val="0"/>
      <w:iCs w:val="0"/>
      <w:color w:val="008000"/>
    </w:rPr>
  </w:style>
  <w:style w:type="numbering" w:customStyle="1" w:styleId="NoList1">
    <w:name w:val="No List1"/>
    <w:next w:val="NoList"/>
    <w:semiHidden/>
    <w:rsid w:val="00E30BAB"/>
  </w:style>
  <w:style w:type="table" w:customStyle="1" w:styleId="TableGrid1">
    <w:name w:val="Table Grid1"/>
    <w:basedOn w:val="TableNormal"/>
    <w:next w:val="TableGrid"/>
    <w:rsid w:val="00E30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30BAB"/>
    <w:rPr>
      <w:i/>
      <w:position w:val="6"/>
      <w:sz w:val="18"/>
      <w:vertAlign w:val="baseline"/>
    </w:rPr>
  </w:style>
  <w:style w:type="paragraph" w:styleId="FootnoteText">
    <w:name w:val="footnote text"/>
    <w:basedOn w:val="Normal"/>
    <w:link w:val="FootnoteTextChar"/>
    <w:semiHidden/>
    <w:rsid w:val="00E30BAB"/>
    <w:pPr>
      <w:spacing w:after="0" w:line="240" w:lineRule="auto"/>
      <w:ind w:left="360" w:hanging="360"/>
    </w:pPr>
    <w:rPr>
      <w:rFonts w:ascii="Book Antiqua" w:eastAsia="Times New Roman" w:hAnsi="Book Antiqua" w:cs="Times New Roman"/>
      <w:i/>
      <w:sz w:val="18"/>
      <w:szCs w:val="20"/>
    </w:rPr>
  </w:style>
  <w:style w:type="character" w:customStyle="1" w:styleId="FootnoteTextChar">
    <w:name w:val="Footnote Text Char"/>
    <w:basedOn w:val="DefaultParagraphFont"/>
    <w:link w:val="FootnoteText"/>
    <w:semiHidden/>
    <w:rsid w:val="00E30BAB"/>
    <w:rPr>
      <w:rFonts w:ascii="Book Antiqua" w:eastAsia="Times New Roman" w:hAnsi="Book Antiqua" w:cs="Times New Roman"/>
      <w:i/>
      <w:sz w:val="18"/>
      <w:szCs w:val="20"/>
    </w:rPr>
  </w:style>
  <w:style w:type="paragraph" w:styleId="Subtitle">
    <w:name w:val="Subtitle"/>
    <w:basedOn w:val="Normal"/>
    <w:next w:val="Normal"/>
    <w:link w:val="SubtitleChar"/>
    <w:uiPriority w:val="11"/>
    <w:qFormat/>
    <w:rsid w:val="00716395"/>
    <w:rPr>
      <w:rFonts w:asciiTheme="majorHAnsi" w:hAnsiTheme="majorHAnsi"/>
      <w:i/>
      <w:iCs/>
      <w:smallCaps/>
      <w:noProof w:val="0"/>
      <w:spacing w:val="10"/>
      <w:sz w:val="28"/>
      <w:szCs w:val="28"/>
    </w:rPr>
  </w:style>
  <w:style w:type="character" w:customStyle="1" w:styleId="SubtitleChar">
    <w:name w:val="Subtitle Char"/>
    <w:basedOn w:val="DefaultParagraphFont"/>
    <w:link w:val="Subtitle"/>
    <w:uiPriority w:val="11"/>
    <w:rsid w:val="00716395"/>
    <w:rPr>
      <w:i/>
      <w:iCs/>
      <w:smallCaps/>
      <w:spacing w:val="10"/>
      <w:sz w:val="28"/>
      <w:szCs w:val="28"/>
    </w:rPr>
  </w:style>
  <w:style w:type="paragraph" w:styleId="BodyText2">
    <w:name w:val="Body Text 2"/>
    <w:basedOn w:val="Normal"/>
    <w:link w:val="BodyText2Char"/>
    <w:rsid w:val="00E30BAB"/>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E30BAB"/>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E30BA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30BAB"/>
    <w:rPr>
      <w:rFonts w:ascii="Times New Roman" w:eastAsia="Times New Roman" w:hAnsi="Times New Roman" w:cs="Times New Roman"/>
      <w:sz w:val="24"/>
      <w:szCs w:val="24"/>
    </w:rPr>
  </w:style>
  <w:style w:type="paragraph" w:styleId="BodyText3">
    <w:name w:val="Body Text 3"/>
    <w:basedOn w:val="Normal"/>
    <w:link w:val="BodyText3Char"/>
    <w:rsid w:val="00E30BA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0BAB"/>
    <w:rPr>
      <w:rFonts w:ascii="Times New Roman" w:eastAsia="Times New Roman" w:hAnsi="Times New Roman" w:cs="Times New Roman"/>
      <w:sz w:val="16"/>
      <w:szCs w:val="16"/>
    </w:rPr>
  </w:style>
  <w:style w:type="character" w:styleId="PageNumber">
    <w:name w:val="page number"/>
    <w:basedOn w:val="DefaultParagraphFont"/>
    <w:rsid w:val="00E30BAB"/>
  </w:style>
  <w:style w:type="paragraph" w:customStyle="1" w:styleId="04-Bodytext">
    <w:name w:val="04-Body text"/>
    <w:link w:val="04-BodytextChar"/>
    <w:rsid w:val="00E30BAB"/>
    <w:pPr>
      <w:keepLines/>
      <w:spacing w:after="120" w:line="240" w:lineRule="auto"/>
    </w:pPr>
    <w:rPr>
      <w:rFonts w:ascii="Garamond Book" w:eastAsia="Times New Roman" w:hAnsi="Garamond Book" w:cs="Times New Roman"/>
      <w:szCs w:val="20"/>
    </w:rPr>
  </w:style>
  <w:style w:type="character" w:customStyle="1" w:styleId="04-BodytextChar">
    <w:name w:val="04-Body text Char"/>
    <w:link w:val="04-Bodytext"/>
    <w:rsid w:val="00E30BAB"/>
    <w:rPr>
      <w:rFonts w:ascii="Garamond Book" w:eastAsia="Times New Roman" w:hAnsi="Garamond Book" w:cs="Times New Roman"/>
      <w:szCs w:val="20"/>
    </w:rPr>
  </w:style>
  <w:style w:type="paragraph" w:customStyle="1" w:styleId="01-ChapterHead">
    <w:name w:val="01-Chapter Head"/>
    <w:rsid w:val="00E30BAB"/>
    <w:pPr>
      <w:tabs>
        <w:tab w:val="left" w:pos="720"/>
      </w:tabs>
      <w:spacing w:after="503" w:line="720" w:lineRule="exact"/>
    </w:pPr>
    <w:rPr>
      <w:rFonts w:ascii="Univers 57 Condensed" w:eastAsia="Times New Roman" w:hAnsi="Univers 57 Condensed" w:cs="Times New Roman"/>
      <w:caps/>
      <w:sz w:val="44"/>
      <w:szCs w:val="20"/>
    </w:rPr>
  </w:style>
  <w:style w:type="character" w:styleId="Emphasis">
    <w:name w:val="Emphasis"/>
    <w:uiPriority w:val="20"/>
    <w:qFormat/>
    <w:rsid w:val="00716395"/>
    <w:rPr>
      <w:b/>
      <w:bCs/>
      <w:i/>
      <w:iCs/>
      <w:spacing w:val="10"/>
    </w:rPr>
  </w:style>
  <w:style w:type="paragraph" w:styleId="BodyText">
    <w:name w:val="Body Text"/>
    <w:basedOn w:val="Normal"/>
    <w:link w:val="BodyTextChar"/>
    <w:uiPriority w:val="1"/>
    <w:rsid w:val="003A2350"/>
    <w:pPr>
      <w:widowControl w:val="0"/>
      <w:spacing w:before="120" w:after="0" w:line="240" w:lineRule="auto"/>
      <w:ind w:left="259"/>
    </w:pPr>
    <w:rPr>
      <w:rFonts w:eastAsia="Calibri"/>
    </w:rPr>
  </w:style>
  <w:style w:type="character" w:customStyle="1" w:styleId="BodyTextChar">
    <w:name w:val="Body Text Char"/>
    <w:basedOn w:val="DefaultParagraphFont"/>
    <w:link w:val="BodyText"/>
    <w:uiPriority w:val="1"/>
    <w:rsid w:val="003A2350"/>
    <w:rPr>
      <w:rFonts w:ascii="Calibri" w:eastAsia="Calibri" w:hAnsi="Calibri"/>
    </w:rPr>
  </w:style>
  <w:style w:type="paragraph" w:customStyle="1" w:styleId="TableParagraph">
    <w:name w:val="Table Paragraph"/>
    <w:basedOn w:val="Normal"/>
    <w:uiPriority w:val="1"/>
    <w:rsid w:val="003A2350"/>
    <w:pPr>
      <w:widowControl w:val="0"/>
      <w:spacing w:after="0" w:line="240" w:lineRule="auto"/>
    </w:pPr>
  </w:style>
  <w:style w:type="paragraph" w:customStyle="1" w:styleId="Regular">
    <w:name w:val="Regular"/>
    <w:basedOn w:val="Normal"/>
    <w:link w:val="RegularChar"/>
    <w:qFormat/>
    <w:rsid w:val="00716395"/>
    <w:rPr>
      <w:rFonts w:ascii="Arial" w:hAnsi="Arial" w:cs="Arial"/>
      <w:noProof w:val="0"/>
      <w:szCs w:val="24"/>
    </w:rPr>
  </w:style>
  <w:style w:type="character" w:customStyle="1" w:styleId="RegularChar">
    <w:name w:val="Regular Char"/>
    <w:basedOn w:val="DefaultParagraphFont"/>
    <w:link w:val="Regular"/>
    <w:rsid w:val="00716395"/>
    <w:rPr>
      <w:rFonts w:ascii="Arial" w:hAnsi="Arial" w:cs="Arial"/>
      <w:szCs w:val="24"/>
    </w:rPr>
  </w:style>
  <w:style w:type="paragraph" w:customStyle="1" w:styleId="FrontMatterHeading1">
    <w:name w:val="Front Matter Heading 1"/>
    <w:basedOn w:val="Heading1"/>
    <w:link w:val="FrontMatterHeading1Char"/>
    <w:qFormat/>
    <w:rsid w:val="00716395"/>
    <w:pPr>
      <w:keepNext/>
      <w:keepLines/>
      <w:spacing w:before="260" w:line="240" w:lineRule="auto"/>
      <w:ind w:left="360" w:hanging="360"/>
      <w:contextualSpacing w:val="0"/>
    </w:pPr>
    <w:rPr>
      <w:rFonts w:ascii="Calibri" w:hAnsi="Calibri" w:cstheme="majorBidi"/>
      <w:caps w:val="0"/>
      <w:noProof w:val="0"/>
      <w:color w:val="000000"/>
      <w:spacing w:val="0"/>
    </w:rPr>
  </w:style>
  <w:style w:type="character" w:customStyle="1" w:styleId="FrontMatterHeading1Char">
    <w:name w:val="Front Matter Heading 1 Char"/>
    <w:basedOn w:val="DefaultParagraphFont"/>
    <w:link w:val="FrontMatterHeading1"/>
    <w:rsid w:val="00716395"/>
    <w:rPr>
      <w:rFonts w:ascii="Calibri" w:hAnsi="Calibri"/>
      <w:b/>
      <w:color w:val="000000"/>
      <w:sz w:val="26"/>
      <w:szCs w:val="26"/>
    </w:rPr>
  </w:style>
  <w:style w:type="paragraph" w:customStyle="1" w:styleId="TOCOnetimething">
    <w:name w:val="TOC Onetimething"/>
    <w:link w:val="TOCOnetimethingChar"/>
    <w:qFormat/>
    <w:rsid w:val="00716395"/>
    <w:rPr>
      <w:rFonts w:ascii="Calibri" w:hAnsi="Calibri"/>
      <w:smallCaps/>
      <w:color w:val="000000"/>
      <w:sz w:val="26"/>
      <w:szCs w:val="26"/>
    </w:rPr>
  </w:style>
  <w:style w:type="character" w:customStyle="1" w:styleId="TOCOnetimethingChar">
    <w:name w:val="TOC Onetimething Char"/>
    <w:basedOn w:val="FrontMatterHeading1Char"/>
    <w:link w:val="TOCOnetimething"/>
    <w:rsid w:val="00716395"/>
    <w:rPr>
      <w:rFonts w:ascii="Calibri" w:hAnsi="Calibri"/>
      <w:b w:val="0"/>
      <w:smallCaps/>
      <w:color w:val="000000"/>
      <w:sz w:val="26"/>
      <w:szCs w:val="26"/>
    </w:rPr>
  </w:style>
  <w:style w:type="paragraph" w:customStyle="1" w:styleId="DocTitle">
    <w:name w:val="DocTitle"/>
    <w:basedOn w:val="Regular"/>
    <w:qFormat/>
    <w:rsid w:val="00716395"/>
    <w:pPr>
      <w:framePr w:wrap="around" w:vAnchor="text" w:hAnchor="text" w:y="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EEECE1" w:themeFill="background2"/>
      <w:jc w:val="center"/>
    </w:pPr>
    <w:rPr>
      <w:rFonts w:ascii="Arial Bold" w:hAnsi="Arial Bold"/>
      <w:b/>
      <w:caps/>
      <w:noProof/>
      <w:sz w:val="72"/>
    </w:rPr>
  </w:style>
  <w:style w:type="paragraph" w:customStyle="1" w:styleId="CaptionMine">
    <w:name w:val="CaptionMine"/>
    <w:basedOn w:val="Caption"/>
    <w:link w:val="CaptionMineChar"/>
    <w:qFormat/>
    <w:rsid w:val="00716395"/>
    <w:pPr>
      <w:keepNext/>
      <w:spacing w:after="0"/>
    </w:pPr>
    <w:rPr>
      <w:smallCaps/>
      <w:color w:val="943634" w:themeColor="accent2" w:themeShade="BF"/>
      <w:spacing w:val="10"/>
      <w:sz w:val="20"/>
    </w:rPr>
  </w:style>
  <w:style w:type="character" w:customStyle="1" w:styleId="CaptionMineChar">
    <w:name w:val="CaptionMine Char"/>
    <w:basedOn w:val="DefaultParagraphFont"/>
    <w:link w:val="CaptionMine"/>
    <w:rsid w:val="00716395"/>
    <w:rPr>
      <w:rFonts w:ascii="Calibri" w:hAnsi="Calibri"/>
      <w:b/>
      <w:bCs/>
      <w:smallCaps/>
      <w:noProof/>
      <w:color w:val="943634" w:themeColor="accent2" w:themeShade="BF"/>
      <w:spacing w:val="10"/>
      <w:sz w:val="20"/>
      <w:szCs w:val="18"/>
    </w:rPr>
  </w:style>
  <w:style w:type="paragraph" w:styleId="Caption">
    <w:name w:val="caption"/>
    <w:basedOn w:val="Normal"/>
    <w:next w:val="Normal"/>
    <w:uiPriority w:val="35"/>
    <w:semiHidden/>
    <w:unhideWhenUsed/>
    <w:rsid w:val="00716395"/>
    <w:pPr>
      <w:spacing w:line="240" w:lineRule="auto"/>
    </w:pPr>
    <w:rPr>
      <w:b/>
      <w:bCs/>
      <w:color w:val="4F81BD" w:themeColor="accent1"/>
      <w:sz w:val="18"/>
      <w:szCs w:val="18"/>
    </w:rPr>
  </w:style>
  <w:style w:type="paragraph" w:customStyle="1" w:styleId="hyperlink1">
    <w:name w:val="hyperlink 1"/>
    <w:basedOn w:val="Normal"/>
    <w:link w:val="hyperlink1Char"/>
    <w:qFormat/>
    <w:rsid w:val="00716395"/>
    <w:pPr>
      <w:spacing w:after="0"/>
      <w:contextualSpacing/>
    </w:pPr>
    <w:rPr>
      <w:i/>
      <w:color w:val="4BACC6" w:themeColor="accent5"/>
      <w:u w:val="single"/>
    </w:rPr>
  </w:style>
  <w:style w:type="character" w:customStyle="1" w:styleId="hyperlink1Char">
    <w:name w:val="hyperlink 1 Char"/>
    <w:basedOn w:val="DefaultParagraphFont"/>
    <w:link w:val="hyperlink1"/>
    <w:rsid w:val="00716395"/>
    <w:rPr>
      <w:rFonts w:ascii="Calibri" w:hAnsi="Calibri"/>
      <w:i/>
      <w:noProof/>
      <w:color w:val="4BACC6" w:themeColor="accent5"/>
      <w:u w:val="single"/>
    </w:rPr>
  </w:style>
  <w:style w:type="character" w:customStyle="1" w:styleId="Heading5Char">
    <w:name w:val="Heading 5 Char"/>
    <w:basedOn w:val="DefaultParagraphFont"/>
    <w:link w:val="Heading5"/>
    <w:uiPriority w:val="9"/>
    <w:semiHidden/>
    <w:rsid w:val="00716395"/>
    <w:rPr>
      <w:i/>
      <w:iCs/>
      <w:sz w:val="24"/>
      <w:szCs w:val="24"/>
    </w:rPr>
  </w:style>
  <w:style w:type="character" w:customStyle="1" w:styleId="Heading6Char">
    <w:name w:val="Heading 6 Char"/>
    <w:basedOn w:val="DefaultParagraphFont"/>
    <w:link w:val="Heading6"/>
    <w:uiPriority w:val="9"/>
    <w:semiHidden/>
    <w:rsid w:val="0071639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1639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16395"/>
    <w:rPr>
      <w:b/>
      <w:bCs/>
      <w:color w:val="7F7F7F" w:themeColor="text1" w:themeTint="80"/>
      <w:sz w:val="20"/>
      <w:szCs w:val="20"/>
    </w:rPr>
  </w:style>
  <w:style w:type="character" w:customStyle="1" w:styleId="Heading9Char">
    <w:name w:val="Heading 9 Char"/>
    <w:basedOn w:val="DefaultParagraphFont"/>
    <w:link w:val="Heading9"/>
    <w:uiPriority w:val="9"/>
    <w:semiHidden/>
    <w:rsid w:val="00716395"/>
    <w:rPr>
      <w:b/>
      <w:bCs/>
      <w:i/>
      <w:iCs/>
      <w:color w:val="7F7F7F" w:themeColor="text1" w:themeTint="80"/>
      <w:sz w:val="18"/>
      <w:szCs w:val="18"/>
    </w:rPr>
  </w:style>
  <w:style w:type="character" w:styleId="Strong">
    <w:name w:val="Strong"/>
    <w:uiPriority w:val="22"/>
    <w:qFormat/>
    <w:rsid w:val="00716395"/>
    <w:rPr>
      <w:b/>
      <w:bCs/>
    </w:rPr>
  </w:style>
  <w:style w:type="paragraph" w:styleId="Quote">
    <w:name w:val="Quote"/>
    <w:basedOn w:val="Normal"/>
    <w:next w:val="Normal"/>
    <w:link w:val="QuoteChar"/>
    <w:uiPriority w:val="29"/>
    <w:qFormat/>
    <w:rsid w:val="00716395"/>
    <w:rPr>
      <w:rFonts w:asciiTheme="majorHAnsi" w:hAnsiTheme="majorHAnsi"/>
      <w:i/>
      <w:iCs/>
      <w:noProof w:val="0"/>
    </w:rPr>
  </w:style>
  <w:style w:type="character" w:customStyle="1" w:styleId="QuoteChar">
    <w:name w:val="Quote Char"/>
    <w:basedOn w:val="DefaultParagraphFont"/>
    <w:link w:val="Quote"/>
    <w:uiPriority w:val="29"/>
    <w:rsid w:val="00716395"/>
    <w:rPr>
      <w:i/>
      <w:iCs/>
    </w:rPr>
  </w:style>
  <w:style w:type="character" w:styleId="SubtleEmphasis">
    <w:name w:val="Subtle Emphasis"/>
    <w:uiPriority w:val="19"/>
    <w:qFormat/>
    <w:rsid w:val="00716395"/>
    <w:rPr>
      <w:i/>
      <w:iCs/>
    </w:rPr>
  </w:style>
  <w:style w:type="character" w:styleId="SubtleReference">
    <w:name w:val="Subtle Reference"/>
    <w:basedOn w:val="DefaultParagraphFont"/>
    <w:uiPriority w:val="31"/>
    <w:qFormat/>
    <w:rsid w:val="00716395"/>
    <w:rPr>
      <w:smallCaps/>
    </w:rPr>
  </w:style>
  <w:style w:type="character" w:styleId="IntenseReference">
    <w:name w:val="Intense Reference"/>
    <w:uiPriority w:val="32"/>
    <w:qFormat/>
    <w:rsid w:val="00716395"/>
    <w:rPr>
      <w:b/>
      <w:bCs/>
      <w:smallCaps/>
    </w:rPr>
  </w:style>
  <w:style w:type="character" w:styleId="BookTitle">
    <w:name w:val="Book Title"/>
    <w:basedOn w:val="DefaultParagraphFont"/>
    <w:uiPriority w:val="33"/>
    <w:qFormat/>
    <w:rsid w:val="0071639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3420">
      <w:bodyDiv w:val="1"/>
      <w:marLeft w:val="0"/>
      <w:marRight w:val="0"/>
      <w:marTop w:val="0"/>
      <w:marBottom w:val="0"/>
      <w:divBdr>
        <w:top w:val="none" w:sz="0" w:space="0" w:color="auto"/>
        <w:left w:val="none" w:sz="0" w:space="0" w:color="auto"/>
        <w:bottom w:val="none" w:sz="0" w:space="0" w:color="auto"/>
        <w:right w:val="none" w:sz="0" w:space="0" w:color="auto"/>
      </w:divBdr>
    </w:div>
    <w:div w:id="369645860">
      <w:bodyDiv w:val="1"/>
      <w:marLeft w:val="0"/>
      <w:marRight w:val="0"/>
      <w:marTop w:val="0"/>
      <w:marBottom w:val="0"/>
      <w:divBdr>
        <w:top w:val="none" w:sz="0" w:space="0" w:color="auto"/>
        <w:left w:val="none" w:sz="0" w:space="0" w:color="auto"/>
        <w:bottom w:val="none" w:sz="0" w:space="0" w:color="auto"/>
        <w:right w:val="none" w:sz="0" w:space="0" w:color="auto"/>
      </w:divBdr>
    </w:div>
    <w:div w:id="499392794">
      <w:bodyDiv w:val="1"/>
      <w:marLeft w:val="0"/>
      <w:marRight w:val="0"/>
      <w:marTop w:val="0"/>
      <w:marBottom w:val="0"/>
      <w:divBdr>
        <w:top w:val="none" w:sz="0" w:space="0" w:color="auto"/>
        <w:left w:val="none" w:sz="0" w:space="0" w:color="auto"/>
        <w:bottom w:val="none" w:sz="0" w:space="0" w:color="auto"/>
        <w:right w:val="none" w:sz="0" w:space="0" w:color="auto"/>
      </w:divBdr>
    </w:div>
    <w:div w:id="1418550872">
      <w:bodyDiv w:val="1"/>
      <w:marLeft w:val="0"/>
      <w:marRight w:val="0"/>
      <w:marTop w:val="0"/>
      <w:marBottom w:val="0"/>
      <w:divBdr>
        <w:top w:val="none" w:sz="0" w:space="0" w:color="auto"/>
        <w:left w:val="none" w:sz="0" w:space="0" w:color="auto"/>
        <w:bottom w:val="none" w:sz="0" w:space="0" w:color="auto"/>
        <w:right w:val="none" w:sz="0" w:space="0" w:color="auto"/>
      </w:divBdr>
    </w:div>
    <w:div w:id="1529642150">
      <w:bodyDiv w:val="1"/>
      <w:marLeft w:val="0"/>
      <w:marRight w:val="0"/>
      <w:marTop w:val="0"/>
      <w:marBottom w:val="0"/>
      <w:divBdr>
        <w:top w:val="none" w:sz="0" w:space="0" w:color="auto"/>
        <w:left w:val="none" w:sz="0" w:space="0" w:color="auto"/>
        <w:bottom w:val="none" w:sz="0" w:space="0" w:color="auto"/>
        <w:right w:val="none" w:sz="0" w:space="0" w:color="auto"/>
      </w:divBdr>
      <w:divsChild>
        <w:div w:id="768044289">
          <w:marLeft w:val="547"/>
          <w:marRight w:val="0"/>
          <w:marTop w:val="0"/>
          <w:marBottom w:val="0"/>
          <w:divBdr>
            <w:top w:val="none" w:sz="0" w:space="0" w:color="auto"/>
            <w:left w:val="none" w:sz="0" w:space="0" w:color="auto"/>
            <w:bottom w:val="none" w:sz="0" w:space="0" w:color="auto"/>
            <w:right w:val="none" w:sz="0" w:space="0" w:color="auto"/>
          </w:divBdr>
        </w:div>
      </w:divsChild>
    </w:div>
    <w:div w:id="1711881703">
      <w:bodyDiv w:val="1"/>
      <w:marLeft w:val="0"/>
      <w:marRight w:val="0"/>
      <w:marTop w:val="0"/>
      <w:marBottom w:val="0"/>
      <w:divBdr>
        <w:top w:val="none" w:sz="0" w:space="0" w:color="auto"/>
        <w:left w:val="none" w:sz="0" w:space="0" w:color="auto"/>
        <w:bottom w:val="none" w:sz="0" w:space="0" w:color="auto"/>
        <w:right w:val="none" w:sz="0" w:space="0" w:color="auto"/>
      </w:divBdr>
      <w:divsChild>
        <w:div w:id="580025512">
          <w:marLeft w:val="547"/>
          <w:marRight w:val="0"/>
          <w:marTop w:val="0"/>
          <w:marBottom w:val="0"/>
          <w:divBdr>
            <w:top w:val="none" w:sz="0" w:space="0" w:color="auto"/>
            <w:left w:val="none" w:sz="0" w:space="0" w:color="auto"/>
            <w:bottom w:val="none" w:sz="0" w:space="0" w:color="auto"/>
            <w:right w:val="none" w:sz="0" w:space="0" w:color="auto"/>
          </w:divBdr>
        </w:div>
      </w:divsChild>
    </w:div>
    <w:div w:id="1982885622">
      <w:bodyDiv w:val="1"/>
      <w:marLeft w:val="0"/>
      <w:marRight w:val="0"/>
      <w:marTop w:val="0"/>
      <w:marBottom w:val="0"/>
      <w:divBdr>
        <w:top w:val="none" w:sz="0" w:space="0" w:color="auto"/>
        <w:left w:val="none" w:sz="0" w:space="0" w:color="auto"/>
        <w:bottom w:val="none" w:sz="0" w:space="0" w:color="auto"/>
        <w:right w:val="none" w:sz="0" w:space="0" w:color="auto"/>
      </w:divBdr>
      <w:divsChild>
        <w:div w:id="1552813890">
          <w:marLeft w:val="0"/>
          <w:marRight w:val="0"/>
          <w:marTop w:val="0"/>
          <w:marBottom w:val="0"/>
          <w:divBdr>
            <w:top w:val="none" w:sz="0" w:space="0" w:color="auto"/>
            <w:left w:val="none" w:sz="0" w:space="0" w:color="auto"/>
            <w:bottom w:val="none" w:sz="0" w:space="0" w:color="auto"/>
            <w:right w:val="none" w:sz="0" w:space="0" w:color="auto"/>
          </w:divBdr>
          <w:divsChild>
            <w:div w:id="1050962357">
              <w:marLeft w:val="0"/>
              <w:marRight w:val="0"/>
              <w:marTop w:val="0"/>
              <w:marBottom w:val="0"/>
              <w:divBdr>
                <w:top w:val="none" w:sz="0" w:space="0" w:color="auto"/>
                <w:left w:val="none" w:sz="0" w:space="0" w:color="auto"/>
                <w:bottom w:val="none" w:sz="0" w:space="0" w:color="auto"/>
                <w:right w:val="none" w:sz="0" w:space="0" w:color="auto"/>
              </w:divBdr>
              <w:divsChild>
                <w:div w:id="720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leona.magnant@dhs.wisconsin.gov" TargetMode="External"/><Relationship Id="rId26" Type="http://schemas.openxmlformats.org/officeDocument/2006/relationships/hyperlink" Target="https://www.cms.gov/Medicare/Provider-Enrollment-and-Certification/SurveyCertEmergPrep/Downloads/Facility-Transfer-Agreement-Example.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essica.radtke@dhs.wisconsin.gov" TargetMode="External"/><Relationship Id="rId34" Type="http://schemas.openxmlformats.org/officeDocument/2006/relationships/hyperlink" Target="https://www.cms.gov/Medicare/Provider-Enrollment-and-Certification/SurveyCertEmergPrep/Downloads/aartemplateinstructions.zi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ann.angell@dhs.wisconsin.gov" TargetMode="External"/><Relationship Id="rId25" Type="http://schemas.openxmlformats.org/officeDocument/2006/relationships/hyperlink" Target="https://www.dhs.wisconsin.gov/preparedness/weavr/index.htm" TargetMode="External"/><Relationship Id="rId33" Type="http://schemas.openxmlformats.org/officeDocument/2006/relationships/hyperlink" Target="https://www.cms.gov/Medicare/Provider-Enrollment-and-Certification/SurveyCertEmergPrep/Downloads/aartemplateinstructions.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lhospitalprepare.org/hazard-vulnerability-analysis" TargetMode="External"/><Relationship Id="rId20" Type="http://schemas.openxmlformats.org/officeDocument/2006/relationships/hyperlink" Target="mailto:tammy.modl@dhs.wisconsin.gov" TargetMode="External"/><Relationship Id="rId29" Type="http://schemas.openxmlformats.org/officeDocument/2006/relationships/hyperlink" Target="https://www.cms.gov/Medicare/Provider-Enrollment-and-Certification/SurveyCertEmergPrep/Downloads/OCR-Emergency-Prep-HIPPA-Disclos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hhs.soc@hhs.gov" TargetMode="External"/><Relationship Id="rId32" Type="http://schemas.openxmlformats.org/officeDocument/2006/relationships/hyperlink" Target="https://www.cms.gov/Medicare/Provider-Enrollment-and-Certification/SurveyCertEmergPrep/Templates-Checklists.html"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ms.gov/Medicare/Provider-Enrollment-and-Certification/SurveyCertEmergPrep/Downloads/SandC_EPChecklist_SA.pdf" TargetMode="External"/><Relationship Id="rId23" Type="http://schemas.openxmlformats.org/officeDocument/2006/relationships/hyperlink" Target="mailto:gregory.hann@cms.hhs.gov" TargetMode="External"/><Relationship Id="rId28" Type="http://schemas.openxmlformats.org/officeDocument/2006/relationships/hyperlink" Target="https://www.cms.gov/Medicare/Provider-Enrollment-and-Certification/SurveyCertEmergPrep/Downloads/1135-Waivers-At-A-Glance.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caroljean.rucker@dhs.wisconsin.gov" TargetMode="External"/><Relationship Id="rId31" Type="http://schemas.openxmlformats.org/officeDocument/2006/relationships/hyperlink" Target="https://www.dhs.wisconsin.gov/library/blank-exercise-evalguid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hs.wisconsin.gov/publications/p01948g.pdf" TargetMode="External"/><Relationship Id="rId22" Type="http://schemas.openxmlformats.org/officeDocument/2006/relationships/hyperlink" Target="mailto:justin.pak@cms.hhs.gov" TargetMode="External"/><Relationship Id="rId27" Type="http://schemas.openxmlformats.org/officeDocument/2006/relationships/hyperlink" Target="https://www.dhs.wisconsin.gov/publications/p0/p00690.pdf" TargetMode="External"/><Relationship Id="rId30" Type="http://schemas.openxmlformats.org/officeDocument/2006/relationships/hyperlink" Target="https://www.dhs.wisconsin.gov/library/exercise-design-checklist.ht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uma">
      <a:majorFont>
        <a:latin typeface="Bell Gothic Std Black"/>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AE552964D9F41B1EC436138F9D322" ma:contentTypeVersion="4" ma:contentTypeDescription="Create a new document." ma:contentTypeScope="" ma:versionID="5ab7e06336ffee6bc2f2d75f1eef6bc5">
  <xsd:schema xmlns:xsd="http://www.w3.org/2001/XMLSchema" xmlns:xs="http://www.w3.org/2001/XMLSchema" xmlns:p="http://schemas.microsoft.com/office/2006/metadata/properties" xmlns:ns2="18d7d231-c458-4d38-ae91-e5572c3936e5" targetNamespace="http://schemas.microsoft.com/office/2006/metadata/properties" ma:root="true" ma:fieldsID="678db0c73671d7824a4c119dd87d0f29" ns2:_="">
    <xsd:import namespace="18d7d231-c458-4d38-ae91-e5572c3936e5"/>
    <xsd:element name="properties">
      <xsd:complexType>
        <xsd:sequence>
          <xsd:element name="documentManagement">
            <xsd:complexType>
              <xsd:all>
                <xsd:element ref="ns2:Doc_x0020_type"/>
                <xsd:element ref="ns2:Audience" minOccurs="0"/>
                <xsd:element ref="ns2:Status" minOccurs="0"/>
                <xsd:element ref="ns2:Pub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7d231-c458-4d38-ae91-e5572c3936e5" elementFormDefault="qualified">
    <xsd:import namespace="http://schemas.microsoft.com/office/2006/documentManagement/types"/>
    <xsd:import namespace="http://schemas.microsoft.com/office/infopath/2007/PartnerControls"/>
    <xsd:element name="Doc_x0020_type" ma:index="8" ma:displayName="Document Type" ma:format="Dropdown" ma:internalName="Doc_x0020_type">
      <xsd:simpleType>
        <xsd:union memberTypes="dms:Text">
          <xsd:simpleType>
            <xsd:restriction base="dms:Choice">
              <xsd:enumeration value="Form"/>
              <xsd:enumeration value="Guidance"/>
              <xsd:enumeration value="Press Release"/>
              <xsd:enumeration value="General Information"/>
              <xsd:enumeration value="Talking Points"/>
              <xsd:enumeration value="Message Map"/>
              <xsd:enumeration value="Graphic"/>
            </xsd:restriction>
          </xsd:simpleType>
        </xsd:union>
      </xsd:simpleType>
    </xsd:element>
    <xsd:element name="Audience" ma:index="9" nillable="true" ma:displayName="Audience" ma:internalName="Audienc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Local PH"/>
                        <xsd:enumeration value="Hospital/Clinic"/>
                        <xsd:enumeration value="EMS"/>
                        <xsd:enumeration value="Lab"/>
                        <xsd:enumeration value="General Public"/>
                        <xsd:enumeration value="Legal"/>
                        <xsd:enumeration value="N/A"/>
                      </xsd:restriction>
                    </xsd:simpleType>
                  </xsd:union>
                </xsd:simpleType>
              </xsd:element>
            </xsd:sequence>
          </xsd:extension>
        </xsd:complexContent>
      </xsd:complexType>
    </xsd:element>
    <xsd:element name="Status" ma:index="10" nillable="true" ma:displayName="Status" ma:default="Draft" ma:format="Dropdown" ma:internalName="Status">
      <xsd:simpleType>
        <xsd:restriction base="dms:Choice">
          <xsd:enumeration value="Draft"/>
          <xsd:enumeration value="Final"/>
          <xsd:enumeration value="N/A"/>
        </xsd:restriction>
      </xsd:simpleType>
    </xsd:element>
    <xsd:element name="Pub_x0020_Type" ma:index="11" ma:displayName="Publication Type" ma:format="Dropdown" ma:internalName="Pub_x0020_Type">
      <xsd:simpleType>
        <xsd:restriction base="dms:Choice">
          <xsd:enumeration value="Toolkit"/>
          <xsd:enumeration value="Legal"/>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_x0020_Type xmlns="18d7d231-c458-4d38-ae91-e5572c3936e5">Toolkit</Pub_x0020_Type>
    <Doc_x0020_type xmlns="18d7d231-c458-4d38-ae91-e5572c3936e5">Guidance</Doc_x0020_type>
    <Status xmlns="18d7d231-c458-4d38-ae91-e5572c3936e5">Draft</Status>
    <Audience xmlns="18d7d231-c458-4d38-ae91-e5572c3936e5">
      <Value>Local PH</Value>
    </Audi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57BE-A058-40C7-B779-48E6CF7B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7d231-c458-4d38-ae91-e5572c393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7BECD-8539-4E2A-85F9-0BBB3B5A71F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8d7d231-c458-4d38-ae91-e5572c3936e5"/>
    <ds:schemaRef ds:uri="http://www.w3.org/XML/1998/namespace"/>
  </ds:schemaRefs>
</ds:datastoreItem>
</file>

<file path=customXml/itemProps3.xml><?xml version="1.0" encoding="utf-8"?>
<ds:datastoreItem xmlns:ds="http://schemas.openxmlformats.org/officeDocument/2006/customXml" ds:itemID="{65720713-C31F-435F-A924-125FDACCE723}">
  <ds:schemaRefs>
    <ds:schemaRef ds:uri="http://schemas.microsoft.com/sharepoint/v3/contenttype/forms"/>
  </ds:schemaRefs>
</ds:datastoreItem>
</file>

<file path=customXml/itemProps4.xml><?xml version="1.0" encoding="utf-8"?>
<ds:datastoreItem xmlns:ds="http://schemas.openxmlformats.org/officeDocument/2006/customXml" ds:itemID="{52354251-FCCF-49AA-AF8D-E7C39315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6934</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Hildebrandt, Anke M</dc:creator>
  <cp:lastModifiedBy>Caputo, Cristina L</cp:lastModifiedBy>
  <cp:revision>2</cp:revision>
  <cp:lastPrinted>2017-10-13T14:47:00Z</cp:lastPrinted>
  <dcterms:created xsi:type="dcterms:W3CDTF">2019-10-31T16:14:00Z</dcterms:created>
  <dcterms:modified xsi:type="dcterms:W3CDTF">2019-10-31T16:14:00Z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0x0101008F7AE552964D9F41B1EC436138F9D322</vt:lpwstr>
  </property>
</Properties>
</file>