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ADD15" w14:textId="519554C2" w:rsidR="00C35DBD" w:rsidRPr="00AF3523" w:rsidRDefault="00BC4F8C" w:rsidP="00C35DBD">
      <w:pPr>
        <w:jc w:val="center"/>
        <w:rPr>
          <w:rFonts w:ascii="Arial Bold" w:hAnsi="Arial Bold" w:cs="Arial"/>
          <w:b/>
          <w:caps/>
          <w:sz w:val="36"/>
          <w:szCs w:val="36"/>
        </w:rPr>
      </w:pPr>
      <w:r w:rsidRPr="00AF3523">
        <w:rPr>
          <w:rFonts w:ascii="Arial Bold" w:hAnsi="Arial Bold" w:cs="Arial"/>
          <w:b/>
          <w:caps/>
          <w:sz w:val="36"/>
          <w:szCs w:val="36"/>
        </w:rPr>
        <w:t>managed care rule tagline</w:t>
      </w:r>
    </w:p>
    <w:p w14:paraId="0DB6BD2D" w14:textId="2D56AAA9" w:rsidR="00D63E72" w:rsidRPr="00D63E72" w:rsidRDefault="00C35DBD" w:rsidP="00C35DBD">
      <w:pPr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sz w:val="24"/>
          <w:szCs w:val="24"/>
        </w:rPr>
        <w:t>Use the tagline that correspond</w:t>
      </w:r>
      <w:r w:rsidR="00214CE0" w:rsidRPr="00DE59B7">
        <w:rPr>
          <w:rFonts w:ascii="Arial" w:hAnsi="Arial" w:cs="Arial"/>
          <w:sz w:val="24"/>
          <w:szCs w:val="24"/>
        </w:rPr>
        <w:t>s</w:t>
      </w:r>
      <w:r w:rsidRPr="00DE59B7">
        <w:rPr>
          <w:rFonts w:ascii="Arial" w:hAnsi="Arial" w:cs="Arial"/>
          <w:sz w:val="24"/>
          <w:szCs w:val="24"/>
        </w:rPr>
        <w:t xml:space="preserve"> with your requirements. You </w:t>
      </w:r>
      <w:r w:rsidR="00461650" w:rsidRPr="00DE59B7">
        <w:rPr>
          <w:rFonts w:ascii="Arial" w:hAnsi="Arial" w:cs="Arial"/>
          <w:sz w:val="24"/>
          <w:szCs w:val="24"/>
        </w:rPr>
        <w:t xml:space="preserve">will need </w:t>
      </w:r>
      <w:r w:rsidRPr="00DE59B7">
        <w:rPr>
          <w:rFonts w:ascii="Arial" w:hAnsi="Arial" w:cs="Arial"/>
          <w:sz w:val="24"/>
          <w:szCs w:val="24"/>
        </w:rPr>
        <w:t>fonts</w:t>
      </w:r>
      <w:r w:rsidR="00D27FC8" w:rsidRPr="00DE59B7">
        <w:rPr>
          <w:rFonts w:ascii="Arial" w:hAnsi="Arial" w:cs="Arial"/>
          <w:sz w:val="24"/>
          <w:szCs w:val="24"/>
        </w:rPr>
        <w:t xml:space="preserve"> </w:t>
      </w:r>
      <w:r w:rsidR="00461650" w:rsidRPr="00DE59B7">
        <w:rPr>
          <w:rFonts w:ascii="Arial" w:hAnsi="Arial" w:cs="Arial"/>
          <w:sz w:val="24"/>
          <w:szCs w:val="24"/>
        </w:rPr>
        <w:t xml:space="preserve">installed </w:t>
      </w:r>
      <w:r w:rsidR="00D27FC8" w:rsidRPr="00DE59B7">
        <w:rPr>
          <w:rFonts w:ascii="Arial" w:hAnsi="Arial" w:cs="Arial"/>
          <w:sz w:val="24"/>
          <w:szCs w:val="24"/>
        </w:rPr>
        <w:t>on your computer</w:t>
      </w:r>
      <w:r w:rsidR="00461650" w:rsidRPr="00DE59B7">
        <w:rPr>
          <w:rFonts w:ascii="Arial" w:hAnsi="Arial" w:cs="Arial"/>
          <w:sz w:val="24"/>
          <w:szCs w:val="24"/>
        </w:rPr>
        <w:t xml:space="preserve"> for the following language</w:t>
      </w:r>
      <w:permStart w:id="1679246135" w:edGrp="everyone"/>
      <w:permEnd w:id="1679246135"/>
      <w:r w:rsidR="00461650" w:rsidRPr="00DE59B7">
        <w:rPr>
          <w:rFonts w:ascii="Arial" w:hAnsi="Arial" w:cs="Arial"/>
          <w:sz w:val="24"/>
          <w:szCs w:val="24"/>
        </w:rPr>
        <w:t>s</w:t>
      </w:r>
      <w:r w:rsidRPr="00DE59B7">
        <w:rPr>
          <w:rFonts w:ascii="Arial" w:hAnsi="Arial" w:cs="Arial"/>
          <w:sz w:val="24"/>
          <w:szCs w:val="24"/>
        </w:rPr>
        <w:t xml:space="preserve">: </w:t>
      </w:r>
      <w:r w:rsidR="00B8096F" w:rsidRPr="00DE59B7">
        <w:rPr>
          <w:rFonts w:ascii="Arial" w:hAnsi="Arial" w:cs="Arial"/>
          <w:sz w:val="24"/>
          <w:szCs w:val="24"/>
        </w:rPr>
        <w:t>Burmese</w:t>
      </w:r>
      <w:r w:rsidR="00D63E72">
        <w:rPr>
          <w:rFonts w:ascii="Arial" w:hAnsi="Arial" w:cs="Arial"/>
          <w:sz w:val="24"/>
          <w:szCs w:val="24"/>
        </w:rPr>
        <w:t xml:space="preserve"> and </w:t>
      </w:r>
      <w:r w:rsidR="00B8096F" w:rsidRPr="00DE59B7">
        <w:rPr>
          <w:rFonts w:ascii="Arial" w:hAnsi="Arial" w:cs="Arial"/>
          <w:sz w:val="24"/>
          <w:szCs w:val="24"/>
        </w:rPr>
        <w:t>Laotian</w:t>
      </w:r>
      <w:r w:rsidRPr="00DE59B7">
        <w:rPr>
          <w:rFonts w:ascii="Arial" w:hAnsi="Arial" w:cs="Arial"/>
          <w:sz w:val="24"/>
          <w:szCs w:val="24"/>
        </w:rPr>
        <w:t xml:space="preserve">. </w:t>
      </w:r>
      <w:r w:rsidR="00C30820" w:rsidRPr="00DE59B7">
        <w:rPr>
          <w:rFonts w:ascii="Arial" w:hAnsi="Arial" w:cs="Arial"/>
          <w:sz w:val="24"/>
          <w:szCs w:val="24"/>
        </w:rPr>
        <w:t xml:space="preserve">Type your phone number and TTY number in the spaces provided. </w:t>
      </w:r>
      <w:r w:rsidR="00D63E72">
        <w:rPr>
          <w:rFonts w:ascii="Arial" w:hAnsi="Arial" w:cs="Arial"/>
          <w:sz w:val="24"/>
          <w:szCs w:val="24"/>
        </w:rPr>
        <w:br/>
      </w:r>
      <w:r w:rsidR="006811C7" w:rsidRPr="00DE59B7">
        <w:rPr>
          <w:rFonts w:ascii="Arial" w:hAnsi="Arial" w:cs="Arial"/>
          <w:sz w:val="24"/>
          <w:szCs w:val="24"/>
        </w:rPr>
        <w:br/>
      </w:r>
      <w:r w:rsidR="00C30820" w:rsidRPr="00DE59B7">
        <w:rPr>
          <w:rFonts w:ascii="Arial" w:hAnsi="Arial" w:cs="Arial"/>
          <w:b/>
          <w:sz w:val="24"/>
          <w:szCs w:val="24"/>
        </w:rPr>
        <w:t xml:space="preserve">Taglines must be </w:t>
      </w:r>
      <w:r w:rsidR="00DB76D2" w:rsidRPr="00DE59B7">
        <w:rPr>
          <w:rFonts w:ascii="Arial" w:hAnsi="Arial" w:cs="Arial"/>
          <w:b/>
          <w:sz w:val="24"/>
          <w:szCs w:val="24"/>
        </w:rPr>
        <w:t>conspicuously visible</w:t>
      </w:r>
      <w:r w:rsidR="00C30820" w:rsidRPr="00DE59B7">
        <w:rPr>
          <w:rFonts w:ascii="Arial" w:hAnsi="Arial" w:cs="Arial"/>
          <w:b/>
          <w:sz w:val="24"/>
          <w:szCs w:val="24"/>
        </w:rPr>
        <w:t>.</w:t>
      </w:r>
    </w:p>
    <w:p w14:paraId="090ABD2D" w14:textId="77777777" w:rsidR="00C30820" w:rsidRPr="00DE59B7" w:rsidRDefault="00C30820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English</w:t>
      </w:r>
    </w:p>
    <w:p w14:paraId="7C081E44" w14:textId="7396AEEB" w:rsidR="00D50C2A" w:rsidRPr="00DE59B7" w:rsidRDefault="00D50C2A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sz w:val="24"/>
          <w:szCs w:val="24"/>
        </w:rPr>
        <w:t>ATTENTION: If you speak English, language assistance services are available to you free of charge. Call</w:t>
      </w:r>
      <w:r w:rsidR="00231613">
        <w:rPr>
          <w:rFonts w:ascii="Arial" w:hAnsi="Arial" w:cs="Arial"/>
          <w:sz w:val="24"/>
          <w:szCs w:val="24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bookmarkEnd w:id="0"/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bookmarkEnd w:id="1"/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bookmarkEnd w:id="2"/>
      <w:r w:rsidR="00890AD8" w:rsidRPr="00DE59B7">
        <w:rPr>
          <w:rFonts w:ascii="Arial" w:hAnsi="Arial" w:cs="Arial"/>
          <w:sz w:val="24"/>
          <w:szCs w:val="24"/>
        </w:rPr>
        <w:t xml:space="preserve"> </w:t>
      </w:r>
      <w:r w:rsidR="00670104" w:rsidRPr="00DE59B7">
        <w:rPr>
          <w:rFonts w:ascii="Arial" w:hAnsi="Arial" w:cs="Arial"/>
          <w:sz w:val="24"/>
          <w:szCs w:val="24"/>
        </w:rPr>
        <w:t>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5E7E1C60" w14:textId="77777777" w:rsidR="00AD1B35" w:rsidRPr="00DE59B7" w:rsidRDefault="00AD1B35" w:rsidP="003572EC">
      <w:pPr>
        <w:spacing w:after="0"/>
        <w:rPr>
          <w:rFonts w:ascii="Arial" w:hAnsi="Arial" w:cs="Arial"/>
          <w:sz w:val="24"/>
          <w:szCs w:val="24"/>
        </w:rPr>
      </w:pPr>
    </w:p>
    <w:p w14:paraId="27136A84" w14:textId="77777777" w:rsidR="00AD1B35" w:rsidRPr="00DE59B7" w:rsidRDefault="00AD1B35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Spanish</w:t>
      </w:r>
    </w:p>
    <w:p w14:paraId="2EEA030D" w14:textId="6BF1B998" w:rsidR="00AD1B35" w:rsidRPr="00DE59B7" w:rsidRDefault="00AD1B35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sz w:val="24"/>
          <w:szCs w:val="24"/>
          <w:lang w:val="es-ES"/>
        </w:rPr>
        <w:t>ATENCIÓN: Si habla español, los servicios de asistencia de idiomas están disponibles sin cargo, llame al</w:t>
      </w:r>
      <w:r w:rsidRPr="00DE59B7">
        <w:rPr>
          <w:rFonts w:ascii="Arial" w:hAnsi="Arial" w:cs="Arial"/>
          <w:sz w:val="24"/>
          <w:szCs w:val="24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 w:rsidRPr="00DE59B7">
        <w:rPr>
          <w:rFonts w:ascii="Arial" w:hAnsi="Arial" w:cs="Arial"/>
          <w:sz w:val="24"/>
          <w:szCs w:val="24"/>
        </w:rPr>
        <w:t xml:space="preserve"> </w:t>
      </w:r>
      <w:r w:rsidR="00890AD8" w:rsidRPr="00DE59B7">
        <w:rPr>
          <w:rFonts w:ascii="Arial" w:hAnsi="Arial" w:cs="Arial"/>
          <w:sz w:val="24"/>
          <w:szCs w:val="24"/>
        </w:rPr>
        <w:t>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6283CCEE" w14:textId="77777777" w:rsidR="00AD1B35" w:rsidRPr="00DE59B7" w:rsidRDefault="00AD1B35" w:rsidP="003572EC">
      <w:pPr>
        <w:spacing w:after="0"/>
        <w:rPr>
          <w:rFonts w:ascii="Arial" w:hAnsi="Arial" w:cs="Arial"/>
          <w:sz w:val="24"/>
          <w:szCs w:val="24"/>
        </w:rPr>
      </w:pPr>
    </w:p>
    <w:p w14:paraId="7559C40A" w14:textId="77777777" w:rsidR="00D50C2A" w:rsidRPr="00DE59B7" w:rsidRDefault="00C30820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Hmong</w:t>
      </w:r>
    </w:p>
    <w:p w14:paraId="0FC29DF6" w14:textId="3FBD2D15" w:rsidR="00D50C2A" w:rsidRPr="00DE59B7" w:rsidRDefault="00F60156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CEEB TOOM:  Yog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koj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hais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lus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Hmoob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kev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pab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rau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lwm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yam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lus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muaj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rau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koj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dawb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xwb</w:t>
      </w:r>
      <w:proofErr w:type="spellEnd"/>
      <w:r w:rsidR="004A4886"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890AD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Hu</w:t>
      </w:r>
      <w:r w:rsidR="0023161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890AD8" w:rsidRPr="00DE59B7">
        <w:rPr>
          <w:rFonts w:ascii="Arial" w:hAnsi="Arial" w:cs="Arial"/>
          <w:sz w:val="24"/>
          <w:szCs w:val="24"/>
        </w:rPr>
        <w:t>TTY:</w:t>
      </w:r>
      <w:r w:rsidR="00231613" w:rsidRPr="00231613">
        <w:rPr>
          <w:rFonts w:ascii="Arial" w:hAnsi="Arial" w:cs="Arial"/>
          <w:sz w:val="24"/>
          <w:szCs w:val="24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38329041" w14:textId="77777777" w:rsidR="00AD1B35" w:rsidRPr="00DE59B7" w:rsidRDefault="00AD1B35" w:rsidP="003572EC">
      <w:pPr>
        <w:spacing w:after="0"/>
        <w:rPr>
          <w:rFonts w:ascii="Arial" w:hAnsi="Arial" w:cs="Arial"/>
          <w:sz w:val="24"/>
          <w:szCs w:val="24"/>
        </w:rPr>
      </w:pPr>
    </w:p>
    <w:p w14:paraId="06D4D5B3" w14:textId="77777777" w:rsidR="00D50C2A" w:rsidRPr="00DE59B7" w:rsidRDefault="00C30820" w:rsidP="00461650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Chinese</w:t>
      </w:r>
      <w:r w:rsidR="0082706E" w:rsidRPr="00DE59B7">
        <w:rPr>
          <w:b/>
          <w:szCs w:val="24"/>
          <w:u w:val="none"/>
        </w:rPr>
        <w:t xml:space="preserve"> Mandarin</w:t>
      </w:r>
    </w:p>
    <w:p w14:paraId="2E16DD77" w14:textId="2A8B5EB6" w:rsidR="00D50C2A" w:rsidRPr="00DE59B7" w:rsidRDefault="00933745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SimSun" w:eastAsia="SimSun" w:hAnsi="SimSun" w:hint="eastAsia"/>
          <w:color w:val="222222"/>
          <w:sz w:val="24"/>
          <w:szCs w:val="24"/>
        </w:rPr>
        <w:t>注意：</w:t>
      </w:r>
      <w:r w:rsidR="00F47EA4" w:rsidRPr="00DE59B7">
        <w:rPr>
          <w:rFonts w:asciiTheme="majorEastAsia" w:eastAsiaTheme="majorEastAsia" w:hAnsiTheme="majorEastAsia" w:hint="eastAsia"/>
          <w:sz w:val="24"/>
          <w:szCs w:val="24"/>
        </w:rPr>
        <w:t>如</w:t>
      </w:r>
      <w:r w:rsidR="00F47EA4" w:rsidRPr="00DE59B7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果您说中文，您可获得免费的语言协助服务。请致电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D50C2A" w:rsidRPr="00DE59B7">
        <w:rPr>
          <w:rFonts w:ascii="Arial" w:hAnsi="Arial" w:cs="Arial"/>
          <w:sz w:val="24"/>
          <w:szCs w:val="24"/>
        </w:rPr>
        <w:t xml:space="preserve"> </w:t>
      </w:r>
      <w:r w:rsidR="00670104" w:rsidRPr="00DE59B7">
        <w:rPr>
          <w:rFonts w:ascii="Arial" w:hAnsi="Arial" w:cs="Arial"/>
          <w:sz w:val="24"/>
          <w:szCs w:val="24"/>
        </w:rPr>
        <w:t>TTY</w:t>
      </w:r>
      <w:r w:rsidR="00F47EA4" w:rsidRPr="00DE59B7">
        <w:rPr>
          <w:rFonts w:ascii="Arial" w:hAnsi="Arial" w:cs="Arial"/>
          <w:sz w:val="24"/>
          <w:szCs w:val="24"/>
        </w:rPr>
        <w:t xml:space="preserve"> </w:t>
      </w:r>
      <w:r w:rsidR="00F47EA4" w:rsidRPr="00DE59B7">
        <w:rPr>
          <w:rFonts w:asciiTheme="majorEastAsia" w:eastAsiaTheme="majorEastAsia" w:hAnsiTheme="majorEastAsia" w:hint="eastAsia"/>
          <w:sz w:val="24"/>
          <w:szCs w:val="24"/>
          <w:shd w:val="clear" w:color="auto" w:fill="FFFFFF"/>
        </w:rPr>
        <w:t>文字电话</w:t>
      </w:r>
      <w:r w:rsidR="00670104" w:rsidRPr="00DE59B7">
        <w:rPr>
          <w:rFonts w:ascii="Arial" w:hAnsi="Arial" w:cs="Arial"/>
          <w:sz w:val="24"/>
          <w:szCs w:val="24"/>
        </w:rPr>
        <w:t>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5335B628" w14:textId="744B5526" w:rsidR="00DE59B7" w:rsidRPr="00DE59B7" w:rsidRDefault="00AB04D1" w:rsidP="00D63E72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90E94A9" wp14:editId="7BFBD933">
            <wp:extent cx="5478780" cy="1361026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2094" cy="136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9B7">
        <w:rPr>
          <w:rFonts w:ascii="Arial" w:hAnsi="Arial" w:cs="Arial"/>
          <w:sz w:val="24"/>
          <w:szCs w:val="24"/>
        </w:rPr>
        <w:br/>
      </w:r>
    </w:p>
    <w:p w14:paraId="741E20CF" w14:textId="1F77D511" w:rsidR="00C30820" w:rsidRPr="00DE59B7" w:rsidRDefault="00C30820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Somali</w:t>
      </w:r>
    </w:p>
    <w:p w14:paraId="42DD8DF3" w14:textId="064D6914" w:rsidR="001A503D" w:rsidRPr="00DE59B7" w:rsidRDefault="001A503D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sz w:val="24"/>
          <w:szCs w:val="24"/>
        </w:rPr>
        <w:t xml:space="preserve">DIGTOONI: </w:t>
      </w:r>
      <w:proofErr w:type="spellStart"/>
      <w:r w:rsidRPr="00DE59B7">
        <w:rPr>
          <w:rFonts w:ascii="Arial" w:hAnsi="Arial" w:cs="Arial"/>
          <w:sz w:val="24"/>
          <w:szCs w:val="24"/>
        </w:rPr>
        <w:t>Haddii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aad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ku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hadasho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afka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Soomaaliha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59B7">
        <w:rPr>
          <w:rFonts w:ascii="Arial" w:hAnsi="Arial" w:cs="Arial"/>
          <w:sz w:val="24"/>
          <w:szCs w:val="24"/>
        </w:rPr>
        <w:t>adeegyada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caawimada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luqadda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waxaa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laguu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heli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karaa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iyagoo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sz w:val="24"/>
          <w:szCs w:val="24"/>
        </w:rPr>
        <w:t>bilaash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ah. </w:t>
      </w:r>
      <w:proofErr w:type="spellStart"/>
      <w:r w:rsidRPr="00DE59B7">
        <w:rPr>
          <w:rFonts w:ascii="Arial" w:hAnsi="Arial" w:cs="Arial"/>
          <w:sz w:val="24"/>
          <w:szCs w:val="24"/>
        </w:rPr>
        <w:t>Wac</w:t>
      </w:r>
      <w:proofErr w:type="spellEnd"/>
      <w:r w:rsidRPr="00DE59B7">
        <w:rPr>
          <w:rFonts w:ascii="Arial" w:hAnsi="Arial" w:cs="Arial"/>
          <w:sz w:val="24"/>
          <w:szCs w:val="24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890AD8" w:rsidRPr="00DE59B7">
        <w:rPr>
          <w:rFonts w:ascii="Arial" w:hAnsi="Arial" w:cs="Arial"/>
          <w:sz w:val="24"/>
          <w:szCs w:val="24"/>
        </w:rPr>
        <w:t xml:space="preserve"> </w:t>
      </w:r>
      <w:r w:rsidRPr="00DE59B7">
        <w:rPr>
          <w:rFonts w:ascii="Arial" w:hAnsi="Arial" w:cs="Arial"/>
          <w:sz w:val="24"/>
          <w:szCs w:val="24"/>
        </w:rPr>
        <w:t>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489B7AB8" w14:textId="77777777" w:rsidR="00AD1B35" w:rsidRPr="00DE59B7" w:rsidRDefault="00AD1B35" w:rsidP="003572EC">
      <w:pPr>
        <w:spacing w:after="0"/>
        <w:rPr>
          <w:rFonts w:ascii="Arial" w:hAnsi="Arial" w:cs="Arial"/>
          <w:sz w:val="24"/>
          <w:szCs w:val="24"/>
        </w:rPr>
      </w:pPr>
    </w:p>
    <w:p w14:paraId="0FBFBDB6" w14:textId="77777777" w:rsidR="00C30820" w:rsidRPr="00DE59B7" w:rsidRDefault="00C30820" w:rsidP="00E63E4B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Laotian</w:t>
      </w:r>
      <w:r w:rsidR="004E0542" w:rsidRPr="00DE59B7">
        <w:rPr>
          <w:b/>
          <w:szCs w:val="24"/>
          <w:u w:val="none"/>
        </w:rPr>
        <w:t>—must turn off show/hide button (¶) in Home tab</w:t>
      </w:r>
    </w:p>
    <w:p w14:paraId="49DDB2ED" w14:textId="7037E7ED" w:rsidR="004E0542" w:rsidRPr="00DE59B7" w:rsidRDefault="00F17590" w:rsidP="004E0542">
      <w:pPr>
        <w:spacing w:after="0"/>
        <w:rPr>
          <w:rFonts w:ascii="Arial" w:hAnsi="Arial" w:cs="Arial"/>
          <w:sz w:val="24"/>
          <w:szCs w:val="24"/>
        </w:rPr>
      </w:pPr>
      <w:bookmarkStart w:id="3" w:name="_Hlk146810092"/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ໝາຍ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ເຫດ</w:t>
      </w:r>
      <w:r w:rsidRPr="00DE59B7">
        <w:rPr>
          <w:rFonts w:ascii="Phetsarath OT" w:hAnsi="Phetsarath OT" w:cs="Phetsarath OT"/>
          <w:sz w:val="24"/>
          <w:szCs w:val="24"/>
        </w:rPr>
        <w:t xml:space="preserve">: 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ຖ້າ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ທ່ານ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ເ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ວົ້າພາສາ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ລາວ</w:t>
      </w:r>
      <w:r w:rsidRPr="00DE59B7">
        <w:rPr>
          <w:rFonts w:ascii="Phetsarath OT" w:hAnsi="Phetsarath OT" w:cs="Phetsarath OT"/>
          <w:sz w:val="24"/>
          <w:szCs w:val="24"/>
        </w:rPr>
        <w:t xml:space="preserve">, 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ທ່ານ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ສາມາດ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ໃຊ້ການ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ບໍລິການ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ຊ່ວຍ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ເຫຼືອດ້ານ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ພາສາ</w:t>
      </w:r>
      <w:r w:rsidRPr="00DE59B7">
        <w:rPr>
          <w:rFonts w:ascii="Phetsarath OT" w:hAnsi="Phetsarath OT" w:cs="Phetsarath OT"/>
          <w:sz w:val="24"/>
          <w:szCs w:val="24"/>
        </w:rPr>
        <w:t>​​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ໄດ້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ໂດຍ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ບໍ່</w:t>
      </w:r>
      <w:r w:rsidRPr="00DE59B7">
        <w:rPr>
          <w:rFonts w:ascii="Phetsarath OT" w:hAnsi="Phetsarath OT" w:cs="Phetsarath OT"/>
          <w:sz w:val="24"/>
          <w:szCs w:val="24"/>
        </w:rPr>
        <w:t>​​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ເສຍ</w:t>
      </w:r>
      <w:r w:rsidRPr="00DE59B7">
        <w:rPr>
          <w:rFonts w:ascii="Phetsarath OT" w:hAnsi="Phetsarath OT" w:cs="Phetsarath OT"/>
          <w:sz w:val="24"/>
          <w:szCs w:val="24"/>
        </w:rPr>
        <w:t>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ຄ່າ</w:t>
      </w:r>
      <w:r w:rsidRPr="00DE59B7">
        <w:rPr>
          <w:rFonts w:ascii="Phetsarath OT" w:hAnsi="Phetsarath OT" w:cs="Phetsarath OT"/>
          <w:sz w:val="24"/>
          <w:szCs w:val="24"/>
        </w:rPr>
        <w:t>. ​</w:t>
      </w:r>
      <w:r w:rsidRPr="00DE59B7">
        <w:rPr>
          <w:rFonts w:ascii="Phetsarath OT" w:hAnsi="Phetsarath OT" w:cs="Phetsarath OT"/>
          <w:sz w:val="24"/>
          <w:szCs w:val="24"/>
          <w:cs/>
          <w:lang w:bidi="lo-LA"/>
        </w:rPr>
        <w:t>ໂທ</w:t>
      </w:r>
      <w:r w:rsidRPr="00DE59B7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890AD8" w:rsidRPr="00DE59B7">
        <w:rPr>
          <w:rFonts w:ascii="Arial" w:hAnsi="Arial" w:cs="Arial"/>
          <w:sz w:val="24"/>
          <w:szCs w:val="24"/>
        </w:rPr>
        <w:t xml:space="preserve"> </w:t>
      </w:r>
      <w:r w:rsidR="00670104" w:rsidRPr="00DE59B7">
        <w:rPr>
          <w:rFonts w:ascii="Arial" w:hAnsi="Arial" w:cs="Arial"/>
          <w:sz w:val="24"/>
          <w:szCs w:val="24"/>
        </w:rPr>
        <w:t>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bookmarkEnd w:id="3"/>
    <w:p w14:paraId="592616B2" w14:textId="231E7883" w:rsidR="00D50C2A" w:rsidRPr="00DE59B7" w:rsidRDefault="00AB04D1" w:rsidP="00D63E72">
      <w:pPr>
        <w:spacing w:before="240" w:after="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01F7EE" wp14:editId="44F933F4">
            <wp:extent cx="5462401" cy="1348740"/>
            <wp:effectExtent l="0" t="0" r="508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19539" cy="136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9A62" w14:textId="77777777" w:rsidR="004E0542" w:rsidRPr="00DE59B7" w:rsidRDefault="004E0542" w:rsidP="003572EC">
      <w:pPr>
        <w:spacing w:after="0"/>
        <w:rPr>
          <w:rFonts w:ascii="Arial" w:hAnsi="Arial" w:cs="Arial"/>
          <w:sz w:val="24"/>
          <w:szCs w:val="24"/>
        </w:rPr>
      </w:pPr>
    </w:p>
    <w:p w14:paraId="60CC74C5" w14:textId="77777777" w:rsidR="00D50C2A" w:rsidRPr="00DE59B7" w:rsidRDefault="00C30820" w:rsidP="00763AEB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Russian</w:t>
      </w:r>
    </w:p>
    <w:p w14:paraId="6A5B6DE1" w14:textId="79F920A6" w:rsidR="003572EC" w:rsidRPr="00DE59B7" w:rsidRDefault="00311F56" w:rsidP="00AD1B35">
      <w:pPr>
        <w:spacing w:after="0"/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ВНИМАНИЕ: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Если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Вы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говорите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по-русски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Вам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будут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бесплатно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предоставлены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услуги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переводчика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Позвоните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по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номеру</w:t>
      </w:r>
      <w:proofErr w:type="spellEnd"/>
      <w:r w:rsidRPr="00DE59B7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r w:rsidR="00D50C2A" w:rsidRPr="00DE59B7">
        <w:rPr>
          <w:rFonts w:ascii="Arial" w:hAnsi="Arial" w:cs="Arial"/>
          <w:sz w:val="24"/>
          <w:szCs w:val="24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D50C2A" w:rsidRPr="00DE59B7">
        <w:rPr>
          <w:rFonts w:ascii="Arial" w:hAnsi="Arial" w:cs="Arial"/>
          <w:sz w:val="24"/>
          <w:szCs w:val="24"/>
        </w:rPr>
        <w:t xml:space="preserve"> </w:t>
      </w:r>
      <w:r w:rsidR="00670104" w:rsidRPr="00DE59B7">
        <w:rPr>
          <w:rFonts w:ascii="Arial" w:hAnsi="Arial" w:cs="Arial"/>
          <w:sz w:val="24"/>
          <w:szCs w:val="24"/>
        </w:rPr>
        <w:t>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7296BAD6" w14:textId="77777777" w:rsidR="00DE59B7" w:rsidRPr="00DE59B7" w:rsidRDefault="00DE59B7" w:rsidP="00AD1B35">
      <w:pPr>
        <w:spacing w:after="0"/>
        <w:rPr>
          <w:rFonts w:ascii="Arial" w:hAnsi="Arial" w:cs="Arial"/>
          <w:sz w:val="24"/>
          <w:szCs w:val="24"/>
        </w:rPr>
      </w:pPr>
    </w:p>
    <w:p w14:paraId="2E91207D" w14:textId="6A74AC8F" w:rsidR="00DE59B7" w:rsidRPr="00DE59B7" w:rsidRDefault="00DE59B7" w:rsidP="00DE59B7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Vietnamese</w:t>
      </w:r>
    </w:p>
    <w:p w14:paraId="19C65927" w14:textId="62087467" w:rsidR="00D63E72" w:rsidRDefault="00DE59B7" w:rsidP="003572EC">
      <w:pPr>
        <w:pStyle w:val="LanguageHeadings"/>
        <w:keepNext/>
        <w:rPr>
          <w:szCs w:val="24"/>
        </w:rPr>
      </w:pPr>
      <w:r w:rsidRPr="00DE59B7">
        <w:rPr>
          <w:szCs w:val="24"/>
          <w:u w:val="none"/>
        </w:rPr>
        <w:t xml:space="preserve">LƯU Ý: </w:t>
      </w:r>
      <w:proofErr w:type="spellStart"/>
      <w:r w:rsidRPr="00DE59B7">
        <w:rPr>
          <w:szCs w:val="24"/>
          <w:u w:val="none"/>
        </w:rPr>
        <w:t>Nếu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bạn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nói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tiếng</w:t>
      </w:r>
      <w:proofErr w:type="spellEnd"/>
      <w:r w:rsidRPr="00DE59B7">
        <w:rPr>
          <w:szCs w:val="24"/>
          <w:u w:val="none"/>
        </w:rPr>
        <w:t xml:space="preserve"> Việt, </w:t>
      </w:r>
      <w:proofErr w:type="spellStart"/>
      <w:r w:rsidRPr="00DE59B7">
        <w:rPr>
          <w:szCs w:val="24"/>
          <w:u w:val="none"/>
        </w:rPr>
        <w:t>các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dịch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vụ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hỗ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trợ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ngôn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ngữ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sẽ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được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cung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cấp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miễn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phí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cho</w:t>
      </w:r>
      <w:proofErr w:type="spellEnd"/>
      <w:r w:rsidRPr="00DE59B7">
        <w:rPr>
          <w:szCs w:val="24"/>
          <w:u w:val="none"/>
        </w:rPr>
        <w:t xml:space="preserve"> </w:t>
      </w:r>
      <w:proofErr w:type="spellStart"/>
      <w:r w:rsidRPr="00DE59B7">
        <w:rPr>
          <w:szCs w:val="24"/>
          <w:u w:val="none"/>
        </w:rPr>
        <w:t>bạn</w:t>
      </w:r>
      <w:proofErr w:type="spellEnd"/>
      <w:r w:rsidRPr="00DE59B7">
        <w:rPr>
          <w:szCs w:val="24"/>
          <w:u w:val="none"/>
        </w:rPr>
        <w:t>.</w:t>
      </w:r>
      <w:r w:rsidR="00890AD8">
        <w:rPr>
          <w:szCs w:val="24"/>
          <w:u w:val="none"/>
        </w:rPr>
        <w:br/>
      </w:r>
      <w:proofErr w:type="spellStart"/>
      <w:r w:rsidRPr="00DE59B7">
        <w:rPr>
          <w:szCs w:val="24"/>
          <w:u w:val="none"/>
        </w:rPr>
        <w:t>Gọi</w:t>
      </w:r>
      <w:proofErr w:type="spellEnd"/>
      <w:r w:rsidRPr="00DE59B7">
        <w:rPr>
          <w:szCs w:val="24"/>
          <w:u w:val="none"/>
        </w:rPr>
        <w:t xml:space="preserve"> </w:t>
      </w:r>
      <w:r w:rsidR="00231613" w:rsidRPr="00231613">
        <w:rPr>
          <w:szCs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  <w:r w:rsidR="00231613" w:rsidRPr="00231613">
        <w:rPr>
          <w:szCs w:val="24"/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  <w:r w:rsidR="00231613" w:rsidRPr="00231613">
        <w:rPr>
          <w:szCs w:val="24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  <w:r w:rsidR="00890AD8" w:rsidRPr="00231613">
        <w:rPr>
          <w:szCs w:val="24"/>
          <w:u w:val="none"/>
        </w:rPr>
        <w:t xml:space="preserve"> </w:t>
      </w:r>
      <w:r w:rsidRPr="00231613">
        <w:rPr>
          <w:szCs w:val="24"/>
          <w:u w:val="none"/>
        </w:rPr>
        <w:t xml:space="preserve">TTY: </w:t>
      </w:r>
      <w:r w:rsidR="00231613" w:rsidRPr="00231613">
        <w:rPr>
          <w:szCs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  <w:r w:rsidR="00231613" w:rsidRPr="00231613">
        <w:rPr>
          <w:szCs w:val="24"/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  <w:r w:rsidR="00231613" w:rsidRPr="00231613">
        <w:rPr>
          <w:szCs w:val="24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1613" w:rsidRPr="00231613">
        <w:rPr>
          <w:szCs w:val="24"/>
          <w:u w:val="none"/>
        </w:rPr>
        <w:instrText xml:space="preserve"> FORMTEXT </w:instrText>
      </w:r>
      <w:r w:rsidR="00231613" w:rsidRPr="00231613">
        <w:rPr>
          <w:szCs w:val="24"/>
          <w:u w:val="none"/>
        </w:rPr>
      </w:r>
      <w:r w:rsidR="00231613" w:rsidRPr="00231613">
        <w:rPr>
          <w:szCs w:val="24"/>
          <w:u w:val="none"/>
        </w:rPr>
        <w:fldChar w:fldCharType="separate"/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noProof/>
          <w:szCs w:val="24"/>
          <w:u w:val="none"/>
        </w:rPr>
        <w:t> </w:t>
      </w:r>
      <w:r w:rsidR="00231613" w:rsidRPr="00231613">
        <w:rPr>
          <w:szCs w:val="24"/>
          <w:u w:val="none"/>
        </w:rPr>
        <w:fldChar w:fldCharType="end"/>
      </w:r>
    </w:p>
    <w:p w14:paraId="45581554" w14:textId="590E6F08" w:rsidR="003572EC" w:rsidRPr="00DE59B7" w:rsidRDefault="003572EC" w:rsidP="003572EC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Burmese</w:t>
      </w:r>
    </w:p>
    <w:p w14:paraId="5F370AC2" w14:textId="6CAAA9EB" w:rsidR="00D50C2A" w:rsidRPr="00DE59B7" w:rsidRDefault="004A4886" w:rsidP="00AD1B35">
      <w:pPr>
        <w:spacing w:after="0"/>
        <w:rPr>
          <w:rFonts w:ascii="Zawgyi-One" w:eastAsia="Calibri" w:hAnsi="Zawgyi-One" w:cs="Zawgyi-One"/>
          <w:sz w:val="24"/>
          <w:szCs w:val="24"/>
          <w:cs/>
          <w:lang w:bidi="my-MM"/>
        </w:rPr>
      </w:pPr>
      <w:bookmarkStart w:id="4" w:name="_Hlk146810423"/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ေက်းဇူးျပဳ၍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နားဆင္ပါ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-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သင္သည္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ျမန္မာစကားေျပာသူျဖစ္ပါက၊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သင့္အတြက္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အခမဲ့ျဖင့္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ဘာသာစကားကူညီေရး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၀န္ေဆာင္မႈမ်ား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ရရွိနိုင္သည္။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Pr="00DE59B7">
        <w:rPr>
          <w:rFonts w:ascii="Arial" w:hAnsi="Arial" w:cs="Arial"/>
          <w:sz w:val="24"/>
          <w:szCs w:val="24"/>
        </w:rPr>
        <w:t xml:space="preserve"> TTY: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D63E72">
        <w:rPr>
          <w:rFonts w:ascii="Arial" w:hAnsi="Arial" w:cs="Arial"/>
          <w:sz w:val="24"/>
          <w:szCs w:val="24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တြင္</w:t>
      </w:r>
      <w:r w:rsidRPr="00DE59B7">
        <w:rPr>
          <w:rFonts w:ascii="Zawgyi-One" w:eastAsia="Calibri" w:hAnsi="Zawgyi-One" w:cs="Zawgyi-One"/>
          <w:sz w:val="24"/>
          <w:szCs w:val="24"/>
          <w:lang w:bidi="my-MM"/>
        </w:rPr>
        <w:t xml:space="preserve"> </w:t>
      </w:r>
      <w:r w:rsidRPr="00DE59B7">
        <w:rPr>
          <w:rFonts w:ascii="Zawgyi-One" w:eastAsia="Calibri" w:hAnsi="Zawgyi-One" w:cs="Zawgyi-One"/>
          <w:sz w:val="24"/>
          <w:szCs w:val="24"/>
          <w:cs/>
          <w:lang w:bidi="my-MM"/>
        </w:rPr>
        <w:t>ဖုန္းေခၚဆိုပါ။</w:t>
      </w:r>
    </w:p>
    <w:bookmarkEnd w:id="4"/>
    <w:p w14:paraId="5DA4AD1C" w14:textId="61CDD691" w:rsidR="004E0542" w:rsidRPr="00DE59B7" w:rsidRDefault="00700FAC" w:rsidP="00D63E72">
      <w:pPr>
        <w:spacing w:before="240" w:after="0"/>
        <w:jc w:val="center"/>
        <w:rPr>
          <w:rFonts w:ascii="Zawgyi-One" w:eastAsia="Calibri" w:hAnsi="Zawgyi-One" w:cs="Zawgyi-One"/>
          <w:sz w:val="24"/>
          <w:szCs w:val="24"/>
          <w:cs/>
          <w:lang w:bidi="my-MM"/>
        </w:rPr>
      </w:pPr>
      <w:r>
        <w:rPr>
          <w:noProof/>
        </w:rPr>
        <w:drawing>
          <wp:inline distT="0" distB="0" distL="0" distR="0" wp14:anchorId="30AD51C4" wp14:editId="2F2CF808">
            <wp:extent cx="5724372" cy="1485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3357" cy="150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F5F3" w14:textId="77777777" w:rsidR="00AD1B35" w:rsidRPr="00DE59B7" w:rsidRDefault="00AD1B35" w:rsidP="003572EC">
      <w:pPr>
        <w:spacing w:after="0"/>
        <w:rPr>
          <w:rFonts w:ascii="Arial" w:hAnsi="Arial" w:cs="Arial"/>
          <w:sz w:val="24"/>
          <w:szCs w:val="24"/>
        </w:rPr>
      </w:pPr>
    </w:p>
    <w:p w14:paraId="27951889" w14:textId="77777777" w:rsidR="00D50C2A" w:rsidRPr="00DE59B7" w:rsidRDefault="00B8096F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Arabic</w:t>
      </w:r>
      <w:r w:rsidR="00AD1B35" w:rsidRPr="00DE59B7">
        <w:rPr>
          <w:b/>
          <w:szCs w:val="24"/>
          <w:u w:val="none"/>
        </w:rPr>
        <w:t xml:space="preserve"> (right to left)</w:t>
      </w:r>
    </w:p>
    <w:p w14:paraId="1DDB0E86" w14:textId="089DA74B" w:rsidR="00966F35" w:rsidRPr="00DE59B7" w:rsidRDefault="00966F35" w:rsidP="00966F35">
      <w:pPr>
        <w:bidi/>
        <w:rPr>
          <w:sz w:val="24"/>
          <w:szCs w:val="24"/>
          <w:rtl/>
        </w:rPr>
      </w:pPr>
      <w:bookmarkStart w:id="5" w:name="_Hlk146810554"/>
      <w:r w:rsidRPr="00DE59B7">
        <w:rPr>
          <w:rFonts w:hint="cs"/>
          <w:sz w:val="24"/>
          <w:szCs w:val="24"/>
          <w:rtl/>
        </w:rPr>
        <w:t>تنبيه: إذا كنتم تتحدثون العربية، تتوفر لكم مسا</w:t>
      </w:r>
      <w:r w:rsidR="007D5A20" w:rsidRPr="00DE59B7">
        <w:rPr>
          <w:rFonts w:hint="cs"/>
          <w:sz w:val="24"/>
          <w:szCs w:val="24"/>
          <w:rtl/>
        </w:rPr>
        <w:t>عدة لغوية مجانية. اتصلوا بالرقم</w:t>
      </w:r>
      <w:r w:rsidRPr="00DE59B7">
        <w:rPr>
          <w:rFonts w:hint="cs"/>
          <w:sz w:val="24"/>
          <w:szCs w:val="24"/>
          <w:rtl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Pr="00DE59B7">
        <w:rPr>
          <w:rFonts w:ascii="Arial" w:hAnsi="Arial" w:cs="Arial" w:hint="cs"/>
          <w:color w:val="222222"/>
          <w:sz w:val="24"/>
          <w:szCs w:val="24"/>
          <w:shd w:val="clear" w:color="auto" w:fill="FFFFFF"/>
          <w:rtl/>
        </w:rPr>
        <w:t xml:space="preserve"> هاتف نصي: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bookmarkEnd w:id="5"/>
    <w:p w14:paraId="5BEABCBB" w14:textId="6FFAA4A3" w:rsidR="00D63E72" w:rsidRPr="00700FAC" w:rsidRDefault="00700FAC" w:rsidP="00700FAC">
      <w:pPr>
        <w:spacing w:before="240" w:after="0"/>
        <w:jc w:val="center"/>
        <w:rPr>
          <w:rFonts w:ascii="Zawgyi-One" w:hAnsi="Zawgyi-One" w:cs="Zawgyi-One"/>
          <w:sz w:val="24"/>
          <w:szCs w:val="24"/>
        </w:rPr>
      </w:pPr>
      <w:r>
        <w:rPr>
          <w:noProof/>
        </w:rPr>
        <w:drawing>
          <wp:inline distT="0" distB="0" distL="0" distR="0" wp14:anchorId="0DB80A32" wp14:editId="6C61FEEB">
            <wp:extent cx="5796192" cy="13735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23645" cy="138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C3DB7" w14:textId="5E3615AF" w:rsidR="00B8096F" w:rsidRPr="00DE59B7" w:rsidRDefault="00B8096F" w:rsidP="00AD1B35">
      <w:pPr>
        <w:pStyle w:val="LanguageHeadings"/>
        <w:keepNext/>
        <w:rPr>
          <w:b/>
          <w:szCs w:val="24"/>
          <w:u w:val="none"/>
        </w:rPr>
      </w:pPr>
      <w:r w:rsidRPr="00DE59B7">
        <w:rPr>
          <w:b/>
          <w:szCs w:val="24"/>
          <w:u w:val="none"/>
        </w:rPr>
        <w:t>Serbo</w:t>
      </w:r>
      <w:r w:rsidR="00D20CA2" w:rsidRPr="00DE59B7">
        <w:rPr>
          <w:b/>
          <w:szCs w:val="24"/>
          <w:u w:val="none"/>
        </w:rPr>
        <w:t>-</w:t>
      </w:r>
      <w:r w:rsidRPr="00DE59B7">
        <w:rPr>
          <w:b/>
          <w:szCs w:val="24"/>
          <w:u w:val="none"/>
        </w:rPr>
        <w:t>Croatian</w:t>
      </w:r>
    </w:p>
    <w:p w14:paraId="74085863" w14:textId="36767E80" w:rsidR="00260168" w:rsidRDefault="00D95F65" w:rsidP="00D95F65">
      <w:pPr>
        <w:rPr>
          <w:rFonts w:ascii="Arial" w:hAnsi="Arial" w:cs="Arial"/>
          <w:sz w:val="24"/>
          <w:szCs w:val="24"/>
        </w:rPr>
      </w:pPr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PAŽNJA: Ako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govorite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srpsko-hrvatski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imate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pravo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na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besplatnu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jezičnu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pomoć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D63E72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Nazovite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B8096F" w:rsidRPr="00DE59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telefon</w:t>
      </w:r>
      <w:proofErr w:type="spellEnd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DE59B7">
        <w:rPr>
          <w:rFonts w:ascii="Arial" w:hAnsi="Arial" w:cs="Arial"/>
          <w:color w:val="000000"/>
          <w:sz w:val="24"/>
          <w:szCs w:val="24"/>
          <w:shd w:val="clear" w:color="auto" w:fill="FFFFFF"/>
        </w:rPr>
        <w:t>gluhe</w:t>
      </w:r>
      <w:proofErr w:type="spellEnd"/>
      <w:r w:rsidR="00670104" w:rsidRPr="00DE59B7">
        <w:rPr>
          <w:rFonts w:ascii="Arial" w:hAnsi="Arial" w:cs="Arial"/>
          <w:sz w:val="24"/>
          <w:szCs w:val="24"/>
        </w:rPr>
        <w:t>: </w:t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  <w:r w:rsidR="00231613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31613">
        <w:rPr>
          <w:rFonts w:ascii="Arial" w:hAnsi="Arial" w:cs="Arial"/>
          <w:sz w:val="24"/>
          <w:szCs w:val="24"/>
        </w:rPr>
        <w:instrText xml:space="preserve"> FORMTEXT </w:instrText>
      </w:r>
      <w:r w:rsidR="00231613">
        <w:rPr>
          <w:rFonts w:ascii="Arial" w:hAnsi="Arial" w:cs="Arial"/>
          <w:sz w:val="24"/>
          <w:szCs w:val="24"/>
        </w:rPr>
      </w:r>
      <w:r w:rsidR="00231613">
        <w:rPr>
          <w:rFonts w:ascii="Arial" w:hAnsi="Arial" w:cs="Arial"/>
          <w:sz w:val="24"/>
          <w:szCs w:val="24"/>
        </w:rPr>
        <w:fldChar w:fldCharType="separate"/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noProof/>
          <w:sz w:val="24"/>
          <w:szCs w:val="24"/>
        </w:rPr>
        <w:t> </w:t>
      </w:r>
      <w:r w:rsidR="00231613">
        <w:rPr>
          <w:rFonts w:ascii="Arial" w:hAnsi="Arial" w:cs="Arial"/>
          <w:sz w:val="24"/>
          <w:szCs w:val="24"/>
        </w:rPr>
        <w:fldChar w:fldCharType="end"/>
      </w:r>
    </w:p>
    <w:p w14:paraId="5F7C2AD5" w14:textId="5E430DB1" w:rsidR="009C7A86" w:rsidRDefault="009C7A86" w:rsidP="009C7A86">
      <w:pPr>
        <w:pStyle w:val="LanguageHeadings"/>
        <w:keepNext/>
        <w:rPr>
          <w:b/>
          <w:szCs w:val="24"/>
          <w:u w:val="none"/>
        </w:rPr>
      </w:pPr>
      <w:r>
        <w:rPr>
          <w:b/>
          <w:szCs w:val="24"/>
          <w:u w:val="none"/>
        </w:rPr>
        <w:lastRenderedPageBreak/>
        <w:t>Ukrainian</w:t>
      </w:r>
    </w:p>
    <w:p w14:paraId="3C040193" w14:textId="77777777" w:rsidR="009C7A86" w:rsidRPr="009C7A86" w:rsidRDefault="009C7A86" w:rsidP="009C7A86">
      <w:pPr>
        <w:pStyle w:val="LanguageHeadings"/>
        <w:keepNext/>
        <w:rPr>
          <w:bCs/>
          <w:szCs w:val="24"/>
          <w:u w:val="none"/>
        </w:rPr>
      </w:pPr>
      <w:r w:rsidRPr="009C7A86">
        <w:rPr>
          <w:bCs/>
          <w:szCs w:val="24"/>
          <w:u w:val="none"/>
          <w:lang w:val="uk-UA"/>
        </w:rPr>
        <w:t>УВАГА:</w:t>
      </w:r>
      <w:r w:rsidRPr="009C7A86">
        <w:rPr>
          <w:bCs/>
          <w:szCs w:val="24"/>
          <w:u w:val="none"/>
        </w:rPr>
        <w:t xml:space="preserve">: </w:t>
      </w:r>
      <w:r w:rsidRPr="009C7A86">
        <w:rPr>
          <w:bCs/>
          <w:szCs w:val="24"/>
          <w:u w:val="none"/>
          <w:lang w:val="uk-UA"/>
        </w:rPr>
        <w:t>Якщо ви говорите англійською мовою, вам доступні безкоштовні послуги мовної підтримки.</w:t>
      </w:r>
      <w:r w:rsidRPr="009C7A86">
        <w:rPr>
          <w:bCs/>
          <w:szCs w:val="24"/>
          <w:u w:val="none"/>
        </w:rPr>
        <w:t xml:space="preserve">. </w:t>
      </w:r>
      <w:r w:rsidRPr="009C7A86">
        <w:rPr>
          <w:bCs/>
          <w:szCs w:val="24"/>
          <w:u w:val="none"/>
          <w:lang w:val="uk-UA"/>
        </w:rPr>
        <w:t xml:space="preserve">Зателефонуйте </w:t>
      </w:r>
      <w:r w:rsidRPr="009C7A86">
        <w:rPr>
          <w:bCs/>
          <w:szCs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  <w:r w:rsidRPr="009C7A86">
        <w:rPr>
          <w:bCs/>
          <w:szCs w:val="24"/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  <w:r w:rsidRPr="009C7A86">
        <w:rPr>
          <w:bCs/>
          <w:szCs w:val="24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  <w:r w:rsidRPr="009C7A86">
        <w:rPr>
          <w:bCs/>
          <w:szCs w:val="24"/>
          <w:u w:val="none"/>
        </w:rPr>
        <w:t xml:space="preserve"> TTY: </w:t>
      </w:r>
      <w:r w:rsidRPr="009C7A86">
        <w:rPr>
          <w:bCs/>
          <w:szCs w:val="24"/>
          <w:u w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  <w:r w:rsidRPr="009C7A86">
        <w:rPr>
          <w:bCs/>
          <w:szCs w:val="24"/>
          <w:u w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  <w:r w:rsidRPr="009C7A86">
        <w:rPr>
          <w:bCs/>
          <w:szCs w:val="24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C7A86">
        <w:rPr>
          <w:bCs/>
          <w:szCs w:val="24"/>
          <w:u w:val="none"/>
        </w:rPr>
        <w:instrText xml:space="preserve"> FORMTEXT </w:instrText>
      </w:r>
      <w:r w:rsidRPr="009C7A86">
        <w:rPr>
          <w:bCs/>
          <w:szCs w:val="24"/>
          <w:u w:val="none"/>
        </w:rPr>
      </w:r>
      <w:r w:rsidRPr="009C7A86">
        <w:rPr>
          <w:bCs/>
          <w:szCs w:val="24"/>
          <w:u w:val="none"/>
        </w:rPr>
        <w:fldChar w:fldCharType="separate"/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t> </w:t>
      </w:r>
      <w:r w:rsidRPr="009C7A86">
        <w:rPr>
          <w:bCs/>
          <w:szCs w:val="24"/>
          <w:u w:val="none"/>
        </w:rPr>
        <w:fldChar w:fldCharType="end"/>
      </w:r>
    </w:p>
    <w:p w14:paraId="06852FC3" w14:textId="77777777" w:rsidR="009C7A86" w:rsidRPr="009C7A86" w:rsidRDefault="009C7A86" w:rsidP="009C7A86">
      <w:pPr>
        <w:pStyle w:val="LanguageHeadings"/>
        <w:keepNext/>
        <w:rPr>
          <w:b/>
          <w:szCs w:val="24"/>
          <w:u w:val="none"/>
        </w:rPr>
      </w:pPr>
    </w:p>
    <w:sectPr w:rsidR="009C7A86" w:rsidRPr="009C7A86" w:rsidSect="0082706E"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FE32" w14:textId="77777777" w:rsidR="007A7091" w:rsidRDefault="007A7091" w:rsidP="007E5A22">
      <w:pPr>
        <w:spacing w:after="0" w:line="240" w:lineRule="auto"/>
      </w:pPr>
      <w:r>
        <w:separator/>
      </w:r>
    </w:p>
  </w:endnote>
  <w:endnote w:type="continuationSeparator" w:id="0">
    <w:p w14:paraId="1E5D5C06" w14:textId="77777777" w:rsidR="007A7091" w:rsidRDefault="007A7091" w:rsidP="007E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hetsarath OT">
    <w:altName w:val="Arial Unicode MS"/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Zawgyi-One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32"/>
      <w:gridCol w:w="5368"/>
    </w:tblGrid>
    <w:tr w:rsidR="003572EC" w14:paraId="0394A3DD" w14:textId="77777777" w:rsidTr="0043768D">
      <w:tc>
        <w:tcPr>
          <w:tcW w:w="5508" w:type="dxa"/>
        </w:tcPr>
        <w:p w14:paraId="2D4B671B" w14:textId="77777777" w:rsidR="003572EC" w:rsidRPr="003572EC" w:rsidRDefault="003572EC" w:rsidP="0043768D">
          <w:pPr>
            <w:pStyle w:val="Footer"/>
            <w:tabs>
              <w:tab w:val="clear" w:pos="4680"/>
              <w:tab w:val="clear" w:pos="9360"/>
            </w:tabs>
            <w:spacing w:before="20" w:after="20"/>
          </w:pPr>
          <w:r w:rsidRPr="003572EC">
            <w:rPr>
              <w:noProof/>
            </w:rPr>
            <w:drawing>
              <wp:inline distT="0" distB="0" distL="0" distR="0" wp14:anchorId="2BE4CD04" wp14:editId="0399D3A5">
                <wp:extent cx="1828800" cy="355858"/>
                <wp:effectExtent l="0" t="0" r="0" b="635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HSLogotextCMY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355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</w:tcPr>
        <w:p w14:paraId="40BF3D04" w14:textId="79E2F8D0" w:rsidR="003572EC" w:rsidRDefault="003572EC" w:rsidP="00B64538">
          <w:pPr>
            <w:pStyle w:val="Footer"/>
            <w:tabs>
              <w:tab w:val="clear" w:pos="4680"/>
              <w:tab w:val="clear" w:pos="9360"/>
            </w:tabs>
            <w:jc w:val="right"/>
          </w:pPr>
          <w:r w:rsidRPr="003572EC">
            <w:t>P-</w:t>
          </w:r>
          <w:r w:rsidR="007B7601" w:rsidRPr="007B7601">
            <w:t>02057</w:t>
          </w:r>
          <w:r w:rsidRPr="003572EC">
            <w:t xml:space="preserve">  (</w:t>
          </w:r>
          <w:r w:rsidR="00B64538">
            <w:t>0</w:t>
          </w:r>
          <w:r w:rsidR="00231613">
            <w:t>9</w:t>
          </w:r>
          <w:r w:rsidRPr="003572EC">
            <w:t>/</w:t>
          </w:r>
          <w:r w:rsidR="009C4274">
            <w:t>2025</w:t>
          </w:r>
          <w:r w:rsidRPr="003572EC">
            <w:t>)</w:t>
          </w:r>
        </w:p>
      </w:tc>
    </w:tr>
  </w:tbl>
  <w:p w14:paraId="785F0DDA" w14:textId="77777777" w:rsidR="003572EC" w:rsidRPr="003572EC" w:rsidRDefault="003572EC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BC6A" w14:textId="77777777" w:rsidR="007A7091" w:rsidRDefault="007A7091" w:rsidP="007E5A22">
      <w:pPr>
        <w:spacing w:after="0" w:line="240" w:lineRule="auto"/>
      </w:pPr>
      <w:r>
        <w:separator/>
      </w:r>
    </w:p>
  </w:footnote>
  <w:footnote w:type="continuationSeparator" w:id="0">
    <w:p w14:paraId="290522D1" w14:textId="77777777" w:rsidR="007A7091" w:rsidRDefault="007A7091" w:rsidP="007E5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C2A"/>
    <w:rsid w:val="00061E45"/>
    <w:rsid w:val="000A089B"/>
    <w:rsid w:val="001339DA"/>
    <w:rsid w:val="001A503D"/>
    <w:rsid w:val="00214CE0"/>
    <w:rsid w:val="00215070"/>
    <w:rsid w:val="00231613"/>
    <w:rsid w:val="00237996"/>
    <w:rsid w:val="0024133E"/>
    <w:rsid w:val="00260168"/>
    <w:rsid w:val="002F59D2"/>
    <w:rsid w:val="00306E65"/>
    <w:rsid w:val="00311F56"/>
    <w:rsid w:val="003449B3"/>
    <w:rsid w:val="003572EC"/>
    <w:rsid w:val="00363A99"/>
    <w:rsid w:val="00421725"/>
    <w:rsid w:val="00461650"/>
    <w:rsid w:val="004902E6"/>
    <w:rsid w:val="004A0C90"/>
    <w:rsid w:val="004A4886"/>
    <w:rsid w:val="004A5D14"/>
    <w:rsid w:val="004B17CD"/>
    <w:rsid w:val="004E0542"/>
    <w:rsid w:val="00547A9F"/>
    <w:rsid w:val="005775CA"/>
    <w:rsid w:val="006171C2"/>
    <w:rsid w:val="00670104"/>
    <w:rsid w:val="006811C7"/>
    <w:rsid w:val="006A5B00"/>
    <w:rsid w:val="00700FAC"/>
    <w:rsid w:val="00747B4C"/>
    <w:rsid w:val="00763AEB"/>
    <w:rsid w:val="007A7091"/>
    <w:rsid w:val="007B7601"/>
    <w:rsid w:val="007D5A20"/>
    <w:rsid w:val="007E5A22"/>
    <w:rsid w:val="0082706E"/>
    <w:rsid w:val="00830D63"/>
    <w:rsid w:val="0084045D"/>
    <w:rsid w:val="00890AD8"/>
    <w:rsid w:val="00893BE4"/>
    <w:rsid w:val="0089661B"/>
    <w:rsid w:val="00901C99"/>
    <w:rsid w:val="009260CE"/>
    <w:rsid w:val="00933745"/>
    <w:rsid w:val="00966F35"/>
    <w:rsid w:val="009C4274"/>
    <w:rsid w:val="009C7A86"/>
    <w:rsid w:val="00AB04D1"/>
    <w:rsid w:val="00AD1B35"/>
    <w:rsid w:val="00AF3523"/>
    <w:rsid w:val="00B64538"/>
    <w:rsid w:val="00B8096F"/>
    <w:rsid w:val="00BC4F8C"/>
    <w:rsid w:val="00BD2914"/>
    <w:rsid w:val="00BD4745"/>
    <w:rsid w:val="00C30820"/>
    <w:rsid w:val="00C35DBD"/>
    <w:rsid w:val="00C67D4F"/>
    <w:rsid w:val="00D20CA2"/>
    <w:rsid w:val="00D27FC8"/>
    <w:rsid w:val="00D50C2A"/>
    <w:rsid w:val="00D63E72"/>
    <w:rsid w:val="00D95F65"/>
    <w:rsid w:val="00DB76D2"/>
    <w:rsid w:val="00DD4A49"/>
    <w:rsid w:val="00DE59B7"/>
    <w:rsid w:val="00E63E4B"/>
    <w:rsid w:val="00E928AE"/>
    <w:rsid w:val="00EF37C2"/>
    <w:rsid w:val="00F17590"/>
    <w:rsid w:val="00F47EA4"/>
    <w:rsid w:val="00F60156"/>
    <w:rsid w:val="00FA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7995CBB"/>
  <w15:docId w15:val="{105E4A45-6AD6-4F81-BA1F-25FC29B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C35DBD"/>
    <w:pPr>
      <w:spacing w:after="0" w:line="240" w:lineRule="auto"/>
    </w:pPr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C35DBD"/>
    <w:rPr>
      <w:rFonts w:ascii="Arial" w:hAnsi="Arial"/>
      <w:sz w:val="18"/>
    </w:rPr>
  </w:style>
  <w:style w:type="paragraph" w:customStyle="1" w:styleId="LanguageHeadings">
    <w:name w:val="Language Headings"/>
    <w:basedOn w:val="Normal"/>
    <w:link w:val="LanguageHeadingsChar"/>
    <w:qFormat/>
    <w:rsid w:val="00C30820"/>
    <w:rPr>
      <w:rFonts w:ascii="Arial" w:hAnsi="Arial" w:cs="Arial"/>
      <w:sz w:val="24"/>
      <w:u w:val="single"/>
    </w:rPr>
  </w:style>
  <w:style w:type="character" w:customStyle="1" w:styleId="LanguageHeadingsChar">
    <w:name w:val="Language Headings Char"/>
    <w:basedOn w:val="DefaultParagraphFont"/>
    <w:link w:val="LanguageHeadings"/>
    <w:rsid w:val="00C30820"/>
    <w:rPr>
      <w:rFonts w:ascii="Arial" w:hAnsi="Arial" w:cs="Arial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A22"/>
  </w:style>
  <w:style w:type="paragraph" w:styleId="Footer">
    <w:name w:val="footer"/>
    <w:basedOn w:val="Normal"/>
    <w:link w:val="FooterChar"/>
    <w:uiPriority w:val="99"/>
    <w:unhideWhenUsed/>
    <w:rsid w:val="007E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A22"/>
  </w:style>
  <w:style w:type="character" w:styleId="CommentReference">
    <w:name w:val="annotation reference"/>
    <w:basedOn w:val="DefaultParagraphFont"/>
    <w:uiPriority w:val="99"/>
    <w:semiHidden/>
    <w:unhideWhenUsed/>
    <w:rsid w:val="00B80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9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37C2"/>
    <w:rPr>
      <w:color w:val="808080"/>
    </w:rPr>
  </w:style>
  <w:style w:type="paragraph" w:styleId="Revision">
    <w:name w:val="Revision"/>
    <w:hidden/>
    <w:uiPriority w:val="99"/>
    <w:semiHidden/>
    <w:rsid w:val="00FA4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phone6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phone1/>
  <phone2/>
  <phone3/>
  <phone4/>
  <phone5/>
  <phone6/>
</root>
</file>

<file path=customXml/itemProps1.xml><?xml version="1.0" encoding="utf-8"?>
<ds:datastoreItem xmlns:ds="http://schemas.openxmlformats.org/officeDocument/2006/customXml" ds:itemID="{EB8896AC-8C39-49E6-9B87-D509152E21F9}">
  <ds:schemaRefs/>
</ds:datastoreItem>
</file>

<file path=customXml/itemProps2.xml><?xml version="1.0" encoding="utf-8"?>
<ds:datastoreItem xmlns:ds="http://schemas.openxmlformats.org/officeDocument/2006/customXml" ds:itemID="{780A980D-28C1-43BB-9F88-7E72810A33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F9533-0D28-4B74-B9D8-57517310C3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Managed Care Rule Tagline</vt:lpstr>
    </vt:vector>
  </TitlesOfParts>
  <Company>DHS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Managed Care Rule Tagline</dc:title>
  <dc:creator>DHS/DMS</dc:creator>
  <cp:keywords>p02057, p-02057, managed care, rule, organization, health maintenance, hmo, tagline</cp:keywords>
  <cp:lastModifiedBy>Emmert, Alesha D - DHS</cp:lastModifiedBy>
  <cp:revision>11</cp:revision>
  <dcterms:created xsi:type="dcterms:W3CDTF">2022-02-01T13:04:00Z</dcterms:created>
  <dcterms:modified xsi:type="dcterms:W3CDTF">2025-09-18T18:14:00Z</dcterms:modified>
</cp:coreProperties>
</file>