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AD" w:rsidRPr="005420AD" w:rsidRDefault="005420AD" w:rsidP="005420AD">
      <w:pPr>
        <w:spacing w:line="360" w:lineRule="auto"/>
        <w:ind w:left="-360" w:firstLine="360"/>
        <w:rPr>
          <w:rFonts w:asciiTheme="minorHAnsi" w:hAnsiTheme="minorHAnsi" w:cstheme="minorHAnsi"/>
        </w:rPr>
      </w:pPr>
      <w:r w:rsidRPr="005420AD">
        <w:rPr>
          <w:rFonts w:asciiTheme="minorHAnsi" w:hAnsiTheme="minorHAnsi" w:cstheme="minorHAnsi"/>
          <w:b/>
        </w:rPr>
        <w:t>PROGRAM/GROUP:</w:t>
      </w:r>
      <w:r w:rsidRPr="005420AD">
        <w:rPr>
          <w:rFonts w:asciiTheme="minorHAnsi" w:hAnsiTheme="minorHAnsi" w:cstheme="minorHAnsi"/>
        </w:rPr>
        <w:tab/>
        <w:t>Public Health Council – Executive Committee</w:t>
      </w:r>
    </w:p>
    <w:p w:rsidR="005420AD" w:rsidRPr="005420AD" w:rsidRDefault="005420AD" w:rsidP="005420AD">
      <w:pPr>
        <w:spacing w:line="360" w:lineRule="auto"/>
        <w:ind w:left="-360" w:firstLine="360"/>
        <w:rPr>
          <w:rFonts w:asciiTheme="minorHAnsi" w:hAnsiTheme="minorHAnsi" w:cstheme="minorHAnsi"/>
          <w:u w:val="single"/>
        </w:rPr>
      </w:pPr>
      <w:r w:rsidRPr="005420AD">
        <w:rPr>
          <w:rFonts w:asciiTheme="minorHAnsi" w:hAnsiTheme="minorHAnsi" w:cstheme="minorHAnsi"/>
          <w:b/>
        </w:rPr>
        <w:t>MEETING TITLE:</w:t>
      </w:r>
      <w:r w:rsidRPr="005420AD">
        <w:rPr>
          <w:rFonts w:asciiTheme="minorHAnsi" w:hAnsiTheme="minorHAnsi" w:cstheme="minorHAnsi"/>
          <w:b/>
        </w:rPr>
        <w:tab/>
      </w:r>
      <w:r w:rsidRPr="005420AD">
        <w:rPr>
          <w:rFonts w:asciiTheme="minorHAnsi" w:hAnsiTheme="minorHAnsi" w:cstheme="minorHAnsi"/>
        </w:rPr>
        <w:t>PHC Executive Committee Meeting</w:t>
      </w:r>
    </w:p>
    <w:p w:rsidR="005420AD" w:rsidRPr="001939D5" w:rsidRDefault="005420AD" w:rsidP="005420AD">
      <w:pPr>
        <w:spacing w:line="360" w:lineRule="auto"/>
        <w:ind w:left="-360" w:firstLine="360"/>
        <w:jc w:val="both"/>
        <w:rPr>
          <w:rFonts w:asciiTheme="minorHAnsi" w:hAnsiTheme="minorHAnsi" w:cstheme="minorHAnsi"/>
        </w:rPr>
      </w:pPr>
      <w:r w:rsidRPr="001939D5">
        <w:rPr>
          <w:rFonts w:asciiTheme="minorHAnsi" w:hAnsiTheme="minorHAnsi" w:cstheme="minorHAnsi"/>
          <w:b/>
        </w:rPr>
        <w:t>LOCATION:</w:t>
      </w:r>
      <w:r w:rsidRPr="001939D5">
        <w:rPr>
          <w:rFonts w:asciiTheme="minorHAnsi" w:hAnsiTheme="minorHAnsi" w:cstheme="minorHAnsi"/>
        </w:rPr>
        <w:tab/>
      </w:r>
      <w:r w:rsidRPr="001939D5">
        <w:rPr>
          <w:rFonts w:asciiTheme="minorHAnsi" w:hAnsiTheme="minorHAnsi" w:cstheme="minorHAnsi"/>
        </w:rPr>
        <w:tab/>
        <w:t xml:space="preserve">1-877-820-7831 / Participant Passcode:  767377#      </w:t>
      </w:r>
      <w:r w:rsidR="00A34E59">
        <w:rPr>
          <w:rFonts w:asciiTheme="minorHAnsi" w:hAnsiTheme="minorHAnsi" w:cstheme="minorHAnsi"/>
        </w:rPr>
        <w:t xml:space="preserve"> </w:t>
      </w:r>
    </w:p>
    <w:p w:rsidR="005420AD" w:rsidRPr="005420AD" w:rsidRDefault="005420AD" w:rsidP="005420AD">
      <w:pPr>
        <w:spacing w:line="240" w:lineRule="auto"/>
        <w:rPr>
          <w:rFonts w:asciiTheme="minorHAnsi" w:hAnsiTheme="minorHAnsi" w:cstheme="minorHAnsi"/>
        </w:rPr>
      </w:pPr>
      <w:r w:rsidRPr="001939D5">
        <w:rPr>
          <w:rFonts w:asciiTheme="minorHAnsi" w:hAnsiTheme="minorHAnsi" w:cstheme="minorHAnsi"/>
          <w:b/>
        </w:rPr>
        <w:t>DATE/ TIME:</w:t>
      </w:r>
      <w:r w:rsidRPr="001939D5">
        <w:rPr>
          <w:rFonts w:asciiTheme="minorHAnsi" w:hAnsiTheme="minorHAnsi" w:cstheme="minorHAnsi"/>
        </w:rPr>
        <w:tab/>
      </w:r>
      <w:r w:rsidRPr="001939D5">
        <w:rPr>
          <w:rFonts w:asciiTheme="minorHAnsi" w:hAnsiTheme="minorHAnsi" w:cstheme="minorHAnsi"/>
        </w:rPr>
        <w:tab/>
      </w:r>
      <w:r w:rsidR="00C05668">
        <w:rPr>
          <w:rFonts w:asciiTheme="minorHAnsi" w:hAnsiTheme="minorHAnsi" w:cstheme="minorHAnsi"/>
        </w:rPr>
        <w:t xml:space="preserve">Monday, December </w:t>
      </w:r>
      <w:bookmarkStart w:id="0" w:name="_GoBack"/>
      <w:bookmarkEnd w:id="0"/>
      <w:r w:rsidR="00465647">
        <w:rPr>
          <w:rFonts w:asciiTheme="minorHAnsi" w:hAnsiTheme="minorHAnsi" w:cstheme="minorHAnsi"/>
        </w:rPr>
        <w:t>2</w:t>
      </w:r>
      <w:r w:rsidR="00566609">
        <w:rPr>
          <w:rFonts w:asciiTheme="minorHAnsi" w:hAnsiTheme="minorHAnsi" w:cstheme="minorHAnsi"/>
        </w:rPr>
        <w:t>, 2019</w:t>
      </w:r>
      <w:r w:rsidRPr="001939D5">
        <w:rPr>
          <w:rFonts w:asciiTheme="minorHAnsi" w:hAnsiTheme="minorHAnsi" w:cstheme="minorHAnsi"/>
        </w:rPr>
        <w:t xml:space="preserve">    </w:t>
      </w:r>
      <w:r w:rsidR="00465647">
        <w:rPr>
          <w:rFonts w:asciiTheme="minorHAnsi" w:hAnsiTheme="minorHAnsi" w:cstheme="minorHAnsi"/>
        </w:rPr>
        <w:t>3:00 p</w:t>
      </w:r>
      <w:r w:rsidR="00A72D66">
        <w:rPr>
          <w:rFonts w:asciiTheme="minorHAnsi" w:hAnsiTheme="minorHAnsi" w:cstheme="minorHAnsi"/>
        </w:rPr>
        <w:t xml:space="preserve">m </w:t>
      </w:r>
      <w:r w:rsidR="009652CF" w:rsidRPr="001939D5">
        <w:rPr>
          <w:rFonts w:asciiTheme="minorHAnsi" w:hAnsiTheme="minorHAnsi" w:cstheme="minorHAnsi"/>
        </w:rPr>
        <w:t xml:space="preserve">– </w:t>
      </w:r>
      <w:r w:rsidR="00465647">
        <w:rPr>
          <w:rFonts w:asciiTheme="minorHAnsi" w:hAnsiTheme="minorHAnsi" w:cstheme="minorHAnsi"/>
        </w:rPr>
        <w:t>4:30 p</w:t>
      </w:r>
      <w:r w:rsidR="00A72D66">
        <w:rPr>
          <w:rFonts w:asciiTheme="minorHAnsi" w:hAnsiTheme="minorHAnsi" w:cstheme="minorHAnsi"/>
        </w:rPr>
        <w:t>m</w:t>
      </w:r>
    </w:p>
    <w:p w:rsidR="00317690" w:rsidRDefault="00317690"/>
    <w:p w:rsidR="00317690" w:rsidRPr="0083502F" w:rsidRDefault="00317690">
      <w:pPr>
        <w:rPr>
          <w:b/>
          <w:sz w:val="24"/>
          <w:szCs w:val="24"/>
        </w:rPr>
      </w:pPr>
      <w:r w:rsidRPr="0083502F">
        <w:rPr>
          <w:b/>
          <w:sz w:val="24"/>
          <w:szCs w:val="24"/>
        </w:rPr>
        <w:t>Context:  (Purpose, Vision, Mission, Goal)</w:t>
      </w:r>
      <w:r w:rsidR="0083502F">
        <w:rPr>
          <w:b/>
          <w:sz w:val="24"/>
          <w:szCs w:val="24"/>
        </w:rPr>
        <w:t>:</w:t>
      </w:r>
    </w:p>
    <w:tbl>
      <w:tblPr>
        <w:tblStyle w:val="TableGrid"/>
        <w:tblW w:w="14616" w:type="dxa"/>
        <w:tblInd w:w="108" w:type="dxa"/>
        <w:tblLook w:val="04A0" w:firstRow="1" w:lastRow="0" w:firstColumn="1" w:lastColumn="0" w:noHBand="0" w:noVBand="1"/>
      </w:tblPr>
      <w:tblGrid>
        <w:gridCol w:w="7308"/>
        <w:gridCol w:w="7308"/>
      </w:tblGrid>
      <w:tr w:rsidR="001F2C9A" w:rsidTr="008F6EC4">
        <w:trPr>
          <w:trHeight w:val="947"/>
        </w:trPr>
        <w:tc>
          <w:tcPr>
            <w:tcW w:w="14616" w:type="dxa"/>
            <w:gridSpan w:val="2"/>
          </w:tcPr>
          <w:p w:rsidR="001F2C9A" w:rsidRDefault="001F2C9A" w:rsidP="00404401">
            <w:r w:rsidRPr="00A67DC3">
              <w:rPr>
                <w:i/>
              </w:rPr>
              <w:t xml:space="preserve">The Public Health Council was created by 2003 Wisconsin Act 186 </w:t>
            </w:r>
            <w:r w:rsidR="00404401">
              <w:rPr>
                <w:i/>
              </w:rPr>
              <w:t>(</w:t>
            </w:r>
            <w:r w:rsidRPr="00A67DC3">
              <w:rPr>
                <w:i/>
              </w:rPr>
              <w:t>Wis. Stat. §15.197</w:t>
            </w:r>
            <w:r w:rsidR="00404401">
              <w:rPr>
                <w:i/>
              </w:rPr>
              <w:t>[</w:t>
            </w:r>
            <w:r w:rsidRPr="00A67DC3">
              <w:rPr>
                <w:i/>
              </w:rPr>
              <w:t>13</w:t>
            </w:r>
            <w:r w:rsidR="00404401">
              <w:rPr>
                <w:i/>
              </w:rPr>
              <w:t>]</w:t>
            </w:r>
            <w:r w:rsidRPr="00A67DC3">
              <w:rPr>
                <w:i/>
              </w:rPr>
              <w:t>). By statute, the Council’s purpose is to advise the Department of Health Services, the Governor, the Legislature and the public on progress in implementing the state’s 10-year public health plan and coordination of responses to public health emergencies.</w:t>
            </w:r>
          </w:p>
        </w:tc>
      </w:tr>
      <w:tr w:rsidR="00317690" w:rsidTr="0083502F">
        <w:tc>
          <w:tcPr>
            <w:tcW w:w="7308" w:type="dxa"/>
          </w:tcPr>
          <w:p w:rsidR="00317690" w:rsidRDefault="00317690" w:rsidP="00B5036C">
            <w:r w:rsidRPr="00317690">
              <w:rPr>
                <w:b/>
              </w:rPr>
              <w:t>Meeting Facilitator:</w:t>
            </w:r>
            <w:r>
              <w:t xml:space="preserve"> </w:t>
            </w:r>
            <w:r w:rsidR="00B5036C">
              <w:t>Mary Dorn</w:t>
            </w:r>
          </w:p>
        </w:tc>
        <w:tc>
          <w:tcPr>
            <w:tcW w:w="7308" w:type="dxa"/>
          </w:tcPr>
          <w:p w:rsidR="00317690" w:rsidRDefault="00317690" w:rsidP="00465647">
            <w:r w:rsidRPr="00317690">
              <w:rPr>
                <w:b/>
              </w:rPr>
              <w:t>Meeting Recorder:</w:t>
            </w:r>
            <w:r>
              <w:t xml:space="preserve"> </w:t>
            </w:r>
            <w:r w:rsidR="00465647">
              <w:t>Ruth Sullivan</w:t>
            </w:r>
          </w:p>
        </w:tc>
      </w:tr>
    </w:tbl>
    <w:p w:rsidR="00317690" w:rsidRDefault="00317690"/>
    <w:p w:rsidR="00317690" w:rsidRPr="0083502F" w:rsidRDefault="0083502F">
      <w:pPr>
        <w:rPr>
          <w:b/>
          <w:sz w:val="24"/>
          <w:szCs w:val="24"/>
        </w:rPr>
      </w:pPr>
      <w:r w:rsidRPr="0083502F">
        <w:rPr>
          <w:b/>
          <w:sz w:val="24"/>
          <w:szCs w:val="24"/>
        </w:rPr>
        <w:t>Agenda:</w:t>
      </w:r>
    </w:p>
    <w:tbl>
      <w:tblPr>
        <w:tblStyle w:val="TableGrid"/>
        <w:tblW w:w="14580" w:type="dxa"/>
        <w:tblInd w:w="108" w:type="dxa"/>
        <w:tblLook w:val="04A0" w:firstRow="1" w:lastRow="0" w:firstColumn="1" w:lastColumn="0" w:noHBand="0" w:noVBand="1"/>
      </w:tblPr>
      <w:tblGrid>
        <w:gridCol w:w="1710"/>
        <w:gridCol w:w="3960"/>
        <w:gridCol w:w="1350"/>
        <w:gridCol w:w="7560"/>
      </w:tblGrid>
      <w:tr w:rsidR="0083502F" w:rsidRPr="00E45D33" w:rsidTr="006364AC">
        <w:trPr>
          <w:trHeight w:val="296"/>
        </w:trPr>
        <w:tc>
          <w:tcPr>
            <w:tcW w:w="1710" w:type="dxa"/>
            <w:shd w:val="clear" w:color="auto" w:fill="BFBFBF" w:themeFill="background1" w:themeFillShade="BF"/>
          </w:tcPr>
          <w:p w:rsidR="0083502F" w:rsidRPr="00E45D33" w:rsidRDefault="0083502F" w:rsidP="00BF5E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5D33">
              <w:rPr>
                <w:rFonts w:asciiTheme="minorHAnsi" w:hAnsiTheme="minorHAnsi" w:cstheme="minorHAnsi"/>
                <w:b/>
              </w:rPr>
              <w:t>Time: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83502F" w:rsidRPr="00E45D33" w:rsidRDefault="0083502F" w:rsidP="00BF5E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5D33">
              <w:rPr>
                <w:rFonts w:asciiTheme="minorHAnsi" w:hAnsiTheme="minorHAnsi" w:cstheme="minorHAnsi"/>
                <w:b/>
              </w:rPr>
              <w:t>Topic: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83502F" w:rsidRPr="00E45D33" w:rsidRDefault="0083502F" w:rsidP="00BF5E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5D33">
              <w:rPr>
                <w:rFonts w:asciiTheme="minorHAnsi" w:hAnsiTheme="minorHAnsi" w:cstheme="minorHAnsi"/>
                <w:b/>
              </w:rPr>
              <w:t>Lead: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83502F" w:rsidRPr="00E45D33" w:rsidRDefault="0083502F" w:rsidP="00BF5E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5D33">
              <w:rPr>
                <w:rFonts w:asciiTheme="minorHAnsi" w:hAnsiTheme="minorHAnsi" w:cstheme="minorHAnsi"/>
                <w:b/>
              </w:rPr>
              <w:t>Notes/Follow-up:</w:t>
            </w:r>
          </w:p>
        </w:tc>
      </w:tr>
      <w:tr w:rsidR="00A4207C" w:rsidRPr="00E55521" w:rsidTr="006364AC">
        <w:trPr>
          <w:trHeight w:val="20"/>
        </w:trPr>
        <w:tc>
          <w:tcPr>
            <w:tcW w:w="1710" w:type="dxa"/>
            <w:vAlign w:val="center"/>
          </w:tcPr>
          <w:p w:rsidR="00A4207C" w:rsidRPr="008C0C2C" w:rsidRDefault="00465647" w:rsidP="00A42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3:00p</w:t>
            </w:r>
            <w:r w:rsidR="00A4207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960" w:type="dxa"/>
            <w:vAlign w:val="center"/>
          </w:tcPr>
          <w:p w:rsidR="00A4207C" w:rsidRDefault="00A4207C" w:rsidP="006D1FC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 Call</w:t>
            </w:r>
          </w:p>
        </w:tc>
        <w:tc>
          <w:tcPr>
            <w:tcW w:w="1350" w:type="dxa"/>
            <w:vAlign w:val="center"/>
          </w:tcPr>
          <w:p w:rsidR="00A4207C" w:rsidRDefault="00A4207C" w:rsidP="00E17D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A4207C" w:rsidRPr="00943831" w:rsidRDefault="00A4207C" w:rsidP="009438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1FCE" w:rsidRPr="00E55521" w:rsidTr="006364AC">
        <w:trPr>
          <w:trHeight w:val="20"/>
        </w:trPr>
        <w:tc>
          <w:tcPr>
            <w:tcW w:w="1710" w:type="dxa"/>
            <w:vAlign w:val="center"/>
          </w:tcPr>
          <w:p w:rsidR="006D1FCE" w:rsidRPr="008C0C2C" w:rsidRDefault="00465647" w:rsidP="00D339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339B5">
              <w:rPr>
                <w:rFonts w:asciiTheme="minorHAnsi" w:hAnsiTheme="minorHAnsi" w:cstheme="minorHAnsi"/>
                <w:sz w:val="20"/>
                <w:szCs w:val="20"/>
              </w:rPr>
              <w:t xml:space="preserve">:00 </w:t>
            </w:r>
            <w:r w:rsidR="006D1FCE" w:rsidRPr="008C0C2C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4:15p</w:t>
            </w:r>
            <w:r w:rsidR="00D339B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960" w:type="dxa"/>
            <w:vAlign w:val="center"/>
          </w:tcPr>
          <w:p w:rsidR="006D1FCE" w:rsidRDefault="000A3F86" w:rsidP="006D1FC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Executive Committee </w:t>
            </w:r>
            <w:r w:rsidR="006D1FCE" w:rsidRPr="00E55521">
              <w:rPr>
                <w:rFonts w:asciiTheme="minorHAnsi" w:hAnsiTheme="minorHAnsi" w:cstheme="minorHAnsi"/>
                <w:sz w:val="20"/>
                <w:szCs w:val="20"/>
              </w:rPr>
              <w:t>Business:</w:t>
            </w:r>
          </w:p>
          <w:p w:rsidR="008516A0" w:rsidRDefault="008516A0" w:rsidP="006D1FC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D66" w:rsidRDefault="00A72D66" w:rsidP="00A72D6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61BC">
              <w:rPr>
                <w:rFonts w:asciiTheme="minorHAnsi" w:hAnsiTheme="minorHAnsi" w:cstheme="minorHAnsi"/>
                <w:sz w:val="20"/>
                <w:szCs w:val="20"/>
              </w:rPr>
              <w:t>Roll Call</w:t>
            </w:r>
          </w:p>
          <w:p w:rsidR="008161BC" w:rsidRPr="008161BC" w:rsidRDefault="008161BC" w:rsidP="00A72D6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and approve November 15, 2019 Executive Committee minutes</w:t>
            </w:r>
          </w:p>
          <w:p w:rsidR="008161BC" w:rsidRPr="008161BC" w:rsidRDefault="00AE1E6C" w:rsidP="008161B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61BC">
              <w:rPr>
                <w:rFonts w:asciiTheme="minorHAnsi" w:hAnsiTheme="minorHAnsi" w:cstheme="minorHAnsi"/>
                <w:sz w:val="20"/>
                <w:szCs w:val="20"/>
              </w:rPr>
              <w:t xml:space="preserve">Discussion on </w:t>
            </w:r>
            <w:r w:rsidR="008161BC" w:rsidRPr="008161BC">
              <w:rPr>
                <w:rFonts w:asciiTheme="minorHAnsi" w:hAnsiTheme="minorHAnsi" w:cstheme="minorHAnsi"/>
                <w:sz w:val="20"/>
                <w:szCs w:val="20"/>
              </w:rPr>
              <w:t>vaping</w:t>
            </w:r>
          </w:p>
          <w:p w:rsidR="00A72D66" w:rsidRPr="008161BC" w:rsidRDefault="00A72D66" w:rsidP="00A72D6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61BC">
              <w:rPr>
                <w:rFonts w:asciiTheme="minorHAnsi" w:hAnsiTheme="minorHAnsi" w:cstheme="minorHAnsi"/>
                <w:sz w:val="20"/>
                <w:szCs w:val="20"/>
              </w:rPr>
              <w:t xml:space="preserve">Wrap-up and Adjourn </w:t>
            </w:r>
          </w:p>
          <w:p w:rsidR="00903ADB" w:rsidRPr="00903ADB" w:rsidRDefault="00903ADB" w:rsidP="00A72D6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6D1FCE" w:rsidRDefault="00ED1D48" w:rsidP="00E17D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Dorn</w:t>
            </w:r>
          </w:p>
          <w:p w:rsidR="00E330CF" w:rsidRPr="00E55521" w:rsidRDefault="00E330CF" w:rsidP="00E17D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7560" w:type="dxa"/>
            <w:vAlign w:val="center"/>
          </w:tcPr>
          <w:p w:rsidR="00AD2230" w:rsidRPr="00943831" w:rsidRDefault="00AD2230" w:rsidP="009438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D48" w:rsidRPr="001B770D" w:rsidTr="006364AC">
        <w:trPr>
          <w:trHeight w:val="20"/>
        </w:trPr>
        <w:tc>
          <w:tcPr>
            <w:tcW w:w="1710" w:type="dxa"/>
            <w:vAlign w:val="center"/>
          </w:tcPr>
          <w:p w:rsidR="00ED1D48" w:rsidRPr="008C0C2C" w:rsidRDefault="00465647" w:rsidP="00D339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4:15</w:t>
            </w:r>
            <w:r w:rsidR="00D339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2DBC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4:30p</w:t>
            </w:r>
            <w:r w:rsidR="00D339B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960" w:type="dxa"/>
            <w:vAlign w:val="center"/>
          </w:tcPr>
          <w:p w:rsidR="00ED1D48" w:rsidRDefault="00EF5263" w:rsidP="009652CF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Wrap-up and </w:t>
            </w:r>
            <w:r w:rsidR="00ED1D48">
              <w:rPr>
                <w:rFonts w:asciiTheme="minorHAnsi" w:hAnsiTheme="minorHAnsi" w:cstheme="minorHAnsi"/>
                <w:sz w:val="20"/>
                <w:szCs w:val="20"/>
              </w:rPr>
              <w:t>Adjourn</w:t>
            </w:r>
          </w:p>
        </w:tc>
        <w:tc>
          <w:tcPr>
            <w:tcW w:w="1350" w:type="dxa"/>
            <w:vAlign w:val="center"/>
          </w:tcPr>
          <w:p w:rsidR="00ED1D48" w:rsidRDefault="00EF5263" w:rsidP="004877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Dorn</w:t>
            </w:r>
          </w:p>
        </w:tc>
        <w:tc>
          <w:tcPr>
            <w:tcW w:w="7560" w:type="dxa"/>
          </w:tcPr>
          <w:p w:rsidR="006945EE" w:rsidRDefault="006945EE" w:rsidP="009438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956D0" w:rsidRDefault="00B956D0" w:rsidP="00566FFA">
      <w:pPr>
        <w:rPr>
          <w:i/>
          <w:sz w:val="20"/>
          <w:szCs w:val="20"/>
        </w:rPr>
      </w:pPr>
    </w:p>
    <w:p w:rsidR="00831FF1" w:rsidRDefault="00831FF1" w:rsidP="00566FFA">
      <w:pPr>
        <w:rPr>
          <w:i/>
          <w:sz w:val="20"/>
          <w:szCs w:val="20"/>
        </w:rPr>
      </w:pPr>
    </w:p>
    <w:p w:rsidR="001F2C9A" w:rsidRPr="00C10189" w:rsidRDefault="00566FFA" w:rsidP="00566FFA">
      <w:pPr>
        <w:rPr>
          <w:i/>
          <w:sz w:val="20"/>
          <w:szCs w:val="20"/>
        </w:rPr>
      </w:pPr>
      <w:r w:rsidRPr="00C10189">
        <w:rPr>
          <w:i/>
          <w:sz w:val="20"/>
          <w:szCs w:val="20"/>
        </w:rPr>
        <w:t xml:space="preserve">Notes:    The Department of Health Services is an equal opportunity employer and service provider. If you need accommodations because of a disability or need an interpreter or translator, or if you need this material in another language or in an alternate format, you may request assistance to participate by contacting </w:t>
      </w:r>
      <w:r w:rsidR="00315B60">
        <w:rPr>
          <w:i/>
          <w:sz w:val="20"/>
          <w:szCs w:val="20"/>
        </w:rPr>
        <w:t>Ruth Sullivan at 608.261.0650</w:t>
      </w:r>
      <w:r w:rsidR="00B20416" w:rsidRPr="00C10189">
        <w:rPr>
          <w:i/>
          <w:sz w:val="20"/>
          <w:szCs w:val="20"/>
        </w:rPr>
        <w:t xml:space="preserve"> or </w:t>
      </w:r>
      <w:hyperlink r:id="rId9" w:history="1">
        <w:r w:rsidR="00B20416" w:rsidRPr="00C10189">
          <w:rPr>
            <w:rStyle w:val="Hyperlink"/>
            <w:i/>
            <w:sz w:val="20"/>
            <w:szCs w:val="20"/>
          </w:rPr>
          <w:t>DHSPublicHealthCouncil@wisconsin.gov</w:t>
        </w:r>
      </w:hyperlink>
      <w:r w:rsidR="00ED1C5D" w:rsidRPr="00C10189">
        <w:rPr>
          <w:i/>
          <w:sz w:val="20"/>
          <w:szCs w:val="20"/>
        </w:rPr>
        <w:t>.</w:t>
      </w:r>
      <w:r w:rsidR="00B20416" w:rsidRPr="00C10189">
        <w:rPr>
          <w:i/>
          <w:sz w:val="20"/>
          <w:szCs w:val="20"/>
        </w:rPr>
        <w:t xml:space="preserve"> </w:t>
      </w:r>
      <w:r w:rsidRPr="00C10189">
        <w:rPr>
          <w:i/>
          <w:sz w:val="20"/>
          <w:szCs w:val="20"/>
        </w:rPr>
        <w:t>You must make your request at least 7 days before the activity.</w:t>
      </w:r>
    </w:p>
    <w:sectPr w:rsidR="001F2C9A" w:rsidRPr="00C10189" w:rsidSect="000C0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A7" w:rsidRDefault="002C53A7" w:rsidP="003F2F6A">
      <w:pPr>
        <w:spacing w:line="240" w:lineRule="auto"/>
      </w:pPr>
      <w:r>
        <w:separator/>
      </w:r>
    </w:p>
  </w:endnote>
  <w:endnote w:type="continuationSeparator" w:id="0">
    <w:p w:rsidR="002C53A7" w:rsidRDefault="002C53A7" w:rsidP="003F2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75" w:rsidRDefault="00111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C3" w:rsidRPr="000C03C3" w:rsidRDefault="000C03C3">
    <w:pPr>
      <w:pStyle w:val="Footer"/>
      <w:rPr>
        <w:sz w:val="18"/>
        <w:szCs w:val="18"/>
      </w:rPr>
    </w:pPr>
    <w:r w:rsidRPr="0027135D">
      <w:rPr>
        <w:sz w:val="18"/>
        <w:szCs w:val="18"/>
      </w:rPr>
      <w:t>Executive Committee</w:t>
    </w:r>
    <w:r w:rsidR="001035AA">
      <w:rPr>
        <w:sz w:val="18"/>
        <w:szCs w:val="18"/>
      </w:rPr>
      <w:t xml:space="preserve"> December 2</w:t>
    </w:r>
    <w:r w:rsidR="00694BE7">
      <w:rPr>
        <w:sz w:val="18"/>
        <w:szCs w:val="18"/>
      </w:rPr>
      <w:t>,</w:t>
    </w:r>
    <w:r w:rsidR="00A46A2F">
      <w:rPr>
        <w:sz w:val="18"/>
        <w:szCs w:val="18"/>
      </w:rPr>
      <w:t xml:space="preserve"> </w:t>
    </w:r>
    <w:r w:rsidR="00566609">
      <w:rPr>
        <w:sz w:val="18"/>
        <w:szCs w:val="18"/>
      </w:rPr>
      <w:t>2019</w:t>
    </w:r>
    <w:r w:rsidRPr="0027135D">
      <w:rPr>
        <w:sz w:val="18"/>
        <w:szCs w:val="18"/>
      </w:rPr>
      <w:ptab w:relativeTo="margin" w:alignment="center" w:leader="none"/>
    </w:r>
    <w:r w:rsidRPr="0027135D">
      <w:rPr>
        <w:sz w:val="18"/>
        <w:szCs w:val="18"/>
      </w:rPr>
      <w:t>Public Health Council</w:t>
    </w:r>
    <w:r w:rsidRPr="0027135D">
      <w:rPr>
        <w:sz w:val="18"/>
        <w:szCs w:val="18"/>
      </w:rPr>
      <w:ptab w:relativeTo="margin" w:alignment="right" w:leader="none"/>
    </w:r>
    <w:r w:rsidRPr="0027135D">
      <w:rPr>
        <w:sz w:val="18"/>
        <w:szCs w:val="18"/>
      </w:rPr>
      <w:t xml:space="preserve">Page </w:t>
    </w:r>
    <w:r w:rsidRPr="0027135D">
      <w:rPr>
        <w:sz w:val="18"/>
        <w:szCs w:val="18"/>
      </w:rPr>
      <w:fldChar w:fldCharType="begin"/>
    </w:r>
    <w:r w:rsidRPr="0027135D">
      <w:rPr>
        <w:sz w:val="18"/>
        <w:szCs w:val="18"/>
      </w:rPr>
      <w:instrText xml:space="preserve"> PAGE  \* Arabic  \* MERGEFORMAT </w:instrText>
    </w:r>
    <w:r w:rsidRPr="0027135D">
      <w:rPr>
        <w:sz w:val="18"/>
        <w:szCs w:val="18"/>
      </w:rPr>
      <w:fldChar w:fldCharType="separate"/>
    </w:r>
    <w:r w:rsidR="00C05668">
      <w:rPr>
        <w:noProof/>
        <w:sz w:val="18"/>
        <w:szCs w:val="18"/>
      </w:rPr>
      <w:t>1</w:t>
    </w:r>
    <w:r w:rsidRPr="0027135D">
      <w:rPr>
        <w:sz w:val="18"/>
        <w:szCs w:val="18"/>
      </w:rPr>
      <w:fldChar w:fldCharType="end"/>
    </w:r>
    <w:r w:rsidRPr="0027135D">
      <w:rPr>
        <w:sz w:val="18"/>
        <w:szCs w:val="18"/>
      </w:rPr>
      <w:t xml:space="preserve"> of </w:t>
    </w:r>
    <w:r w:rsidRPr="0027135D">
      <w:rPr>
        <w:sz w:val="18"/>
        <w:szCs w:val="18"/>
      </w:rPr>
      <w:fldChar w:fldCharType="begin"/>
    </w:r>
    <w:r w:rsidRPr="0027135D">
      <w:rPr>
        <w:sz w:val="18"/>
        <w:szCs w:val="18"/>
      </w:rPr>
      <w:instrText xml:space="preserve"> NUMPAGES  \* Arabic  \* MERGEFORMAT </w:instrText>
    </w:r>
    <w:r w:rsidRPr="0027135D">
      <w:rPr>
        <w:sz w:val="18"/>
        <w:szCs w:val="18"/>
      </w:rPr>
      <w:fldChar w:fldCharType="separate"/>
    </w:r>
    <w:r w:rsidR="00C05668">
      <w:rPr>
        <w:noProof/>
        <w:sz w:val="18"/>
        <w:szCs w:val="18"/>
      </w:rPr>
      <w:t>1</w:t>
    </w:r>
    <w:r w:rsidRPr="0027135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75" w:rsidRDefault="00111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A7" w:rsidRDefault="002C53A7" w:rsidP="003F2F6A">
      <w:pPr>
        <w:spacing w:line="240" w:lineRule="auto"/>
      </w:pPr>
      <w:r>
        <w:separator/>
      </w:r>
    </w:p>
  </w:footnote>
  <w:footnote w:type="continuationSeparator" w:id="0">
    <w:p w:rsidR="002C53A7" w:rsidRDefault="002C53A7" w:rsidP="003F2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75" w:rsidRDefault="00111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6A" w:rsidRPr="003F2F6A" w:rsidRDefault="003F2F6A" w:rsidP="003F2F6A">
    <w:pPr>
      <w:spacing w:line="240" w:lineRule="auto"/>
      <w:ind w:left="1440" w:right="1152"/>
      <w:jc w:val="center"/>
      <w:rPr>
        <w:rFonts w:asciiTheme="minorHAnsi" w:hAnsiTheme="minorHAnsi" w:cstheme="minorHAnsi"/>
        <w:b/>
        <w:color w:val="002C5F"/>
        <w:sz w:val="44"/>
      </w:rPr>
    </w:pPr>
    <w:r w:rsidRPr="003F2F6A">
      <w:rPr>
        <w:rFonts w:asciiTheme="minorHAnsi" w:hAnsiTheme="minorHAnsi" w:cstheme="minorHAnsi"/>
        <w:b/>
        <w:noProof/>
        <w:color w:val="002C5F"/>
        <w:sz w:val="24"/>
      </w:rPr>
      <w:drawing>
        <wp:anchor distT="0" distB="0" distL="114300" distR="114300" simplePos="0" relativeHeight="251657216" behindDoc="0" locked="0" layoutInCell="1" allowOverlap="1" wp14:anchorId="3268135B" wp14:editId="5DBB5210">
          <wp:simplePos x="0" y="0"/>
          <wp:positionH relativeFrom="column">
            <wp:posOffset>29210</wp:posOffset>
          </wp:positionH>
          <wp:positionV relativeFrom="paragraph">
            <wp:posOffset>-65405</wp:posOffset>
          </wp:positionV>
          <wp:extent cx="601345" cy="601345"/>
          <wp:effectExtent l="0" t="0" r="8255" b="8255"/>
          <wp:wrapSquare wrapText="bothSides"/>
          <wp:docPr id="2" name="Picture 2" descr="Infrastru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frastru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F6A">
      <w:rPr>
        <w:rFonts w:asciiTheme="minorHAnsi" w:hAnsiTheme="minorHAnsi" w:cstheme="minorHAnsi"/>
        <w:b/>
        <w:color w:val="002C5F"/>
        <w:sz w:val="44"/>
      </w:rPr>
      <w:t>Wisconsin Division of Public Health</w:t>
    </w:r>
  </w:p>
  <w:p w:rsidR="003F2F6A" w:rsidRDefault="003F2F6A">
    <w:pPr>
      <w:pStyle w:val="Header"/>
    </w:pPr>
  </w:p>
  <w:p w:rsidR="00B30979" w:rsidRDefault="00B309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75" w:rsidRDefault="00111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2C"/>
    <w:multiLevelType w:val="hybridMultilevel"/>
    <w:tmpl w:val="FD46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61911"/>
    <w:multiLevelType w:val="hybridMultilevel"/>
    <w:tmpl w:val="A86C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E88"/>
    <w:multiLevelType w:val="hybridMultilevel"/>
    <w:tmpl w:val="DA52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B7FDD"/>
    <w:multiLevelType w:val="hybridMultilevel"/>
    <w:tmpl w:val="7F8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4682E"/>
    <w:multiLevelType w:val="hybridMultilevel"/>
    <w:tmpl w:val="47841578"/>
    <w:lvl w:ilvl="0" w:tplc="04090019">
      <w:start w:val="1"/>
      <w:numFmt w:val="lowerLetter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>
    <w:nsid w:val="15BD2459"/>
    <w:multiLevelType w:val="hybridMultilevel"/>
    <w:tmpl w:val="E54C359E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7112"/>
    <w:multiLevelType w:val="hybridMultilevel"/>
    <w:tmpl w:val="5E626532"/>
    <w:lvl w:ilvl="0" w:tplc="FA8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BDB"/>
    <w:multiLevelType w:val="hybridMultilevel"/>
    <w:tmpl w:val="E8583146"/>
    <w:lvl w:ilvl="0" w:tplc="4D80B408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C1A"/>
    <w:multiLevelType w:val="hybridMultilevel"/>
    <w:tmpl w:val="55C8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35"/>
    <w:multiLevelType w:val="hybridMultilevel"/>
    <w:tmpl w:val="CAC8FAA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335E6150"/>
    <w:multiLevelType w:val="hybridMultilevel"/>
    <w:tmpl w:val="1CD8E1D8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418ED"/>
    <w:multiLevelType w:val="hybridMultilevel"/>
    <w:tmpl w:val="351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47916"/>
    <w:multiLevelType w:val="hybridMultilevel"/>
    <w:tmpl w:val="296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47254"/>
    <w:multiLevelType w:val="hybridMultilevel"/>
    <w:tmpl w:val="9E105640"/>
    <w:lvl w:ilvl="0" w:tplc="6606737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781C"/>
    <w:multiLevelType w:val="hybridMultilevel"/>
    <w:tmpl w:val="4D7C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727C5"/>
    <w:multiLevelType w:val="hybridMultilevel"/>
    <w:tmpl w:val="87EE27E6"/>
    <w:lvl w:ilvl="0" w:tplc="4D80B408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5DFE32C1"/>
    <w:multiLevelType w:val="hybridMultilevel"/>
    <w:tmpl w:val="FBEC2818"/>
    <w:lvl w:ilvl="0" w:tplc="C0389DDE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684910DE"/>
    <w:multiLevelType w:val="hybridMultilevel"/>
    <w:tmpl w:val="89ECB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350CC"/>
    <w:multiLevelType w:val="hybridMultilevel"/>
    <w:tmpl w:val="59709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2092"/>
    <w:multiLevelType w:val="hybridMultilevel"/>
    <w:tmpl w:val="351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841EC"/>
    <w:multiLevelType w:val="hybridMultilevel"/>
    <w:tmpl w:val="71B823DA"/>
    <w:lvl w:ilvl="0" w:tplc="C3D2DF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D8131EC"/>
    <w:multiLevelType w:val="hybridMultilevel"/>
    <w:tmpl w:val="E13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F11CE"/>
    <w:multiLevelType w:val="hybridMultilevel"/>
    <w:tmpl w:val="CB38A80E"/>
    <w:lvl w:ilvl="0" w:tplc="4F3E617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6"/>
  </w:num>
  <w:num w:numId="5">
    <w:abstractNumId w:val="2"/>
  </w:num>
  <w:num w:numId="6">
    <w:abstractNumId w:val="12"/>
  </w:num>
  <w:num w:numId="7">
    <w:abstractNumId w:val="18"/>
  </w:num>
  <w:num w:numId="8">
    <w:abstractNumId w:val="14"/>
  </w:num>
  <w:num w:numId="9">
    <w:abstractNumId w:val="22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13"/>
  </w:num>
  <w:num w:numId="18">
    <w:abstractNumId w:val="10"/>
  </w:num>
  <w:num w:numId="19">
    <w:abstractNumId w:val="20"/>
  </w:num>
  <w:num w:numId="20">
    <w:abstractNumId w:val="7"/>
  </w:num>
  <w:num w:numId="21">
    <w:abstractNumId w:val="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08"/>
    <w:rsid w:val="000307D0"/>
    <w:rsid w:val="0003581B"/>
    <w:rsid w:val="000A3F86"/>
    <w:rsid w:val="000A6F32"/>
    <w:rsid w:val="000B2413"/>
    <w:rsid w:val="000C03C3"/>
    <w:rsid w:val="000C1017"/>
    <w:rsid w:val="000E3A82"/>
    <w:rsid w:val="001035AA"/>
    <w:rsid w:val="00106260"/>
    <w:rsid w:val="00110ED4"/>
    <w:rsid w:val="00111F75"/>
    <w:rsid w:val="001376D0"/>
    <w:rsid w:val="0015035C"/>
    <w:rsid w:val="0015134B"/>
    <w:rsid w:val="001736B4"/>
    <w:rsid w:val="001939D5"/>
    <w:rsid w:val="001A2958"/>
    <w:rsid w:val="001B1718"/>
    <w:rsid w:val="001C1EE1"/>
    <w:rsid w:val="001D64AF"/>
    <w:rsid w:val="001D79D8"/>
    <w:rsid w:val="001F2C9A"/>
    <w:rsid w:val="0027135D"/>
    <w:rsid w:val="002742BF"/>
    <w:rsid w:val="002B4693"/>
    <w:rsid w:val="002C53A7"/>
    <w:rsid w:val="00315B60"/>
    <w:rsid w:val="00317690"/>
    <w:rsid w:val="00337DAD"/>
    <w:rsid w:val="00355D70"/>
    <w:rsid w:val="003570A2"/>
    <w:rsid w:val="00371391"/>
    <w:rsid w:val="00377DCB"/>
    <w:rsid w:val="003A0EEB"/>
    <w:rsid w:val="003B22F0"/>
    <w:rsid w:val="003D221A"/>
    <w:rsid w:val="003F2F6A"/>
    <w:rsid w:val="0040300D"/>
    <w:rsid w:val="00404401"/>
    <w:rsid w:val="00452378"/>
    <w:rsid w:val="00463705"/>
    <w:rsid w:val="00465647"/>
    <w:rsid w:val="00484ADA"/>
    <w:rsid w:val="00487795"/>
    <w:rsid w:val="004A36C6"/>
    <w:rsid w:val="004A548D"/>
    <w:rsid w:val="004B20B8"/>
    <w:rsid w:val="004C3468"/>
    <w:rsid w:val="004D2A99"/>
    <w:rsid w:val="004F2508"/>
    <w:rsid w:val="00502DE6"/>
    <w:rsid w:val="00505FA2"/>
    <w:rsid w:val="00507D48"/>
    <w:rsid w:val="005420AD"/>
    <w:rsid w:val="00542DBC"/>
    <w:rsid w:val="00566609"/>
    <w:rsid w:val="00566FFA"/>
    <w:rsid w:val="00584C17"/>
    <w:rsid w:val="005A2987"/>
    <w:rsid w:val="005A4DE7"/>
    <w:rsid w:val="005A7BC9"/>
    <w:rsid w:val="005B5640"/>
    <w:rsid w:val="005C6726"/>
    <w:rsid w:val="005F021F"/>
    <w:rsid w:val="006364AC"/>
    <w:rsid w:val="00641D50"/>
    <w:rsid w:val="00680718"/>
    <w:rsid w:val="006945EE"/>
    <w:rsid w:val="00694BE7"/>
    <w:rsid w:val="006A4FB5"/>
    <w:rsid w:val="006B6496"/>
    <w:rsid w:val="006C3F7E"/>
    <w:rsid w:val="006C5066"/>
    <w:rsid w:val="006D1FCE"/>
    <w:rsid w:val="006F3569"/>
    <w:rsid w:val="007026B9"/>
    <w:rsid w:val="007406E5"/>
    <w:rsid w:val="00753628"/>
    <w:rsid w:val="0075622D"/>
    <w:rsid w:val="00767712"/>
    <w:rsid w:val="0077419A"/>
    <w:rsid w:val="007A3F26"/>
    <w:rsid w:val="007C4DF1"/>
    <w:rsid w:val="007C63AA"/>
    <w:rsid w:val="007D24DB"/>
    <w:rsid w:val="007D2D4A"/>
    <w:rsid w:val="007E05E2"/>
    <w:rsid w:val="008161BC"/>
    <w:rsid w:val="00831FF1"/>
    <w:rsid w:val="0083502F"/>
    <w:rsid w:val="008516A0"/>
    <w:rsid w:val="00860510"/>
    <w:rsid w:val="008C0C2C"/>
    <w:rsid w:val="008C34BF"/>
    <w:rsid w:val="008D0912"/>
    <w:rsid w:val="00903ADB"/>
    <w:rsid w:val="00905BA0"/>
    <w:rsid w:val="00920573"/>
    <w:rsid w:val="00933288"/>
    <w:rsid w:val="00943831"/>
    <w:rsid w:val="009652CF"/>
    <w:rsid w:val="00973C75"/>
    <w:rsid w:val="009A5503"/>
    <w:rsid w:val="009C264B"/>
    <w:rsid w:val="009E5B80"/>
    <w:rsid w:val="00A05C58"/>
    <w:rsid w:val="00A10593"/>
    <w:rsid w:val="00A20E9F"/>
    <w:rsid w:val="00A225D8"/>
    <w:rsid w:val="00A340A6"/>
    <w:rsid w:val="00A34E59"/>
    <w:rsid w:val="00A4207C"/>
    <w:rsid w:val="00A46A2F"/>
    <w:rsid w:val="00A51764"/>
    <w:rsid w:val="00A72D66"/>
    <w:rsid w:val="00AA4104"/>
    <w:rsid w:val="00AD127C"/>
    <w:rsid w:val="00AD1EAB"/>
    <w:rsid w:val="00AD2230"/>
    <w:rsid w:val="00AD3D84"/>
    <w:rsid w:val="00AE1E6C"/>
    <w:rsid w:val="00B137AD"/>
    <w:rsid w:val="00B17F95"/>
    <w:rsid w:val="00B20416"/>
    <w:rsid w:val="00B30979"/>
    <w:rsid w:val="00B41B9B"/>
    <w:rsid w:val="00B42018"/>
    <w:rsid w:val="00B5036C"/>
    <w:rsid w:val="00B620B4"/>
    <w:rsid w:val="00B63859"/>
    <w:rsid w:val="00B7027F"/>
    <w:rsid w:val="00B7523B"/>
    <w:rsid w:val="00B956D0"/>
    <w:rsid w:val="00BB24A0"/>
    <w:rsid w:val="00BB6547"/>
    <w:rsid w:val="00BF6F39"/>
    <w:rsid w:val="00C02845"/>
    <w:rsid w:val="00C05668"/>
    <w:rsid w:val="00C10189"/>
    <w:rsid w:val="00C35BA3"/>
    <w:rsid w:val="00CB5651"/>
    <w:rsid w:val="00CE74C0"/>
    <w:rsid w:val="00D16100"/>
    <w:rsid w:val="00D216C2"/>
    <w:rsid w:val="00D26796"/>
    <w:rsid w:val="00D30362"/>
    <w:rsid w:val="00D339B5"/>
    <w:rsid w:val="00D529C6"/>
    <w:rsid w:val="00D56E30"/>
    <w:rsid w:val="00D731CF"/>
    <w:rsid w:val="00D816D7"/>
    <w:rsid w:val="00D9121B"/>
    <w:rsid w:val="00D91D5E"/>
    <w:rsid w:val="00DA14A7"/>
    <w:rsid w:val="00DA305C"/>
    <w:rsid w:val="00DF48C8"/>
    <w:rsid w:val="00E01304"/>
    <w:rsid w:val="00E041B2"/>
    <w:rsid w:val="00E17DB1"/>
    <w:rsid w:val="00E330CF"/>
    <w:rsid w:val="00E37B8D"/>
    <w:rsid w:val="00E453AD"/>
    <w:rsid w:val="00E800DE"/>
    <w:rsid w:val="00EA5F78"/>
    <w:rsid w:val="00EC3145"/>
    <w:rsid w:val="00EC3DE2"/>
    <w:rsid w:val="00ED1C5D"/>
    <w:rsid w:val="00ED1D48"/>
    <w:rsid w:val="00EE5F1F"/>
    <w:rsid w:val="00EF5263"/>
    <w:rsid w:val="00F17DE6"/>
    <w:rsid w:val="00F5064F"/>
    <w:rsid w:val="00F63639"/>
    <w:rsid w:val="00FD4A37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F6A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6A"/>
    <w:rPr>
      <w:sz w:val="24"/>
      <w:szCs w:val="24"/>
    </w:rPr>
  </w:style>
  <w:style w:type="paragraph" w:styleId="Footer">
    <w:name w:val="footer"/>
    <w:basedOn w:val="Normal"/>
    <w:link w:val="FooterChar"/>
    <w:rsid w:val="003F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F6A"/>
    <w:rPr>
      <w:sz w:val="24"/>
      <w:szCs w:val="24"/>
    </w:rPr>
  </w:style>
  <w:style w:type="paragraph" w:styleId="BalloonText">
    <w:name w:val="Balloon Text"/>
    <w:basedOn w:val="Normal"/>
    <w:link w:val="BalloonTextChar"/>
    <w:rsid w:val="003F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F6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F6A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F2F6A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F6A"/>
    <w:rPr>
      <w:rFonts w:ascii="Calibri" w:hAnsi="Calibri"/>
    </w:rPr>
  </w:style>
  <w:style w:type="character" w:styleId="FootnoteReference">
    <w:name w:val="footnote reference"/>
    <w:rsid w:val="003F2F6A"/>
    <w:rPr>
      <w:rFonts w:cs="Times New Roman"/>
      <w:vertAlign w:val="superscript"/>
    </w:rPr>
  </w:style>
  <w:style w:type="character" w:styleId="Hyperlink">
    <w:name w:val="Hyperlink"/>
    <w:basedOn w:val="DefaultParagraphFont"/>
    <w:rsid w:val="00B30979"/>
    <w:rPr>
      <w:color w:val="0000FF" w:themeColor="hyperlink"/>
      <w:u w:val="single"/>
    </w:rPr>
  </w:style>
  <w:style w:type="paragraph" w:customStyle="1" w:styleId="Default">
    <w:name w:val="Default"/>
    <w:rsid w:val="0090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F6A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6A"/>
    <w:rPr>
      <w:sz w:val="24"/>
      <w:szCs w:val="24"/>
    </w:rPr>
  </w:style>
  <w:style w:type="paragraph" w:styleId="Footer">
    <w:name w:val="footer"/>
    <w:basedOn w:val="Normal"/>
    <w:link w:val="FooterChar"/>
    <w:rsid w:val="003F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F6A"/>
    <w:rPr>
      <w:sz w:val="24"/>
      <w:szCs w:val="24"/>
    </w:rPr>
  </w:style>
  <w:style w:type="paragraph" w:styleId="BalloonText">
    <w:name w:val="Balloon Text"/>
    <w:basedOn w:val="Normal"/>
    <w:link w:val="BalloonTextChar"/>
    <w:rsid w:val="003F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F6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F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F6A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F2F6A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F6A"/>
    <w:rPr>
      <w:rFonts w:ascii="Calibri" w:hAnsi="Calibri"/>
    </w:rPr>
  </w:style>
  <w:style w:type="character" w:styleId="FootnoteReference">
    <w:name w:val="footnote reference"/>
    <w:rsid w:val="003F2F6A"/>
    <w:rPr>
      <w:rFonts w:cs="Times New Roman"/>
      <w:vertAlign w:val="superscript"/>
    </w:rPr>
  </w:style>
  <w:style w:type="character" w:styleId="Hyperlink">
    <w:name w:val="Hyperlink"/>
    <w:basedOn w:val="DefaultParagraphFont"/>
    <w:rsid w:val="00B30979"/>
    <w:rPr>
      <w:color w:val="0000FF" w:themeColor="hyperlink"/>
      <w:u w:val="single"/>
    </w:rPr>
  </w:style>
  <w:style w:type="paragraph" w:customStyle="1" w:styleId="Default">
    <w:name w:val="Default"/>
    <w:rsid w:val="0090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HSPublicHealthCouncil@wisconsin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share.health.wisconsin.gov/_layouts/images/dhslogo40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hare.health.wisconsin.gov/ph/inf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85-2695-4B2E-8281-A219AAE3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Virnig, Cynthia L</dc:creator>
  <cp:lastModifiedBy>Sullivan, Ruth R</cp:lastModifiedBy>
  <cp:revision>16</cp:revision>
  <cp:lastPrinted>2019-11-19T15:26:00Z</cp:lastPrinted>
  <dcterms:created xsi:type="dcterms:W3CDTF">2019-09-25T14:13:00Z</dcterms:created>
  <dcterms:modified xsi:type="dcterms:W3CDTF">2019-11-19T20:56:00Z</dcterms:modified>
</cp:coreProperties>
</file>