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837"/>
        <w:gridCol w:w="1838"/>
        <w:gridCol w:w="7"/>
        <w:gridCol w:w="1833"/>
        <w:gridCol w:w="1844"/>
        <w:gridCol w:w="3671"/>
      </w:tblGrid>
      <w:tr w:rsidR="0049660A" w:rsidRPr="007B553A" w:rsidTr="007A5A1D">
        <w:trPr>
          <w:trHeight w:val="478"/>
          <w:jc w:val="center"/>
        </w:trPr>
        <w:tc>
          <w:tcPr>
            <w:tcW w:w="1669" w:type="pct"/>
            <w:gridSpan w:val="3"/>
            <w:shd w:val="clear" w:color="auto" w:fill="auto"/>
          </w:tcPr>
          <w:p w:rsidR="0049660A" w:rsidRPr="008A58CE" w:rsidRDefault="0049660A" w:rsidP="00C47977">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rsidR="0049660A" w:rsidRPr="008A58CE" w:rsidRDefault="0049660A" w:rsidP="00A524A9">
            <w:pPr>
              <w:spacing w:after="0" w:line="240" w:lineRule="auto"/>
              <w:rPr>
                <w:rFonts w:ascii="Arial" w:hAnsi="Arial" w:cs="Arial"/>
                <w:b/>
                <w:caps/>
                <w:sz w:val="18"/>
                <w:szCs w:val="18"/>
              </w:rPr>
            </w:pPr>
            <w:r w:rsidRPr="008A58CE">
              <w:rPr>
                <w:rFonts w:ascii="Arial" w:hAnsi="Arial" w:cs="Arial"/>
                <w:sz w:val="18"/>
                <w:szCs w:val="18"/>
              </w:rPr>
              <w:t>F-0</w:t>
            </w:r>
            <w:r>
              <w:rPr>
                <w:rFonts w:ascii="Arial" w:hAnsi="Arial" w:cs="Arial"/>
                <w:sz w:val="18"/>
                <w:szCs w:val="18"/>
              </w:rPr>
              <w:t>1922</w:t>
            </w:r>
            <w:r w:rsidRPr="008A58CE">
              <w:rPr>
                <w:rFonts w:ascii="Arial" w:hAnsi="Arial" w:cs="Arial"/>
                <w:sz w:val="18"/>
                <w:szCs w:val="18"/>
              </w:rPr>
              <w:t xml:space="preserve">  (</w:t>
            </w:r>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listEntry w:val="           "/>
                    <w:listEntry w:val="DRAFT"/>
                  </w:ddList>
                </w:ffData>
              </w:fldChar>
            </w:r>
            <w:bookmarkStart w:id="0" w:name="Draft"/>
            <w:r>
              <w:rPr>
                <w:rFonts w:ascii="Arial" w:hAnsi="Arial" w:cs="Arial"/>
                <w:caps/>
                <w:sz w:val="24"/>
                <w:szCs w:val="24"/>
              </w:rPr>
              <w:instrText xml:space="preserve"> FORMDROPDOWN </w:instrText>
            </w:r>
            <w:r w:rsidR="001623ED">
              <w:rPr>
                <w:rFonts w:ascii="Arial" w:hAnsi="Arial" w:cs="Arial"/>
                <w:caps/>
                <w:sz w:val="24"/>
                <w:szCs w:val="24"/>
              </w:rPr>
            </w:r>
            <w:r w:rsidR="001623ED">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rsidTr="007A5A1D">
        <w:trPr>
          <w:trHeight w:val="23"/>
          <w:jc w:val="center"/>
        </w:trPr>
        <w:tc>
          <w:tcPr>
            <w:tcW w:w="5000" w:type="pct"/>
            <w:gridSpan w:val="6"/>
            <w:tcBorders>
              <w:bottom w:val="single" w:sz="4" w:space="0" w:color="auto"/>
            </w:tcBorders>
            <w:shd w:val="clear" w:color="auto" w:fill="auto"/>
            <w:vAlign w:val="center"/>
          </w:tcPr>
          <w:p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8" w:history="1">
              <w:r w:rsidRPr="00542D90">
                <w:rPr>
                  <w:rStyle w:val="Hyperlink"/>
                  <w:rFonts w:ascii="Arial" w:hAnsi="Arial" w:cs="Arial"/>
                  <w:sz w:val="18"/>
                  <w:szCs w:val="18"/>
                </w:rPr>
                <w:t>F-01922A</w:t>
              </w:r>
            </w:hyperlink>
          </w:p>
        </w:tc>
      </w:tr>
      <w:tr w:rsidR="00BA4935" w:rsidRPr="007B553A"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rsidR="00BA4935" w:rsidRDefault="00BA4935" w:rsidP="0040538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5385">
              <w:rPr>
                <w:rFonts w:ascii="Times New Roman" w:eastAsia="Times New Roman" w:hAnsi="Times New Roman" w:cs="Times New Roman"/>
                <w:bCs/>
                <w:noProof/>
                <w:color w:val="000000"/>
              </w:rPr>
              <w:t>State Council on Alcohol and Other Drug Abuse (SCAODA)</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rsidR="00BA4935" w:rsidRDefault="00BA4935" w:rsidP="0040538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5385">
              <w:rPr>
                <w:rFonts w:ascii="Times New Roman" w:eastAsia="Times New Roman" w:hAnsi="Times New Roman" w:cs="Times New Roman"/>
                <w:bCs/>
                <w:noProof/>
                <w:color w:val="000000"/>
              </w:rPr>
              <w:t>See narrative below</w:t>
            </w:r>
            <w:r>
              <w:rPr>
                <w:rFonts w:ascii="Times New Roman" w:eastAsia="Times New Roman" w:hAnsi="Times New Roman" w:cs="Times New Roman"/>
                <w:bCs/>
                <w:color w:val="000000"/>
              </w:rPr>
              <w:fldChar w:fldCharType="end"/>
            </w:r>
          </w:p>
        </w:tc>
      </w:tr>
      <w:tr w:rsidR="00BA4935" w:rsidRPr="007B553A"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rsidR="00BA4935" w:rsidRPr="007B553A" w:rsidRDefault="00BA4935" w:rsidP="00C26E58">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26E58">
              <w:rPr>
                <w:rFonts w:ascii="Times New Roman" w:eastAsia="Times New Roman" w:hAnsi="Times New Roman" w:cs="Times New Roman"/>
                <w:bCs/>
                <w:noProof/>
                <w:color w:val="000000"/>
              </w:rPr>
              <w:t>9/7</w:t>
            </w:r>
            <w:r w:rsidR="00405385">
              <w:rPr>
                <w:rFonts w:ascii="Times New Roman" w:eastAsia="Times New Roman" w:hAnsi="Times New Roman" w:cs="Times New Roman"/>
                <w:bCs/>
                <w:noProof/>
                <w:color w:val="000000"/>
              </w:rPr>
              <w:t>/2018</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rsidR="00BA4935" w:rsidRPr="007B553A" w:rsidRDefault="00BA4935" w:rsidP="00C26E58">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5385">
              <w:rPr>
                <w:rFonts w:ascii="Times New Roman" w:eastAsia="Times New Roman" w:hAnsi="Times New Roman" w:cs="Times New Roman"/>
                <w:bCs/>
                <w:noProof/>
                <w:color w:val="000000"/>
              </w:rPr>
              <w:t>9:3</w:t>
            </w:r>
            <w:r w:rsidR="00C26E58">
              <w:rPr>
                <w:rFonts w:ascii="Times New Roman" w:eastAsia="Times New Roman" w:hAnsi="Times New Roman" w:cs="Times New Roman"/>
                <w:bCs/>
                <w:noProof/>
                <w:color w:val="000000"/>
              </w:rPr>
              <w:t xml:space="preserve">2 </w:t>
            </w:r>
            <w:r w:rsidR="00405385">
              <w:rPr>
                <w:rFonts w:ascii="Times New Roman" w:eastAsia="Times New Roman" w:hAnsi="Times New Roman" w:cs="Times New Roman"/>
                <w:bCs/>
                <w:noProof/>
                <w:color w:val="000000"/>
              </w:rPr>
              <w:t>am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rsidR="00BA4935" w:rsidRPr="007B553A" w:rsidRDefault="00BA4935" w:rsidP="00C26E58">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C26E58">
              <w:rPr>
                <w:rFonts w:ascii="Times New Roman" w:eastAsia="Times New Roman" w:hAnsi="Times New Roman" w:cs="Times New Roman"/>
                <w:bCs/>
                <w:noProof/>
                <w:color w:val="000000"/>
              </w:rPr>
              <w:t>3:01</w:t>
            </w:r>
            <w:r w:rsidR="00405385">
              <w:rPr>
                <w:rFonts w:ascii="Times New Roman" w:eastAsia="Times New Roman" w:hAnsi="Times New Roman" w:cs="Times New Roman"/>
                <w:bCs/>
                <w:noProof/>
                <w:color w:val="000000"/>
              </w:rPr>
              <w:t xml:space="preserve">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rsidTr="007A5A1D">
        <w:trPr>
          <w:trHeight w:val="23"/>
          <w:jc w:val="center"/>
        </w:trPr>
        <w:tc>
          <w:tcPr>
            <w:tcW w:w="2500" w:type="pct"/>
            <w:gridSpan w:val="4"/>
            <w:tcBorders>
              <w:bottom w:val="single" w:sz="4" w:space="0" w:color="auto"/>
              <w:right w:val="single" w:sz="4" w:space="0" w:color="auto"/>
            </w:tcBorders>
            <w:shd w:val="clear" w:color="auto" w:fill="auto"/>
          </w:tcPr>
          <w:p w:rsidR="0049660A" w:rsidRPr="007B553A" w:rsidRDefault="0049660A" w:rsidP="001623ED">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1623ED">
              <w:rPr>
                <w:rFonts w:ascii="Times New Roman" w:eastAsia="Times New Roman" w:hAnsi="Times New Roman" w:cs="Times New Roman"/>
                <w:bCs/>
                <w:noProof/>
                <w:color w:val="000000"/>
              </w:rPr>
              <w:t>American Family Insurance Training Center, Madison, WI</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rsidR="0049660A" w:rsidRPr="007B553A" w:rsidRDefault="0049660A" w:rsidP="0040538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405385">
              <w:rPr>
                <w:rFonts w:ascii="Times New Roman" w:eastAsia="Times New Roman" w:hAnsi="Times New Roman" w:cs="Times New Roman"/>
                <w:bCs/>
                <w:noProof/>
                <w:color w:val="000000"/>
              </w:rPr>
              <w:t>Duncan Shrout, Council Chair</w:t>
            </w:r>
            <w:r>
              <w:rPr>
                <w:rFonts w:ascii="Times New Roman" w:eastAsia="Times New Roman" w:hAnsi="Times New Roman" w:cs="Times New Roman"/>
                <w:bCs/>
                <w:color w:val="000000"/>
              </w:rPr>
              <w:fldChar w:fldCharType="end"/>
            </w:r>
          </w:p>
        </w:tc>
      </w:tr>
      <w:tr w:rsidR="0049660A" w:rsidRPr="007B553A"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rsidR="00D2729B" w:rsidRDefault="00D2729B" w:rsidP="0049660A">
      <w:pPr>
        <w:spacing w:before="60" w:after="20" w:line="240" w:lineRule="auto"/>
        <w:rPr>
          <w:rFonts w:ascii="Times New Roman" w:hAnsi="Times New Roman" w:cs="Times New Roman"/>
        </w:rPr>
        <w:sectPr w:rsidR="00D2729B" w:rsidSect="004B1532">
          <w:headerReference w:type="default" r:id="rId9"/>
          <w:pgSz w:w="12240" w:h="15840"/>
          <w:pgMar w:top="720" w:right="720" w:bottom="720" w:left="720" w:header="720" w:footer="720" w:gutter="0"/>
          <w:cols w:space="720"/>
          <w:titlePg/>
          <w:docGrid w:linePitch="360"/>
        </w:sectPr>
      </w:pPr>
    </w:p>
    <w:p w:rsidR="007A5A1D" w:rsidRDefault="007A5A1D"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lastRenderedPageBreak/>
        <w:t>Members present</w:t>
      </w:r>
      <w:r w:rsidRPr="001623ED">
        <w:rPr>
          <w:rFonts w:ascii="Times New Roman" w:eastAsia="Times New Roman" w:hAnsi="Times New Roman" w:cs="Times New Roman"/>
          <w:sz w:val="24"/>
          <w:szCs w:val="24"/>
        </w:rPr>
        <w:t xml:space="preserve">: Subhadeep Barman; Sen. Janet Bewley (via Skype); Sen. Jill Billings; Norman Briggs; Allison Cramer (for Sen LaMahieu); Roger Frings; Jan Grebel; Sandy Hardie; Brenda Jennings; Michael Knetzger; Autumn Lacy; Jennifer Malcore; Sue Shemanski; Ryan Shogren; Duncan Shrout; Kristi Sullivan; Christine Ullstrup; Thai Vue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t>Members excused</w:t>
      </w:r>
      <w:r w:rsidRPr="001623ED">
        <w:rPr>
          <w:rFonts w:ascii="Times New Roman" w:eastAsia="Times New Roman" w:hAnsi="Times New Roman" w:cs="Times New Roman"/>
          <w:sz w:val="24"/>
          <w:szCs w:val="24"/>
        </w:rPr>
        <w:t xml:space="preserve">: Jennifer Fyock; Chris Borgerding (for Rep. John Nygren); Caroline Miller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t>Ex-officio Members present</w:t>
      </w:r>
      <w:r w:rsidRPr="001623ED">
        <w:rPr>
          <w:rFonts w:ascii="Times New Roman" w:eastAsia="Times New Roman" w:hAnsi="Times New Roman" w:cs="Times New Roman"/>
          <w:sz w:val="24"/>
          <w:szCs w:val="24"/>
        </w:rPr>
        <w:t>: Mike Ayers; Fil Clissa; David Galbis-Reig; Brittany Lewin (via Skype); Mishelle O’Shasky; Matthew Sweeney; Katie Wagner-Roberts (via Skype); Mark Wegner; Dashal Young (via Skype)</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t>Ex-officio Members excused</w:t>
      </w:r>
      <w:r w:rsidRPr="001623ED">
        <w:rPr>
          <w:rFonts w:ascii="Times New Roman" w:eastAsia="Times New Roman" w:hAnsi="Times New Roman" w:cs="Times New Roman"/>
          <w:sz w:val="24"/>
          <w:szCs w:val="24"/>
        </w:rPr>
        <w:t xml:space="preserve">: Gary Bennett; BJ Dernbach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t>Staff</w:t>
      </w:r>
      <w:r w:rsidRPr="001623ED">
        <w:rPr>
          <w:rFonts w:ascii="Times New Roman" w:eastAsia="Times New Roman" w:hAnsi="Times New Roman" w:cs="Times New Roman"/>
          <w:sz w:val="24"/>
          <w:szCs w:val="24"/>
        </w:rPr>
        <w:t>: Joyce Allen; LeeAnn Mueller; Sarah Coyle; Jason Cram; Mike Derr; Cory Flynn; Lorie Goeser; Raina Haralampopoulos; Theresa Kuehl; Paul Krupski; David Nelson; Christy Niemuth; Dennis Radloff; Kate Rifken; Gary Roth; Scott Stokes; Mai Zong Vue; Allison Weber; Alex Wright-O’Neil</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u w:val="single"/>
        </w:rPr>
        <w:t>Guests</w:t>
      </w:r>
      <w:r w:rsidRPr="001623ED">
        <w:rPr>
          <w:rFonts w:ascii="Times New Roman" w:eastAsia="Times New Roman" w:hAnsi="Times New Roman" w:cs="Times New Roman"/>
          <w:sz w:val="24"/>
          <w:szCs w:val="24"/>
        </w:rPr>
        <w:t xml:space="preserve">: Terri Alm; Amy Anderson; Vonda Benson; Denise Johnson; Jill Gamez; Harold Gates; Sue Gudenkauf; Emily Juneau; Amanda Lake; Erin Thorvaldson; David Macmaster; Amy Skora; Meagan Sulikowski; Tera Carter Vorpahl; Chris Wardlow; Michael Waupoose; Andrew Whitacre (by Skype); Jill Wolf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b/>
          <w:sz w:val="24"/>
          <w:szCs w:val="24"/>
        </w:rPr>
        <w:t>Call to Order:</w:t>
      </w:r>
      <w:r w:rsidRPr="001623ED">
        <w:rPr>
          <w:rFonts w:ascii="Times New Roman" w:eastAsia="Times New Roman" w:hAnsi="Times New Roman" w:cs="Times New Roman"/>
          <w:sz w:val="24"/>
          <w:szCs w:val="24"/>
        </w:rPr>
        <w:t xml:space="preserve"> Duncan Shrout called the meeting to order at 9:32 a.m.</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b/>
          <w:sz w:val="24"/>
          <w:szCs w:val="24"/>
        </w:rPr>
        <w:t>Introductions</w:t>
      </w:r>
      <w:r w:rsidRPr="001623ED">
        <w:rPr>
          <w:rFonts w:ascii="Times New Roman" w:eastAsia="Times New Roman" w:hAnsi="Times New Roman" w:cs="Times New Roman"/>
          <w:sz w:val="24"/>
          <w:szCs w:val="24"/>
        </w:rPr>
        <w:t>: Members introduced themselves.</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b/>
          <w:sz w:val="24"/>
          <w:szCs w:val="24"/>
        </w:rPr>
        <w:t>Approval of June 1, 2018 Minutes</w:t>
      </w:r>
      <w:r w:rsidRPr="001623ED">
        <w:rPr>
          <w:rFonts w:ascii="Times New Roman" w:eastAsia="Times New Roman" w:hAnsi="Times New Roman" w:cs="Times New Roman"/>
          <w:sz w:val="24"/>
          <w:szCs w:val="24"/>
        </w:rPr>
        <w:t>: The June 1st minutes were unanimously approved by Council members, based on motion to approve by Christine Ullstrup and seconded by Sandy Hardie. Roger Frings abstained.</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b/>
          <w:sz w:val="24"/>
          <w:szCs w:val="24"/>
        </w:rPr>
        <w:t>Public input:</w:t>
      </w:r>
      <w:r w:rsidRPr="001623ED">
        <w:rPr>
          <w:rFonts w:ascii="Times New Roman" w:eastAsia="Times New Roman" w:hAnsi="Times New Roman" w:cs="Times New Roman"/>
          <w:sz w:val="24"/>
          <w:szCs w:val="24"/>
        </w:rPr>
        <w:t xml:space="preserve"> </w:t>
      </w: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Sarah Johnson presented a letter to SCAODA and Scott Walker on behalf of an anonymous colleague. The letter addressed concerns about the passage of Act 262, and requested that it be reconsidered and replaced or modified with alternative that better addresses the risk of incorrect assessments and treatment by clinicians that the currently-worded Act could promote. Dr. David Galbis-Reig added that the board members of WISAM had their own concerns about Act 262, and that substantial hours of training in assessment and diagnosis are crucial to providing effective care. He also noted that some of administrative rule DHS 75’s definitions and terms conflict with the Act, causing confusion.</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lastRenderedPageBreak/>
        <w:t>Officer Elections:</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Duncan Shrout noted the need for the Council to elect three officers for the 2018-19 period, and that three Council members have expressed their interest in seeking an officer: Sandy Hardie for Vice Chair, Norman Briggs for Secretary, and Roger Frings for Chair. Each candidate gave a short summary of their history on the Council and interest in the office position. Afterwards, Jenny Malcore moved that the Council elect the three candidates as one slate, and the motion was seconded. The Council passed the motion unanimously. Shrout then introduced Roger Frings as the new Council Chair, at which point Frings presided over the meeting.</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Committee Reports:</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i/>
          <w:sz w:val="24"/>
          <w:szCs w:val="24"/>
        </w:rPr>
        <w:t>Executive Committee</w:t>
      </w:r>
      <w:r w:rsidRPr="001623ED">
        <w:rPr>
          <w:rFonts w:ascii="Times New Roman" w:eastAsia="Times New Roman" w:hAnsi="Times New Roman" w:cs="Times New Roman"/>
          <w:sz w:val="24"/>
          <w:szCs w:val="24"/>
        </w:rPr>
        <w:t xml:space="preserve"> – Duncan Shrout reported that the committee met on July 31st. Jennifer Malcore has invited SCAODA representatives and stakeholders to join WCMH representatives and attend her monthly advocacy meetings. The next advocacy meeting is on September 13</w:t>
      </w:r>
      <w:r w:rsidRPr="001623ED">
        <w:rPr>
          <w:rFonts w:ascii="Times New Roman" w:eastAsia="Times New Roman" w:hAnsi="Times New Roman" w:cs="Times New Roman"/>
          <w:sz w:val="24"/>
          <w:szCs w:val="24"/>
          <w:vertAlign w:val="superscript"/>
        </w:rPr>
        <w:t>th</w:t>
      </w:r>
      <w:r w:rsidRPr="001623ED">
        <w:rPr>
          <w:rFonts w:ascii="Times New Roman" w:eastAsia="Times New Roman" w:hAnsi="Times New Roman" w:cs="Times New Roman"/>
          <w:sz w:val="24"/>
          <w:szCs w:val="24"/>
        </w:rPr>
        <w:t>.</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i/>
          <w:sz w:val="24"/>
          <w:szCs w:val="24"/>
        </w:rPr>
        <w:t>Diversity Committee</w:t>
      </w:r>
      <w:r w:rsidRPr="001623ED">
        <w:rPr>
          <w:rFonts w:ascii="Times New Roman" w:eastAsia="Times New Roman" w:hAnsi="Times New Roman" w:cs="Times New Roman"/>
          <w:sz w:val="24"/>
          <w:szCs w:val="24"/>
        </w:rPr>
        <w:t xml:space="preserve"> – Thai Vue reported that the committee met on August 3</w:t>
      </w:r>
      <w:r w:rsidRPr="001623ED">
        <w:rPr>
          <w:rFonts w:ascii="Times New Roman" w:eastAsia="Times New Roman" w:hAnsi="Times New Roman" w:cs="Times New Roman"/>
          <w:sz w:val="24"/>
          <w:szCs w:val="24"/>
          <w:vertAlign w:val="superscript"/>
        </w:rPr>
        <w:t>rd</w:t>
      </w:r>
      <w:r w:rsidRPr="001623ED">
        <w:rPr>
          <w:rFonts w:ascii="Times New Roman" w:eastAsia="Times New Roman" w:hAnsi="Times New Roman" w:cs="Times New Roman"/>
          <w:sz w:val="24"/>
          <w:szCs w:val="24"/>
        </w:rPr>
        <w:t xml:space="preserve"> to discuss updates from the DHS. Allison Weber provided an update on the emerging leadership program. The 2018 Mental Health and Substance Use Disorder Recovery Conference, hosted by UW-Stevens Point, will be held on October 17 and 18 at the Kalahari in Wisconsin Dells. The committee also discussed interpreter certification through DSPS, strategic planning for the upcoming year, and efforts to hold CLAS standards training sessions.</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i/>
          <w:sz w:val="24"/>
          <w:szCs w:val="24"/>
        </w:rPr>
        <w:t xml:space="preserve">Intervention and Treatment Committee </w:t>
      </w:r>
      <w:r w:rsidRPr="001623ED">
        <w:rPr>
          <w:rFonts w:ascii="Times New Roman" w:eastAsia="Times New Roman" w:hAnsi="Times New Roman" w:cs="Times New Roman"/>
          <w:sz w:val="24"/>
          <w:szCs w:val="24"/>
        </w:rPr>
        <w:t>– Norman Briggs reported that at the committee’s last meeting on August 14</w:t>
      </w:r>
      <w:r w:rsidRPr="001623ED">
        <w:rPr>
          <w:rFonts w:ascii="Times New Roman" w:eastAsia="Times New Roman" w:hAnsi="Times New Roman" w:cs="Times New Roman"/>
          <w:sz w:val="24"/>
          <w:szCs w:val="24"/>
          <w:vertAlign w:val="superscript"/>
        </w:rPr>
        <w:t>th</w:t>
      </w:r>
      <w:r w:rsidRPr="001623ED">
        <w:rPr>
          <w:rFonts w:ascii="Times New Roman" w:eastAsia="Times New Roman" w:hAnsi="Times New Roman" w:cs="Times New Roman"/>
          <w:sz w:val="24"/>
          <w:szCs w:val="24"/>
        </w:rPr>
        <w:t xml:space="preserve">, a representative from Journey Mental Health Center presented about DSPS and billing issues that resulted from Act 262. The committee continues to work with the Planning and Funding Committee to promote Medicaid reimbursement for the cost SUD residential service, and study the variation of county policies in utilizing that serve. While there is a waiting list for residential beds in the Milwaukee area, residential facilities in many other regions in the state have experienced many empty beds.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 xml:space="preserve">In light of the recently-adopted Act 262, Briggs introduced IT Committee’s motion for SCAODA to express its belief that it is best practice that professionals providing SUD treatment first demonstrate their competency as evidenced by documented relevant education, experience and supervision aligning with scope of practice and professional ethical standards. Dr. Galbis-Reig argued that the motion doesn’t go far enough. Sandy Hardie expressed a concern over the motion’s lack of specificity with actions. Jennifer Malcore opposed the motion because she does not understand what SCAODA is being asked to do or support, and noted that Act 262 is already law. Dr. Subhadeep Barman noted that WISAM was never given an opportunity to consider the Act before it was passed overnight. After lengthy discussion among Council members, Malcore said that committees need to be more involved with the legislative process, and Briggs agreed that the IT Committee would withdraw the motion and develop a plan for addressing the concerns raised in the motion. Representative Jill Billings noted that there have been issues with SCAODA members feeling like they don’t have a voice on various state policy and proposed legislation. She will ask the Opioid Abuse Task Force co-chairs to send notices of future Task Force meetings to the Council through DHS. Malcore explained that issues are moving more quickly than usual because the state is in an opioid crisis and issues must be expedited as a result.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i/>
          <w:sz w:val="24"/>
          <w:szCs w:val="24"/>
        </w:rPr>
        <w:t>Planning and Funding Committee</w:t>
      </w:r>
      <w:r w:rsidRPr="001623ED">
        <w:rPr>
          <w:rFonts w:ascii="Times New Roman" w:eastAsia="Times New Roman" w:hAnsi="Times New Roman" w:cs="Times New Roman"/>
          <w:sz w:val="24"/>
          <w:szCs w:val="24"/>
        </w:rPr>
        <w:t xml:space="preserve"> – Christine Ullstrup reported that the committee last met on August 15</w:t>
      </w:r>
      <w:r w:rsidRPr="001623ED">
        <w:rPr>
          <w:rFonts w:ascii="Times New Roman" w:eastAsia="Times New Roman" w:hAnsi="Times New Roman" w:cs="Times New Roman"/>
          <w:sz w:val="24"/>
          <w:szCs w:val="24"/>
          <w:vertAlign w:val="superscript"/>
        </w:rPr>
        <w:t>th</w:t>
      </w:r>
      <w:r w:rsidRPr="001623ED">
        <w:rPr>
          <w:rFonts w:ascii="Times New Roman" w:eastAsia="Times New Roman" w:hAnsi="Times New Roman" w:cs="Times New Roman"/>
          <w:sz w:val="24"/>
          <w:szCs w:val="24"/>
        </w:rPr>
        <w:t xml:space="preserve">. The committee had previously developed a survey for residential treatment facilities to monitor the extent of bed usage across the state. So far, no major conclusions have been drawn, but roughly 77% of beds were full in April. The committee will also explore how counties are covering the costs of placing persons in residential treatment, and how that varies from place to place. Council members noted several counties that they understand do not fund residential treatment. Roger Frings will arrange for representatives of insurance companies to present information on different levels of care, coverage, and authorization to the Council and </w:t>
      </w:r>
      <w:r w:rsidRPr="001623ED">
        <w:rPr>
          <w:rFonts w:ascii="Times New Roman" w:eastAsia="Times New Roman" w:hAnsi="Times New Roman" w:cs="Times New Roman"/>
          <w:sz w:val="24"/>
          <w:szCs w:val="24"/>
        </w:rPr>
        <w:lastRenderedPageBreak/>
        <w:t xml:space="preserve">interested committees. The P&amp;F Committee is searching for committee members from the northern and/or western parts of the state to fill current vacancies.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i/>
          <w:sz w:val="24"/>
          <w:szCs w:val="24"/>
        </w:rPr>
        <w:t>Prevention Committee</w:t>
      </w:r>
      <w:r w:rsidRPr="001623ED">
        <w:rPr>
          <w:rFonts w:ascii="Times New Roman" w:eastAsia="Times New Roman" w:hAnsi="Times New Roman" w:cs="Times New Roman"/>
          <w:sz w:val="24"/>
          <w:szCs w:val="24"/>
        </w:rPr>
        <w:t xml:space="preserve"> – Chris Wardlow reported that the Prevention Committee last met on April 19th. At its January meeting, staff from Division of Public Health worked on the Healthy Wisconsin Plan to create an Alcohol Priority Purpose Plan. One immediate milestone is to review and update current goals. The Plan’s June addendum will serve as the primary plan until 2020. Also, workgroups met in March, and there will be several fact sheets coming out of the Epidemiology work group focusing on veterans and suicide. The DHS prevention team is presently creating and updating AODA fact sheets for 2018, which will be released in September. At its March 28</w:t>
      </w:r>
      <w:r w:rsidRPr="001623ED">
        <w:rPr>
          <w:rFonts w:ascii="Times New Roman" w:eastAsia="Times New Roman" w:hAnsi="Times New Roman" w:cs="Times New Roman"/>
          <w:sz w:val="24"/>
          <w:szCs w:val="24"/>
          <w:vertAlign w:val="superscript"/>
        </w:rPr>
        <w:t>th</w:t>
      </w:r>
      <w:r w:rsidRPr="001623ED">
        <w:rPr>
          <w:rFonts w:ascii="Times New Roman" w:eastAsia="Times New Roman" w:hAnsi="Times New Roman" w:cs="Times New Roman"/>
          <w:sz w:val="24"/>
          <w:szCs w:val="24"/>
        </w:rPr>
        <w:t xml:space="preserve"> meeting the Prevention in the Workplace Ad Hoc Committee discussed preventative steps for reducing of AODA in the workplace. </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Proposed 2018-22 SCAODA Strategic Plan:</w:t>
      </w: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The draft of the plan was included in the meeting booklet, starting on page 41. The draft Plan included a series of objectives and plans for each committee to address the SCAODA primary goals. Chairpersons from each committee briefly summarized their committee’s respective actions and strategies. Chris Wardlow requested that Objective 2(a) also be added to the Prevention Committee’s section. Concern was expressed about Goal 3(f) calling for an increase in the excise tax on fermented beverages, with other members stating the Council and state policymakers should be challenged to consider alternatives for raising additional funds to address SUD needs statewide. Some members raised the desire to include a focus on articulating housing in the Strategic Plan as a crucial component of recovery. After Council members reviewed and discussed the proposed Strategic Plan, Duncan Shrout moved to approve the plan with Wardlow’s suggested Prevention Committee addition, seconded by Norman Briggs. The motion carried, with Jennifer Malcore opposing, and Allison Cramer (attending for Brian Radday) abstaining.</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Presentations from Substance Abuse Disorder Programs:</w:t>
      </w:r>
    </w:p>
    <w:p w:rsidR="001623ED" w:rsidRPr="001623ED" w:rsidRDefault="001623ED" w:rsidP="001623ED">
      <w:pPr>
        <w:numPr>
          <w:ilvl w:val="0"/>
          <w:numId w:val="1"/>
        </w:num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Taycheedah Correctional Institution SUD Programming – Jill Wolf presented on behalf of the institution. The presentation is available in pages 42-51 of the September 7</w:t>
      </w:r>
      <w:r w:rsidRPr="001623ED">
        <w:rPr>
          <w:rFonts w:ascii="Times New Roman" w:eastAsia="Times New Roman" w:hAnsi="Times New Roman" w:cs="Times New Roman"/>
          <w:sz w:val="24"/>
          <w:szCs w:val="24"/>
          <w:vertAlign w:val="superscript"/>
        </w:rPr>
        <w:t>th</w:t>
      </w:r>
      <w:r w:rsidRPr="001623ED">
        <w:rPr>
          <w:rFonts w:ascii="Times New Roman" w:eastAsia="Times New Roman" w:hAnsi="Times New Roman" w:cs="Times New Roman"/>
          <w:sz w:val="24"/>
          <w:szCs w:val="24"/>
        </w:rPr>
        <w:t xml:space="preserve"> SCAODA booklet.</w:t>
      </w:r>
    </w:p>
    <w:p w:rsidR="001623ED" w:rsidRPr="001623ED" w:rsidRDefault="001623ED" w:rsidP="001623ED">
      <w:pPr>
        <w:spacing w:after="0" w:line="240" w:lineRule="auto"/>
        <w:ind w:left="720"/>
        <w:rPr>
          <w:rFonts w:ascii="Times New Roman" w:eastAsia="Times New Roman" w:hAnsi="Times New Roman" w:cs="Times New Roman"/>
          <w:sz w:val="24"/>
          <w:szCs w:val="24"/>
        </w:rPr>
      </w:pPr>
    </w:p>
    <w:p w:rsidR="001623ED" w:rsidRPr="001623ED" w:rsidRDefault="001623ED" w:rsidP="001623ED">
      <w:pPr>
        <w:numPr>
          <w:ilvl w:val="0"/>
          <w:numId w:val="1"/>
        </w:num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DOC, Division of Adult Corrections SUD Treatment – Dr. Autumn Lacy presented on behalf of the Division. The presentation is available on pages 52-59 of the SCAODA booklet. Dr. Lacy noted that there are presently nearly 14,000 residents on waiting lists for SUD services, which are not provided in maximum security facilities. One factor considered when prioritizing those persons receiving services: is a resident soon being released from the institution?</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numPr>
          <w:ilvl w:val="0"/>
          <w:numId w:val="1"/>
        </w:num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 xml:space="preserve">WINTIP, SUD Tobacco Integration Online Training – David Macmaster and Amy Skora presented on behalf of the organization. The presentation is available on pages 60-79 of the SCAODA booklet. </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PEW’s Second Report of Recommendations:</w:t>
      </w: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Andrew Whitacre of the PEW Charitable Trusts appeared by telephone to provide an overview of PEW’s second set of SUD Treatment Policy Recommendations for the State of Wisconsin. These recommendations were presented to the Opioid Abuse Task Force in July. Whitacre gave an overview of the structure of this second report, then highlighted most of the 18 recommendations, which fall within four categories: (1) building up the SUD workforce; (2) treatment system transformation; (3) meeting needs of underserved populations; and (4) coverage and reimbursement policies. The set of recommendations are included in pages 80-132 of the meeting booklet.</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Agency Reports</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lastRenderedPageBreak/>
        <w:t>DHS – Paul Krupski provided updates on the Governor’s Opioid Abuse Task Force and the Commission on SUD Treatment Delivery. Many of the recommended actions being considered are based on the Hub-and-Spoke treatment model. He announced the retirement of Pat Cork as Division Administrator at DCTS.</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DOR – The Excise Tax Collections Report is on page 133 of the September SCAODA booklet. Matthew Sweeney gave a brief overview of that report. There were no significant changes from the previous year report.</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DPI – No update from the Department of Public Instruction was provided. Mike Derr will forward to all Council members a written update prepared by Brenda Jennings, who did not attend during the afternoon.</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DSPS – Brittany Lewin gave a brief department update over the phone. The beginning of FPSW-109 is wrapping up drafting and is anticipating approval soon.</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 xml:space="preserve">DVA – Mike Ayers announced the department’s hiring of a mental health director, Colleen Rinken, formerly with the DHS’ bureau.  </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Wisconsin Technical Colleges – The Wisconsin Technical Colleges system gave no report.</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University of Wisconsin (UW) Systems – UW Systems gave no report.</w:t>
      </w:r>
    </w:p>
    <w:p w:rsidR="001623ED" w:rsidRPr="001623ED" w:rsidRDefault="001623ED" w:rsidP="001623ED">
      <w:pPr>
        <w:spacing w:after="0" w:line="240" w:lineRule="auto"/>
        <w:rPr>
          <w:rFonts w:ascii="Times New Roman" w:eastAsia="Times New Roman" w:hAnsi="Times New Roman" w:cs="Times New Roman"/>
          <w:sz w:val="24"/>
          <w:szCs w:val="24"/>
        </w:rPr>
      </w:pP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WI Board for People with Developmental Disabilities – Fil Clissa introduced herself as the new designee for the Board. She looks forward to working the Council members and attending meetings.</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Bureau of Prevention Treatment and Recovery Update:</w:t>
      </w: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0"/>
        </w:rPr>
        <w:t>Joyce Allen</w:t>
      </w:r>
      <w:r w:rsidRPr="001623ED">
        <w:rPr>
          <w:rFonts w:ascii="Times New Roman" w:eastAsia="Times New Roman" w:hAnsi="Times New Roman" w:cs="Times New Roman"/>
          <w:sz w:val="24"/>
          <w:szCs w:val="24"/>
        </w:rPr>
        <w:t xml:space="preserve"> announced the Rally for Recovery and the upcoming MH/SU Recovery Training Conference in October. Recent staff changes within the division and bureau have occurred: Pat Cork and David Nelson are retiring, Lorie Goeser is leaving at the end of the month, and Cory Flynn has joined the bureau as the Peer Run Respite Coordinator. The Wisconsin allocation of SOR Grant funds has been approved at $11.8 million. Applications for MAT prison grants are due September 30. The Certified Peer Specialist (CPS) advisory committee will meet near the end of November; Allen suggested that SCAODA appoint a representative to that advisory committee.</w:t>
      </w:r>
    </w:p>
    <w:p w:rsidR="001623ED" w:rsidRPr="001623ED" w:rsidRDefault="001623ED" w:rsidP="001623ED">
      <w:pPr>
        <w:spacing w:after="0" w:line="240" w:lineRule="auto"/>
        <w:rPr>
          <w:rFonts w:ascii="Times New Roman" w:eastAsia="Times New Roman" w:hAnsi="Times New Roman" w:cs="Times New Roman"/>
          <w:b/>
          <w:sz w:val="24"/>
          <w:szCs w:val="24"/>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Wisconsin Council on Mental Health Report (WCMH):</w:t>
      </w:r>
    </w:p>
    <w:p w:rsidR="001623ED" w:rsidRPr="001623ED" w:rsidRDefault="001623ED" w:rsidP="001623ED">
      <w:pPr>
        <w:spacing w:after="0" w:line="240" w:lineRule="auto"/>
        <w:rPr>
          <w:rFonts w:ascii="Times New Roman" w:eastAsia="Times New Roman" w:hAnsi="Times New Roman" w:cs="Times New Roman"/>
          <w:sz w:val="24"/>
          <w:szCs w:val="20"/>
        </w:rPr>
      </w:pPr>
      <w:r w:rsidRPr="001623ED">
        <w:rPr>
          <w:rFonts w:ascii="Times New Roman" w:eastAsia="Times New Roman" w:hAnsi="Times New Roman" w:cs="Times New Roman"/>
          <w:sz w:val="24"/>
          <w:szCs w:val="20"/>
        </w:rPr>
        <w:t xml:space="preserve">Given the long duration of the meeting, Mishelle O’Shasky stated that she would wait until the next meeting in December to provide an update. </w:t>
      </w:r>
    </w:p>
    <w:p w:rsidR="001623ED" w:rsidRPr="001623ED" w:rsidRDefault="001623ED" w:rsidP="001623ED">
      <w:pPr>
        <w:spacing w:after="0" w:line="240" w:lineRule="auto"/>
        <w:rPr>
          <w:rFonts w:ascii="Times New Roman" w:eastAsia="Times New Roman" w:hAnsi="Times New Roman" w:cs="Times New Roman"/>
          <w:sz w:val="24"/>
          <w:szCs w:val="20"/>
        </w:rPr>
      </w:pPr>
    </w:p>
    <w:p w:rsidR="001623ED"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Next Meeting Agenda Items:</w:t>
      </w:r>
    </w:p>
    <w:p w:rsidR="001623ED" w:rsidRPr="001623ED" w:rsidRDefault="001623ED" w:rsidP="001623ED">
      <w:pPr>
        <w:spacing w:after="0" w:line="240" w:lineRule="auto"/>
        <w:rPr>
          <w:rFonts w:ascii="Times New Roman" w:eastAsia="Times New Roman" w:hAnsi="Times New Roman" w:cs="Times New Roman"/>
          <w:sz w:val="24"/>
          <w:szCs w:val="24"/>
        </w:rPr>
      </w:pPr>
      <w:r w:rsidRPr="001623ED">
        <w:rPr>
          <w:rFonts w:ascii="Times New Roman" w:eastAsia="Times New Roman" w:hAnsi="Times New Roman" w:cs="Times New Roman"/>
          <w:sz w:val="24"/>
          <w:szCs w:val="24"/>
        </w:rPr>
        <w:t>Items and topics suggested for the December 2018 meeting included: (1) a presentation from several participants with the Tribal State Policy Academy (funded by SAMHSA) on activities to date and the primary goals and objectives of this initiative relating to reducing and treating substance use disorders in the tribal communities; (2) a presentation from Dr. Barman on evidence-based MAT programs; and (3) suggested strategies for the Council to increase its role and presence in the legislative and policymaking process.</w:t>
      </w:r>
    </w:p>
    <w:p w:rsidR="001623ED" w:rsidRPr="001623ED" w:rsidRDefault="001623ED" w:rsidP="001623ED">
      <w:pPr>
        <w:spacing w:after="0" w:line="240" w:lineRule="auto"/>
        <w:rPr>
          <w:rFonts w:ascii="Times New Roman" w:eastAsia="Times New Roman" w:hAnsi="Times New Roman" w:cs="Times New Roman"/>
          <w:sz w:val="24"/>
          <w:szCs w:val="24"/>
        </w:rPr>
      </w:pPr>
    </w:p>
    <w:p w:rsidR="00D2729B" w:rsidRPr="001623ED" w:rsidRDefault="001623ED" w:rsidP="001623ED">
      <w:pPr>
        <w:spacing w:after="0" w:line="240" w:lineRule="auto"/>
        <w:rPr>
          <w:rFonts w:ascii="Times New Roman" w:eastAsia="Times New Roman" w:hAnsi="Times New Roman" w:cs="Times New Roman"/>
          <w:b/>
          <w:sz w:val="24"/>
          <w:szCs w:val="24"/>
        </w:rPr>
      </w:pPr>
      <w:r w:rsidRPr="001623ED">
        <w:rPr>
          <w:rFonts w:ascii="Times New Roman" w:eastAsia="Times New Roman" w:hAnsi="Times New Roman" w:cs="Times New Roman"/>
          <w:b/>
          <w:sz w:val="24"/>
          <w:szCs w:val="24"/>
        </w:rPr>
        <w:t>Adjournment:</w:t>
      </w:r>
      <w:r>
        <w:rPr>
          <w:rFonts w:ascii="Times New Roman" w:eastAsia="Times New Roman" w:hAnsi="Times New Roman" w:cs="Times New Roman"/>
          <w:b/>
          <w:sz w:val="24"/>
          <w:szCs w:val="24"/>
        </w:rPr>
        <w:t xml:space="preserve"> </w:t>
      </w:r>
      <w:r w:rsidRPr="001623ED">
        <w:rPr>
          <w:rFonts w:ascii="Times New Roman" w:eastAsia="Times New Roman" w:hAnsi="Times New Roman" w:cs="Times New Roman"/>
          <w:sz w:val="24"/>
          <w:szCs w:val="24"/>
        </w:rPr>
        <w:t>The meeting was adjourned at 3:01 p.m.</w:t>
      </w:r>
      <w:bookmarkStart w:id="3" w:name="_GoBack"/>
      <w:bookmarkEnd w:id="3"/>
    </w:p>
    <w:p w:rsidR="00D2729B" w:rsidRDefault="00D2729B" w:rsidP="0049660A">
      <w:pPr>
        <w:spacing w:before="60" w:after="20" w:line="240" w:lineRule="auto"/>
        <w:rPr>
          <w:rFonts w:ascii="Times New Roman" w:hAnsi="Times New Roman" w:cs="Times New Roman"/>
        </w:rPr>
      </w:pPr>
    </w:p>
    <w:p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rsidR="00D2729B" w:rsidRDefault="00D2729B" w:rsidP="0049660A">
      <w:pPr>
        <w:spacing w:before="60" w:after="20" w:line="240" w:lineRule="auto"/>
        <w:rPr>
          <w:rFonts w:ascii="Times New Roman" w:hAnsi="Times New Roman" w:cs="Times New Roman"/>
        </w:rPr>
      </w:pPr>
    </w:p>
    <w:tbl>
      <w:tblPr>
        <w:tblW w:w="4983" w:type="pct"/>
        <w:jc w:val="center"/>
        <w:tblInd w:w="38" w:type="dxa"/>
        <w:tblBorders>
          <w:bottom w:val="single" w:sz="12" w:space="0" w:color="auto"/>
        </w:tblBorders>
        <w:tblLayout w:type="fixed"/>
        <w:tblCellMar>
          <w:left w:w="115" w:type="dxa"/>
          <w:right w:w="115" w:type="dxa"/>
        </w:tblCellMar>
        <w:tblLook w:val="01E0" w:firstRow="1" w:lastRow="1" w:firstColumn="1" w:lastColumn="1" w:noHBand="0" w:noVBand="0"/>
      </w:tblPr>
      <w:tblGrid>
        <w:gridCol w:w="10992"/>
      </w:tblGrid>
      <w:tr w:rsidR="0049660A" w:rsidRPr="004D7D08" w:rsidTr="0049660A">
        <w:trPr>
          <w:trHeight w:val="20"/>
          <w:jc w:val="center"/>
        </w:trPr>
        <w:tc>
          <w:tcPr>
            <w:tcW w:w="5000" w:type="pct"/>
            <w:tcBorders>
              <w:top w:val="nil"/>
              <w:left w:val="nil"/>
              <w:bottom w:val="nil"/>
              <w:right w:val="single" w:sz="4" w:space="0" w:color="auto"/>
            </w:tcBorders>
            <w:shd w:val="clear" w:color="auto" w:fill="auto"/>
          </w:tcPr>
          <w:p w:rsidR="0049660A" w:rsidRPr="004D7D08" w:rsidRDefault="00304BCD" w:rsidP="00C26E58">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4"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405385">
              <w:rPr>
                <w:rFonts w:ascii="Times New Roman" w:hAnsi="Times New Roman" w:cs="Times New Roman"/>
                <w:noProof/>
              </w:rPr>
              <w:t>Michael Derr</w:t>
            </w:r>
            <w:r w:rsidR="004D7D08" w:rsidRPr="00FB27F3">
              <w:rPr>
                <w:rFonts w:ascii="Times New Roman" w:hAnsi="Times New Roman" w:cs="Times New Roman"/>
              </w:rPr>
              <w:fldChar w:fldCharType="end"/>
            </w:r>
            <w:bookmarkEnd w:id="4"/>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5"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C26E58">
              <w:rPr>
                <w:rFonts w:ascii="Times New Roman" w:hAnsi="Times New Roman" w:cs="Times New Roman"/>
                <w:noProof/>
              </w:rPr>
              <w:t>12</w:t>
            </w:r>
            <w:r w:rsidR="00405385">
              <w:rPr>
                <w:rFonts w:ascii="Times New Roman" w:hAnsi="Times New Roman" w:cs="Times New Roman"/>
                <w:noProof/>
              </w:rPr>
              <w:t>/</w:t>
            </w:r>
            <w:r w:rsidR="00C26E58">
              <w:rPr>
                <w:rFonts w:ascii="Times New Roman" w:hAnsi="Times New Roman" w:cs="Times New Roman"/>
                <w:noProof/>
              </w:rPr>
              <w:t>10/2</w:t>
            </w:r>
            <w:r w:rsidR="00405385">
              <w:rPr>
                <w:rFonts w:ascii="Times New Roman" w:hAnsi="Times New Roman" w:cs="Times New Roman"/>
                <w:noProof/>
              </w:rPr>
              <w:t>018</w:t>
            </w:r>
            <w:r w:rsidR="004D7D08" w:rsidRPr="00FB27F3">
              <w:rPr>
                <w:rFonts w:ascii="Times New Roman" w:hAnsi="Times New Roman" w:cs="Times New Roman"/>
              </w:rPr>
              <w:fldChar w:fldCharType="end"/>
            </w:r>
            <w:bookmarkEnd w:id="5"/>
            <w:r w:rsidR="004D7D08">
              <w:rPr>
                <w:rFonts w:ascii="Arial" w:hAnsi="Arial" w:cs="Arial"/>
                <w:sz w:val="18"/>
                <w:szCs w:val="18"/>
              </w:rPr>
              <w:t>.</w:t>
            </w:r>
          </w:p>
        </w:tc>
      </w:tr>
      <w:tr w:rsidR="004D7D08" w:rsidRPr="004D7D08" w:rsidTr="0049660A">
        <w:trPr>
          <w:trHeight w:val="20"/>
          <w:jc w:val="center"/>
        </w:trPr>
        <w:tc>
          <w:tcPr>
            <w:tcW w:w="5000" w:type="pct"/>
            <w:tcBorders>
              <w:top w:val="nil"/>
              <w:left w:val="nil"/>
              <w:bottom w:val="nil"/>
              <w:right w:val="single" w:sz="4" w:space="0" w:color="auto"/>
            </w:tcBorders>
            <w:shd w:val="clear" w:color="auto" w:fill="auto"/>
          </w:tcPr>
          <w:p w:rsidR="004D7D08" w:rsidRPr="00FB27F3" w:rsidRDefault="0044595B" w:rsidP="00C26E58">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6"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Pr="00F66F63">
              <w:rPr>
                <w:rFonts w:ascii="Arial" w:hAnsi="Arial" w:cs="Arial"/>
                <w:noProof/>
                <w:sz w:val="18"/>
                <w:szCs w:val="18"/>
              </w:rPr>
              <w:t xml:space="preserve">These minutes </w:t>
            </w:r>
            <w:r w:rsidR="00C26E58">
              <w:rPr>
                <w:rFonts w:ascii="Arial" w:hAnsi="Arial" w:cs="Arial"/>
                <w:noProof/>
                <w:sz w:val="18"/>
                <w:szCs w:val="18"/>
              </w:rPr>
              <w:t>were</w:t>
            </w:r>
            <w:r w:rsidRPr="00F66F63">
              <w:rPr>
                <w:rFonts w:ascii="Arial" w:hAnsi="Arial" w:cs="Arial"/>
                <w:noProof/>
                <w:sz w:val="18"/>
                <w:szCs w:val="18"/>
              </w:rPr>
              <w:t xml:space="preserve"> appr</w:t>
            </w:r>
            <w:r w:rsidR="00C26E58">
              <w:rPr>
                <w:rFonts w:ascii="Arial" w:hAnsi="Arial" w:cs="Arial"/>
                <w:noProof/>
                <w:sz w:val="18"/>
                <w:szCs w:val="18"/>
              </w:rPr>
              <w:t xml:space="preserve">oved </w:t>
            </w:r>
            <w:r w:rsidRPr="00F66F63">
              <w:rPr>
                <w:rFonts w:ascii="Arial" w:hAnsi="Arial" w:cs="Arial"/>
                <w:noProof/>
                <w:sz w:val="18"/>
                <w:szCs w:val="18"/>
              </w:rPr>
              <w:t xml:space="preserve">by the </w:t>
            </w:r>
            <w:r w:rsidR="00C26E58">
              <w:rPr>
                <w:rFonts w:ascii="Arial" w:hAnsi="Arial" w:cs="Arial"/>
                <w:noProof/>
                <w:sz w:val="18"/>
                <w:szCs w:val="18"/>
              </w:rPr>
              <w:t>Council</w:t>
            </w:r>
            <w:r w:rsidRPr="00F66F63">
              <w:rPr>
                <w:rFonts w:ascii="Arial" w:hAnsi="Arial" w:cs="Arial"/>
                <w:noProof/>
                <w:sz w:val="18"/>
                <w:szCs w:val="18"/>
              </w:rPr>
              <w:t xml:space="preserve"> on:</w:t>
            </w:r>
            <w:r w:rsidRPr="00F66F63">
              <w:rPr>
                <w:rFonts w:ascii="Arial" w:hAnsi="Arial" w:cs="Arial"/>
                <w:sz w:val="18"/>
                <w:szCs w:val="18"/>
              </w:rPr>
              <w:fldChar w:fldCharType="end"/>
            </w:r>
            <w:bookmarkEnd w:id="6"/>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C26E58">
              <w:rPr>
                <w:rFonts w:ascii="Times New Roman" w:hAnsi="Times New Roman" w:cs="Times New Roman"/>
                <w:noProof/>
              </w:rPr>
              <w:t>12/7/2018</w:t>
            </w:r>
            <w:r w:rsidR="004727C6" w:rsidRPr="00FB27F3">
              <w:rPr>
                <w:rFonts w:ascii="Times New Roman" w:hAnsi="Times New Roman" w:cs="Times New Roman"/>
              </w:rPr>
              <w:fldChar w:fldCharType="end"/>
            </w:r>
          </w:p>
        </w:tc>
      </w:tr>
    </w:tbl>
    <w:p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532" w:rsidRDefault="004B1532" w:rsidP="008A58CE">
      <w:pPr>
        <w:spacing w:after="0" w:line="240" w:lineRule="auto"/>
      </w:pPr>
      <w:r>
        <w:separator/>
      </w:r>
    </w:p>
  </w:endnote>
  <w:endnote w:type="continuationSeparator" w:id="0">
    <w:p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532" w:rsidRDefault="004B1532" w:rsidP="008A58CE">
      <w:pPr>
        <w:spacing w:after="0" w:line="240" w:lineRule="auto"/>
      </w:pPr>
      <w:r>
        <w:separator/>
      </w:r>
    </w:p>
  </w:footnote>
  <w:footnote w:type="continuationSeparator" w:id="0">
    <w:p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1623ED">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1623ED">
      <w:rPr>
        <w:rFonts w:ascii="Arial" w:hAnsi="Arial" w:cs="Arial"/>
        <w:bCs/>
        <w:noProof/>
        <w:sz w:val="18"/>
        <w:szCs w:val="18"/>
      </w:rPr>
      <w:t>4</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D59E9"/>
    <w:multiLevelType w:val="hybridMultilevel"/>
    <w:tmpl w:val="F3E2D5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WExteNXMrW46LFIjhznMHAyC6b8=" w:salt="bYkrwkDtLedoRBs472z00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LcwtzA1NTUwsTQ3MbZQ0lEKTi0uzszPAykwqgUA4BqrbSwAAAA="/>
  </w:docVars>
  <w:rsids>
    <w:rsidRoot w:val="00FD6FE5"/>
    <w:rsid w:val="00015BD7"/>
    <w:rsid w:val="00041352"/>
    <w:rsid w:val="000620A1"/>
    <w:rsid w:val="00121F44"/>
    <w:rsid w:val="001623ED"/>
    <w:rsid w:val="001724C7"/>
    <w:rsid w:val="00231D46"/>
    <w:rsid w:val="00244D72"/>
    <w:rsid w:val="0026120A"/>
    <w:rsid w:val="00276AEF"/>
    <w:rsid w:val="002B46B5"/>
    <w:rsid w:val="00304BCD"/>
    <w:rsid w:val="00347DA4"/>
    <w:rsid w:val="00405385"/>
    <w:rsid w:val="004139A5"/>
    <w:rsid w:val="0044595B"/>
    <w:rsid w:val="004727C6"/>
    <w:rsid w:val="0049660A"/>
    <w:rsid w:val="004B1532"/>
    <w:rsid w:val="004D7D08"/>
    <w:rsid w:val="004F7606"/>
    <w:rsid w:val="00542D90"/>
    <w:rsid w:val="005D23D9"/>
    <w:rsid w:val="006A3258"/>
    <w:rsid w:val="006D4C72"/>
    <w:rsid w:val="007A5A1D"/>
    <w:rsid w:val="007B553A"/>
    <w:rsid w:val="008971EB"/>
    <w:rsid w:val="008A58CE"/>
    <w:rsid w:val="008C5E9D"/>
    <w:rsid w:val="008E1549"/>
    <w:rsid w:val="009A72DB"/>
    <w:rsid w:val="009F2C4F"/>
    <w:rsid w:val="00B67FCE"/>
    <w:rsid w:val="00BA4935"/>
    <w:rsid w:val="00C121E2"/>
    <w:rsid w:val="00C25536"/>
    <w:rsid w:val="00C26981"/>
    <w:rsid w:val="00C26E58"/>
    <w:rsid w:val="00CA64A4"/>
    <w:rsid w:val="00D2729B"/>
    <w:rsid w:val="00D70B25"/>
    <w:rsid w:val="00F4640A"/>
    <w:rsid w:val="00F66F63"/>
    <w:rsid w:val="00F8606B"/>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workweb.wisconsin.gov/forms/f01922a.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13924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creator>Keuler, Jackson B</dc:creator>
  <cp:keywords>open, meeting, minutes, f-01922, f01922</cp:keywords>
  <cp:lastModifiedBy>Derr, Michael G</cp:lastModifiedBy>
  <cp:revision>3</cp:revision>
  <cp:lastPrinted>2017-11-16T20:06:00Z</cp:lastPrinted>
  <dcterms:created xsi:type="dcterms:W3CDTF">2019-01-10T16:46:00Z</dcterms:created>
  <dcterms:modified xsi:type="dcterms:W3CDTF">2019-01-10T16:49:00Z</dcterms:modified>
</cp:coreProperties>
</file>