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972CB" w14:textId="1800032A" w:rsidR="001D0ADC" w:rsidRDefault="006C0CEA" w:rsidP="006C0CEA">
      <w:pPr>
        <w:pStyle w:val="Title"/>
      </w:pPr>
      <w:r w:rsidRPr="006C0CEA">
        <w:rPr>
          <w:b/>
          <w:bCs/>
        </w:rPr>
        <w:t>Template</w:t>
      </w:r>
      <w:r>
        <w:t xml:space="preserve">: </w:t>
      </w:r>
      <w:r w:rsidRPr="006C0CEA">
        <w:t>Authorization for Reimbursement of Interim Assistance</w:t>
      </w:r>
      <w:r>
        <w:t>—</w:t>
      </w:r>
      <w:r w:rsidR="0038201F" w:rsidRPr="0038201F">
        <w:t xml:space="preserve"> </w:t>
      </w:r>
      <w:r w:rsidR="00BB6403" w:rsidRPr="00BB6403">
        <w:t>Initial Payment or Post-Eligibility Payment</w:t>
      </w:r>
    </w:p>
    <w:p w14:paraId="4DDB297B" w14:textId="08E8EE5E" w:rsidR="006C0CEA" w:rsidRDefault="006C0CEA" w:rsidP="006C0CEA">
      <w:pPr>
        <w:spacing w:after="0"/>
        <w:rPr>
          <w:bCs/>
          <w:u w:val="single"/>
        </w:rPr>
      </w:pPr>
      <w:r>
        <w:t xml:space="preserve">Name: </w:t>
      </w:r>
      <w:r w:rsidRPr="006C0CEA">
        <w:rPr>
          <w:u w:val="single"/>
        </w:rPr>
        <w:fldChar w:fldCharType="begin">
          <w:ffData>
            <w:name w:val=""/>
            <w:enabled/>
            <w:calcOnExit w:val="0"/>
            <w:textInput/>
          </w:ffData>
        </w:fldChar>
      </w:r>
      <w:r w:rsidRPr="006C0CEA">
        <w:rPr>
          <w:u w:val="single"/>
        </w:rPr>
        <w:instrText xml:space="preserve"> FORMTEXT </w:instrText>
      </w:r>
      <w:r w:rsidRPr="006C0CEA">
        <w:rPr>
          <w:u w:val="single"/>
        </w:rPr>
      </w:r>
      <w:r w:rsidRPr="006C0CEA">
        <w:rPr>
          <w:u w:val="single"/>
        </w:rPr>
        <w:fldChar w:fldCharType="separate"/>
      </w:r>
      <w:r w:rsidRPr="006C0CEA">
        <w:rPr>
          <w:noProof/>
          <w:u w:val="single"/>
        </w:rPr>
        <w:t> </w:t>
      </w:r>
      <w:r w:rsidRPr="006C0CEA">
        <w:rPr>
          <w:noProof/>
          <w:u w:val="single"/>
        </w:rPr>
        <w:t> </w:t>
      </w:r>
      <w:r w:rsidRPr="006C0CEA">
        <w:rPr>
          <w:noProof/>
          <w:u w:val="single"/>
        </w:rPr>
        <w:t> </w:t>
      </w:r>
      <w:r w:rsidRPr="006C0CEA">
        <w:rPr>
          <w:noProof/>
          <w:u w:val="single"/>
        </w:rPr>
        <w:t> </w:t>
      </w:r>
      <w:r w:rsidRPr="006C0CEA">
        <w:rPr>
          <w:noProof/>
          <w:u w:val="single"/>
        </w:rPr>
        <w:t> </w:t>
      </w:r>
      <w:r w:rsidRPr="006C0CEA">
        <w:rPr>
          <w:u w:val="single"/>
        </w:rPr>
        <w:fldChar w:fldCharType="end"/>
      </w:r>
      <w:r w:rsidRPr="006C0CEA">
        <w:rPr>
          <w:bCs/>
          <w:u w:val="single"/>
        </w:rPr>
        <w:tab/>
      </w:r>
    </w:p>
    <w:p w14:paraId="1701AE63" w14:textId="31E39C21" w:rsidR="006C0CEA" w:rsidRDefault="006C0CEA" w:rsidP="006C0CEA">
      <w:pPr>
        <w:spacing w:after="0"/>
      </w:pPr>
      <w:r>
        <w:t>Social Security Number:</w:t>
      </w:r>
      <w:r>
        <w:t xml:space="preserve"> </w:t>
      </w:r>
      <w:r w:rsidRPr="006C0CEA">
        <w:rPr>
          <w:u w:val="single"/>
        </w:rPr>
        <w:fldChar w:fldCharType="begin">
          <w:ffData>
            <w:name w:val=""/>
            <w:enabled/>
            <w:calcOnExit w:val="0"/>
            <w:textInput/>
          </w:ffData>
        </w:fldChar>
      </w:r>
      <w:r w:rsidRPr="006C0CEA">
        <w:rPr>
          <w:u w:val="single"/>
        </w:rPr>
        <w:instrText xml:space="preserve"> FORMTEXT </w:instrText>
      </w:r>
      <w:r w:rsidRPr="006C0CEA">
        <w:rPr>
          <w:u w:val="single"/>
        </w:rPr>
      </w:r>
      <w:r w:rsidRPr="006C0CEA">
        <w:rPr>
          <w:u w:val="single"/>
        </w:rPr>
        <w:fldChar w:fldCharType="separate"/>
      </w:r>
      <w:r w:rsidRPr="006C0CEA">
        <w:rPr>
          <w:noProof/>
          <w:u w:val="single"/>
        </w:rPr>
        <w:t> </w:t>
      </w:r>
      <w:r w:rsidRPr="006C0CEA">
        <w:rPr>
          <w:noProof/>
          <w:u w:val="single"/>
        </w:rPr>
        <w:t> </w:t>
      </w:r>
      <w:r w:rsidRPr="006C0CEA">
        <w:rPr>
          <w:noProof/>
          <w:u w:val="single"/>
        </w:rPr>
        <w:t> </w:t>
      </w:r>
      <w:r w:rsidRPr="006C0CEA">
        <w:rPr>
          <w:noProof/>
          <w:u w:val="single"/>
        </w:rPr>
        <w:t> </w:t>
      </w:r>
      <w:r w:rsidRPr="006C0CEA">
        <w:rPr>
          <w:noProof/>
          <w:u w:val="single"/>
        </w:rPr>
        <w:t> </w:t>
      </w:r>
      <w:r w:rsidRPr="006C0CEA">
        <w:rPr>
          <w:u w:val="single"/>
        </w:rPr>
        <w:fldChar w:fldCharType="end"/>
      </w:r>
      <w:r w:rsidRPr="006C0CEA">
        <w:rPr>
          <w:bCs/>
          <w:u w:val="single"/>
        </w:rPr>
        <w:tab/>
      </w:r>
    </w:p>
    <w:p w14:paraId="32390C29" w14:textId="03E979EE" w:rsidR="006C0CEA" w:rsidRDefault="006C0CEA" w:rsidP="006C0CEA">
      <w:pPr>
        <w:rPr>
          <w:bCs/>
          <w:u w:val="single"/>
        </w:rPr>
      </w:pPr>
      <w:r>
        <w:t>Address:</w:t>
      </w:r>
      <w:r>
        <w:t xml:space="preserve"> </w:t>
      </w:r>
      <w:r w:rsidRPr="006C0CEA">
        <w:rPr>
          <w:u w:val="single"/>
        </w:rPr>
        <w:fldChar w:fldCharType="begin">
          <w:ffData>
            <w:name w:val=""/>
            <w:enabled/>
            <w:calcOnExit w:val="0"/>
            <w:textInput/>
          </w:ffData>
        </w:fldChar>
      </w:r>
      <w:r w:rsidRPr="006C0CEA">
        <w:rPr>
          <w:u w:val="single"/>
        </w:rPr>
        <w:instrText xml:space="preserve"> FORMTEXT </w:instrText>
      </w:r>
      <w:r w:rsidRPr="006C0CEA">
        <w:rPr>
          <w:u w:val="single"/>
        </w:rPr>
      </w:r>
      <w:r w:rsidRPr="006C0CEA">
        <w:rPr>
          <w:u w:val="single"/>
        </w:rPr>
        <w:fldChar w:fldCharType="separate"/>
      </w:r>
      <w:r w:rsidRPr="006C0CEA">
        <w:rPr>
          <w:noProof/>
          <w:u w:val="single"/>
        </w:rPr>
        <w:t> </w:t>
      </w:r>
      <w:r w:rsidRPr="006C0CEA">
        <w:rPr>
          <w:noProof/>
          <w:u w:val="single"/>
        </w:rPr>
        <w:t> </w:t>
      </w:r>
      <w:r w:rsidRPr="006C0CEA">
        <w:rPr>
          <w:noProof/>
          <w:u w:val="single"/>
        </w:rPr>
        <w:t> </w:t>
      </w:r>
      <w:r w:rsidRPr="006C0CEA">
        <w:rPr>
          <w:noProof/>
          <w:u w:val="single"/>
        </w:rPr>
        <w:t> </w:t>
      </w:r>
      <w:r w:rsidRPr="006C0CEA">
        <w:rPr>
          <w:noProof/>
          <w:u w:val="single"/>
        </w:rPr>
        <w:t> </w:t>
      </w:r>
      <w:r w:rsidRPr="006C0CEA">
        <w:rPr>
          <w:u w:val="single"/>
        </w:rPr>
        <w:fldChar w:fldCharType="end"/>
      </w:r>
      <w:r w:rsidRPr="006C0CEA">
        <w:rPr>
          <w:bCs/>
          <w:u w:val="single"/>
        </w:rPr>
        <w:tab/>
      </w:r>
    </w:p>
    <w:p w14:paraId="3CA58D00" w14:textId="77777777" w:rsidR="006C0CEA" w:rsidRDefault="006C0CEA" w:rsidP="006C0CEA">
      <w:pPr>
        <w:rPr>
          <w:b/>
          <w:bCs/>
        </w:rPr>
      </w:pPr>
      <w:r w:rsidRPr="006C0CEA">
        <w:rPr>
          <w:b/>
          <w:bCs/>
        </w:rPr>
        <w:t>The term County means the [Name of County Agency].</w:t>
      </w:r>
    </w:p>
    <w:p w14:paraId="53793E0B" w14:textId="77777777" w:rsidR="00BB6403" w:rsidRPr="00BB6403" w:rsidRDefault="00BB6403" w:rsidP="00BB6403">
      <w:pPr>
        <w:pStyle w:val="Heading1"/>
      </w:pPr>
      <w:r w:rsidRPr="00BB6403">
        <w:t>What am I authorizing the County to do by signing this authorization if I checked the block called Initial Payment Only?</w:t>
      </w:r>
    </w:p>
    <w:p w14:paraId="6D4E01DD" w14:textId="5F77CBCD" w:rsidR="00BB6403" w:rsidRPr="00BB6403" w:rsidRDefault="00BB6403" w:rsidP="00BB6403">
      <w:pPr>
        <w:rPr>
          <w:b/>
          <w:bCs/>
        </w:rPr>
      </w:pPr>
      <w:sdt>
        <w:sdtPr>
          <w:rPr>
            <w:b/>
            <w:bCs/>
          </w:rPr>
          <w:id w:val="546573726"/>
          <w14:checkbox>
            <w14:checked w14:val="0"/>
            <w14:checkedState w14:val="2612" w14:font="MS Gothic"/>
            <w14:uncheckedState w14:val="2610" w14:font="MS Gothic"/>
          </w14:checkbox>
        </w:sdtPr>
        <w:sdtContent>
          <w:r w:rsidRPr="00BB6403">
            <w:rPr>
              <w:rFonts w:ascii="MS Gothic" w:eastAsia="MS Gothic" w:hAnsi="MS Gothic" w:hint="eastAsia"/>
              <w:b/>
              <w:bCs/>
            </w:rPr>
            <w:t>☐</w:t>
          </w:r>
        </w:sdtContent>
      </w:sdt>
      <w:r w:rsidRPr="00BB6403">
        <w:rPr>
          <w:b/>
          <w:bCs/>
        </w:rPr>
        <w:t xml:space="preserve"> Initial Payment Only</w:t>
      </w:r>
    </w:p>
    <w:p w14:paraId="64AA5B44" w14:textId="77777777" w:rsidR="00BB6403" w:rsidRPr="00BB6403" w:rsidRDefault="00BB6403" w:rsidP="00BB6403">
      <w:r w:rsidRPr="00BB6403">
        <w:t>If I am found eligible to receive Supplemental Security Income (SSI) benefits, I understand that I am authorizing the Commissioner of the Social Security Administration (SSA) to send to the County:</w:t>
      </w:r>
    </w:p>
    <w:p w14:paraId="767C33C4" w14:textId="77777777" w:rsidR="00BB6403" w:rsidRPr="00BB6403" w:rsidRDefault="00BB6403" w:rsidP="00BB6403">
      <w:pPr>
        <w:numPr>
          <w:ilvl w:val="0"/>
          <w:numId w:val="38"/>
        </w:numPr>
      </w:pPr>
      <w:r w:rsidRPr="00BB6403">
        <w:t>My first retroactive payment of SSI benefits, or</w:t>
      </w:r>
    </w:p>
    <w:p w14:paraId="15DACDE8" w14:textId="77777777" w:rsidR="00BB6403" w:rsidRPr="00BB6403" w:rsidRDefault="00BB6403" w:rsidP="00BB6403">
      <w:pPr>
        <w:numPr>
          <w:ilvl w:val="0"/>
          <w:numId w:val="38"/>
        </w:numPr>
      </w:pPr>
      <w:r w:rsidRPr="00BB6403">
        <w:t>An amount equal to the amount of reimbursable public assistance the County gave to me, if law restricts the manner in which my SSI money can be released to me.</w:t>
      </w:r>
    </w:p>
    <w:p w14:paraId="0619FFBF" w14:textId="77777777" w:rsidR="00BB6403" w:rsidRPr="00BB6403" w:rsidRDefault="00BB6403" w:rsidP="00BB6403">
      <w:pPr>
        <w:pStyle w:val="Heading1"/>
      </w:pPr>
      <w:r w:rsidRPr="00BB6403">
        <w:t>What am I authorizing the County to do by signing this authorization if I checked the block called Initial Post-Eligibility Payment Only?</w:t>
      </w:r>
    </w:p>
    <w:p w14:paraId="2E74FA49" w14:textId="5C08E214" w:rsidR="00BB6403" w:rsidRPr="00BB6403" w:rsidRDefault="00BB6403" w:rsidP="00BB6403">
      <w:sdt>
        <w:sdtPr>
          <w:rPr>
            <w:b/>
            <w:bCs/>
          </w:rPr>
          <w:id w:val="1996680116"/>
          <w14:checkbox>
            <w14:checked w14:val="0"/>
            <w14:checkedState w14:val="2612" w14:font="MS Gothic"/>
            <w14:uncheckedState w14:val="2610" w14:font="MS Gothic"/>
          </w14:checkbox>
        </w:sdtPr>
        <w:sdtContent>
          <w:r w:rsidRPr="00BB6403">
            <w:rPr>
              <w:rFonts w:ascii="MS Gothic" w:eastAsia="MS Gothic" w:hAnsi="MS Gothic" w:hint="eastAsia"/>
              <w:b/>
              <w:bCs/>
            </w:rPr>
            <w:t>☐</w:t>
          </w:r>
        </w:sdtContent>
      </w:sdt>
      <w:r w:rsidRPr="00BB6403">
        <w:rPr>
          <w:b/>
          <w:bCs/>
        </w:rPr>
        <w:t xml:space="preserve"> Initial Post-eligibility Payment Only</w:t>
      </w:r>
    </w:p>
    <w:p w14:paraId="58B28953" w14:textId="77777777" w:rsidR="00BB6403" w:rsidRPr="00BB6403" w:rsidRDefault="00BB6403" w:rsidP="00BB6403">
      <w:r w:rsidRPr="00BB6403">
        <w:t>If I am found eligible to receive SSI benefits, I understand that I am authorizing the Commissioner of SSA to send to the County:</w:t>
      </w:r>
    </w:p>
    <w:p w14:paraId="544B27F1" w14:textId="77777777" w:rsidR="00BB6403" w:rsidRPr="00BB6403" w:rsidRDefault="00BB6403" w:rsidP="00BB6403">
      <w:pPr>
        <w:numPr>
          <w:ilvl w:val="0"/>
          <w:numId w:val="39"/>
        </w:numPr>
      </w:pPr>
      <w:r w:rsidRPr="00BB6403">
        <w:t>My first retroactive post-eligibility payment of Supplemental Security Income (SSI) benefits, or</w:t>
      </w:r>
    </w:p>
    <w:p w14:paraId="62482CE1" w14:textId="77777777" w:rsidR="00BB6403" w:rsidRPr="00BB6403" w:rsidRDefault="00BB6403" w:rsidP="00BB6403">
      <w:pPr>
        <w:numPr>
          <w:ilvl w:val="0"/>
          <w:numId w:val="39"/>
        </w:numPr>
      </w:pPr>
      <w:r w:rsidRPr="00BB6403">
        <w:t>An amount equal to the amount of reimbursable public assistance the County gave to me when law restricts the manner in which my SSI money can be released to me.</w:t>
      </w:r>
    </w:p>
    <w:p w14:paraId="05EE95E6" w14:textId="77777777" w:rsidR="00BB6403" w:rsidRPr="00BB6403" w:rsidRDefault="00BB6403" w:rsidP="00BB6403">
      <w:pPr>
        <w:pStyle w:val="Heading1"/>
      </w:pPr>
      <w:r w:rsidRPr="00BB6403">
        <w:t>How will the County be paid for the reimbursable public assistance it gave to me if I checked the block called Initial Payment Only?</w:t>
      </w:r>
    </w:p>
    <w:p w14:paraId="2CF94A15" w14:textId="77777777" w:rsidR="00BB6403" w:rsidRPr="00BB6403" w:rsidRDefault="00BB6403" w:rsidP="00BB6403">
      <w:r w:rsidRPr="00BB6403">
        <w:t>If I am found eligible to receive SSI money, SSA will send my first retroactive SSI payment to the County or an amount equal to the amount of reimbursable public assistance the County gave to me when law restricts the manner in which my SSI money can be released to me. The County may:</w:t>
      </w:r>
    </w:p>
    <w:p w14:paraId="729BE3F0" w14:textId="77777777" w:rsidR="00BB6403" w:rsidRPr="00BB6403" w:rsidRDefault="00BB6403" w:rsidP="00BB6403">
      <w:pPr>
        <w:numPr>
          <w:ilvl w:val="0"/>
          <w:numId w:val="40"/>
        </w:numPr>
      </w:pPr>
      <w:r w:rsidRPr="00BB6403">
        <w:lastRenderedPageBreak/>
        <w:t>Deduct from my first retroactive SSI payment the sum of all County public assistance benefits made to, or on behalf of, me by the County in situations when law does not restrict the manner in which my SSI money can be released to me, or</w:t>
      </w:r>
    </w:p>
    <w:p w14:paraId="618465FF" w14:textId="77777777" w:rsidR="00BB6403" w:rsidRPr="00BB6403" w:rsidRDefault="00BB6403" w:rsidP="00BB6403">
      <w:pPr>
        <w:numPr>
          <w:ilvl w:val="0"/>
          <w:numId w:val="40"/>
        </w:numPr>
      </w:pPr>
      <w:r w:rsidRPr="00BB6403">
        <w:t>Have SSA to send it an amount equal to the amount of reimbursable public assistance the County gave to me when law restricts the manner in which my SSI money can be released to me,</w:t>
      </w:r>
    </w:p>
    <w:p w14:paraId="2F49D290" w14:textId="77777777" w:rsidR="00BB6403" w:rsidRPr="00BB6403" w:rsidRDefault="00BB6403" w:rsidP="00BB6403">
      <w:r w:rsidRPr="00BB6403">
        <w:t>for months beginning with:</w:t>
      </w:r>
    </w:p>
    <w:p w14:paraId="3E1F9982" w14:textId="77777777" w:rsidR="00BB6403" w:rsidRPr="00BB6403" w:rsidRDefault="00BB6403" w:rsidP="00BB6403">
      <w:pPr>
        <w:numPr>
          <w:ilvl w:val="0"/>
          <w:numId w:val="41"/>
        </w:numPr>
      </w:pPr>
      <w:r w:rsidRPr="00BB6403">
        <w:t>The first month for which I am eligible to receive an SSI payment and ending with the month my SSI payment begins, or</w:t>
      </w:r>
    </w:p>
    <w:p w14:paraId="5D50D6BC" w14:textId="77777777" w:rsidR="00BB6403" w:rsidRPr="00BB6403" w:rsidRDefault="00BB6403" w:rsidP="00BB6403">
      <w:pPr>
        <w:numPr>
          <w:ilvl w:val="0"/>
          <w:numId w:val="41"/>
        </w:numPr>
      </w:pPr>
      <w:r w:rsidRPr="00BB6403">
        <w:t>The following month if the County cannot promptly stop making its last public assistance payment to me.</w:t>
      </w:r>
    </w:p>
    <w:p w14:paraId="014AC138" w14:textId="77777777" w:rsidR="00BB6403" w:rsidRPr="00BB6403" w:rsidRDefault="00BB6403" w:rsidP="00BB6403">
      <w:r w:rsidRPr="00BB6403">
        <w:t>The County cannot be reimbursed for assistance it gave to me if that assistance was financed wholly or partly from Federal dollars.</w:t>
      </w:r>
    </w:p>
    <w:p w14:paraId="2BE3296F" w14:textId="77777777" w:rsidR="00BB6403" w:rsidRPr="00BB6403" w:rsidRDefault="00BB6403" w:rsidP="00BB6403">
      <w:pPr>
        <w:pStyle w:val="Heading1"/>
      </w:pPr>
      <w:r w:rsidRPr="00BB6403">
        <w:t>How will the County be paid for the reimbursable public assistance it gave tome if I checked the block called Initial Post-Eligibility Payment Only?</w:t>
      </w:r>
    </w:p>
    <w:p w14:paraId="44B9419F" w14:textId="77777777" w:rsidR="00BB6403" w:rsidRPr="00BB6403" w:rsidRDefault="00BB6403" w:rsidP="00BB6403">
      <w:r w:rsidRPr="00BB6403">
        <w:t>If I am found eligible to receive SSI money, SSA will send my first retroactive post-eligibility SSI payment to the County or an amount equal to the amount of reimbursable public assistance the County gave to me when law restricts the manner in which my SSI money can be released to me. The County may:</w:t>
      </w:r>
    </w:p>
    <w:p w14:paraId="12173BE1" w14:textId="77777777" w:rsidR="00BB6403" w:rsidRPr="00BB6403" w:rsidRDefault="00BB6403" w:rsidP="00BB6403">
      <w:pPr>
        <w:numPr>
          <w:ilvl w:val="0"/>
          <w:numId w:val="42"/>
        </w:numPr>
      </w:pPr>
      <w:r w:rsidRPr="00BB6403">
        <w:t>Deduct from my first retroactive post-eligibility SSI payment the sum of all County public assistance benefits made to, or on behalf of, me by the County in situations when law does not restrict the manner in which my SSI money can be released to me, or</w:t>
      </w:r>
    </w:p>
    <w:p w14:paraId="2060F112" w14:textId="77777777" w:rsidR="00BB6403" w:rsidRPr="00BB6403" w:rsidRDefault="00BB6403" w:rsidP="00BB6403">
      <w:pPr>
        <w:numPr>
          <w:ilvl w:val="0"/>
          <w:numId w:val="42"/>
        </w:numPr>
      </w:pPr>
      <w:r w:rsidRPr="00BB6403">
        <w:t>Have SSA send it an amount equal to the amount of reimbursable public assistance the County gave to me when law restricts the manner in which my SSI money can be released to me,</w:t>
      </w:r>
    </w:p>
    <w:p w14:paraId="420CFA35" w14:textId="77777777" w:rsidR="00BB6403" w:rsidRPr="00BB6403" w:rsidRDefault="00BB6403" w:rsidP="00BB6403">
      <w:r w:rsidRPr="00BB6403">
        <w:t>for months beginning with:</w:t>
      </w:r>
    </w:p>
    <w:p w14:paraId="06E7A5B7" w14:textId="77777777" w:rsidR="00BB6403" w:rsidRPr="00BB6403" w:rsidRDefault="00BB6403" w:rsidP="00BB6403">
      <w:pPr>
        <w:numPr>
          <w:ilvl w:val="0"/>
          <w:numId w:val="43"/>
        </w:numPr>
      </w:pPr>
      <w:r w:rsidRPr="00BB6403">
        <w:t>The first day of the month in which my SSI payments resume following a period of suspension or termination and ending with, and including the month my SSI payments resume, or</w:t>
      </w:r>
    </w:p>
    <w:p w14:paraId="7FCD0484" w14:textId="77777777" w:rsidR="00BB6403" w:rsidRPr="00BB6403" w:rsidRDefault="00BB6403" w:rsidP="00BB6403">
      <w:pPr>
        <w:numPr>
          <w:ilvl w:val="0"/>
          <w:numId w:val="43"/>
        </w:numPr>
      </w:pPr>
      <w:r w:rsidRPr="00BB6403">
        <w:t>The following month if the County cannot promptly stop making its last public assistance payment to me.</w:t>
      </w:r>
    </w:p>
    <w:p w14:paraId="77332E24" w14:textId="77777777" w:rsidR="00BB6403" w:rsidRPr="00BB6403" w:rsidRDefault="00BB6403" w:rsidP="00BB6403">
      <w:r w:rsidRPr="00BB6403">
        <w:t>The County cannot be reimbursed for assistance it gave to me if that assistance was financed wholly or partly from federal dollars.</w:t>
      </w:r>
    </w:p>
    <w:p w14:paraId="017E1464" w14:textId="77777777" w:rsidR="00BB6403" w:rsidRPr="00BB6403" w:rsidRDefault="00BB6403" w:rsidP="00BB6403">
      <w:pPr>
        <w:pStyle w:val="Heading1"/>
      </w:pPr>
      <w:r w:rsidRPr="00BB6403">
        <w:lastRenderedPageBreak/>
        <w:t>Can the County use this authorization for an Initial Payment of SSI benefits and an Initial Post-Eligibility Payment of SSI benefits?</w:t>
      </w:r>
    </w:p>
    <w:p w14:paraId="5CE0F6CD" w14:textId="77777777" w:rsidR="00BB6403" w:rsidRPr="00BB6403" w:rsidRDefault="00BB6403" w:rsidP="00BB6403">
      <w:r w:rsidRPr="00BB6403">
        <w:t>No. I am authorizing the County to use this form for only one payment event. If both payment blocks are checked, this form is not binding on the County or me. If both blocks are checked, the County and I must sign a new form with only one of the payment blocks checked.</w:t>
      </w:r>
    </w:p>
    <w:p w14:paraId="3D68F256" w14:textId="77777777" w:rsidR="00BB6403" w:rsidRPr="00BB6403" w:rsidRDefault="00BB6403" w:rsidP="00BB6403">
      <w:pPr>
        <w:pStyle w:val="Heading1"/>
      </w:pPr>
      <w:r w:rsidRPr="00BB6403">
        <w:t>Does this authorization serve as a protective filing for SSI benefits?</w:t>
      </w:r>
    </w:p>
    <w:p w14:paraId="7E25A6B4" w14:textId="77777777" w:rsidR="00BB6403" w:rsidRPr="00BB6403" w:rsidRDefault="00BB6403" w:rsidP="00BB6403">
      <w:r w:rsidRPr="00BB6403">
        <w:t>Yes, if I checked the Initial Payment Block, signing this form serves as assigned statement of my intention to claim SSI benefits if I have not filed an SSI application as of the date this authorization is received by the County. My eligibility for SSI benefits may begin as early as the date I sign this form if I file an application at a social security office for SSI benefits within 60 days after that date. This form also serves as a notice from SSA that I have sixty days from the date the County receives this form to file for SSI benefits. However, if I do not file an application for SSI benefits at a Social Security Office within 60 days after that date, then I understand that I cancel my intention to claim SSI benefits and this authorization no longer protects my filing date for SSI.</w:t>
      </w:r>
    </w:p>
    <w:p w14:paraId="057942F4" w14:textId="77777777" w:rsidR="00BB6403" w:rsidRPr="00BB6403" w:rsidRDefault="00BB6403" w:rsidP="00BB6403">
      <w:pPr>
        <w:pStyle w:val="Heading1"/>
      </w:pPr>
      <w:r w:rsidRPr="00BB6403">
        <w:t>How long is this authorization binding on the County and me if I checked the Initial Payment Block?</w:t>
      </w:r>
    </w:p>
    <w:p w14:paraId="180A2BFD" w14:textId="77777777" w:rsidR="00BB6403" w:rsidRPr="00BB6403" w:rsidRDefault="00BB6403" w:rsidP="00BB6403">
      <w:r w:rsidRPr="00BB6403">
        <w:t>If I checked the Initial Payment Block, this authorization is binding on the County and me for one calendar year beginning with the date the County received it. If the County does not notify SSA within thirty (30) calendar days of the date that I signed this authorization, the authorization is not binding on the County or me. Also, this form must be signed and dated by both a County representative and me to be a valid agreement that authorizes the County to receive interim assistance reimbursement from my SSI payments. However, if I have already applied for SSI before the County received this authorization, or I apply for SSI within one calendar year of the date described above, or I file a timely request for an administrative or judicial review within the time permitted under SSA's regulations, this authorization will remain in effect, even if beyond the one calendar year period, until such time as:</w:t>
      </w:r>
    </w:p>
    <w:p w14:paraId="594635DE" w14:textId="77777777" w:rsidR="00BB6403" w:rsidRPr="00BB6403" w:rsidRDefault="00BB6403" w:rsidP="00BB6403">
      <w:pPr>
        <w:numPr>
          <w:ilvl w:val="0"/>
          <w:numId w:val="44"/>
        </w:numPr>
      </w:pPr>
      <w:r w:rsidRPr="00BB6403">
        <w:t>SSA makes the initial SSI payment on my initial claim; or</w:t>
      </w:r>
    </w:p>
    <w:p w14:paraId="758D5EE3" w14:textId="77777777" w:rsidR="00BB6403" w:rsidRPr="00BB6403" w:rsidRDefault="00BB6403" w:rsidP="00BB6403">
      <w:pPr>
        <w:numPr>
          <w:ilvl w:val="0"/>
          <w:numId w:val="44"/>
        </w:numPr>
      </w:pPr>
      <w:r w:rsidRPr="00BB6403">
        <w:t>SSA makes a final determination on my claim; or</w:t>
      </w:r>
    </w:p>
    <w:p w14:paraId="4B7E111E" w14:textId="77777777" w:rsidR="00BB6403" w:rsidRPr="00BB6403" w:rsidRDefault="00BB6403" w:rsidP="00BB6403">
      <w:pPr>
        <w:numPr>
          <w:ilvl w:val="0"/>
          <w:numId w:val="44"/>
        </w:numPr>
      </w:pPr>
      <w:r w:rsidRPr="00BB6403">
        <w:t>The County and I both agree to terminate this authorization.</w:t>
      </w:r>
    </w:p>
    <w:p w14:paraId="3E63800B" w14:textId="77777777" w:rsidR="00BB6403" w:rsidRPr="00BB6403" w:rsidRDefault="00BB6403" w:rsidP="00EC4ED8">
      <w:pPr>
        <w:pStyle w:val="Heading1"/>
      </w:pPr>
      <w:r w:rsidRPr="00BB6403">
        <w:t>How long is this authorization binding on the County and me if I checked the Initial Post-Eligibility Payment Block?</w:t>
      </w:r>
    </w:p>
    <w:p w14:paraId="0A33FF2A" w14:textId="6C07D007" w:rsidR="00BB6403" w:rsidRPr="00BB6403" w:rsidRDefault="00BB6403" w:rsidP="00BB6403">
      <w:r w:rsidRPr="00BB6403">
        <w:t>If I checked the Initial Post-eligibil</w:t>
      </w:r>
      <w:r w:rsidR="00EC4ED8">
        <w:t>i</w:t>
      </w:r>
      <w:r w:rsidRPr="00BB6403">
        <w:t>ty Payment Block, this authorization is binding on me and the County for one calendar year beginning with the date the County received it. If the County does not notify SSA within thirty (30) calendar days of the date that I signed this authorization, the authorization is not binding on the County or me. Also, this form must be signed and dated by both a County representative and me to be a valid Agreement that authorizes the County to receive interim assistance reimbursement from my SSI payments.</w:t>
      </w:r>
    </w:p>
    <w:p w14:paraId="07D0A795" w14:textId="77777777" w:rsidR="00BB6403" w:rsidRPr="00BB6403" w:rsidRDefault="00BB6403" w:rsidP="00BB6403">
      <w:r w:rsidRPr="00BB6403">
        <w:lastRenderedPageBreak/>
        <w:t>However, if I file a timely request for an administrative or judicial review within the time permitted under SSA's regulations, this authorization will remain in effect, even if beyond the one calendar year period, until such time as:</w:t>
      </w:r>
    </w:p>
    <w:p w14:paraId="6AB9B0E1" w14:textId="77777777" w:rsidR="00BB6403" w:rsidRPr="00BB6403" w:rsidRDefault="00BB6403" w:rsidP="00BB6403">
      <w:pPr>
        <w:numPr>
          <w:ilvl w:val="0"/>
          <w:numId w:val="45"/>
        </w:numPr>
      </w:pPr>
      <w:r w:rsidRPr="00BB6403">
        <w:t>SSA makes the initial SSI post-eligibility payment following a suspension or termination of my SSI benefits; or</w:t>
      </w:r>
    </w:p>
    <w:p w14:paraId="70C398F4" w14:textId="77777777" w:rsidR="00BB6403" w:rsidRPr="00BB6403" w:rsidRDefault="00BB6403" w:rsidP="00BB6403">
      <w:pPr>
        <w:numPr>
          <w:ilvl w:val="0"/>
          <w:numId w:val="45"/>
        </w:numPr>
      </w:pPr>
      <w:r w:rsidRPr="00BB6403">
        <w:t>SSA makes a final determination on my appeal; or</w:t>
      </w:r>
    </w:p>
    <w:p w14:paraId="1ACFB417" w14:textId="77777777" w:rsidR="00BB6403" w:rsidRPr="00BB6403" w:rsidRDefault="00BB6403" w:rsidP="00BB6403">
      <w:pPr>
        <w:numPr>
          <w:ilvl w:val="0"/>
          <w:numId w:val="45"/>
        </w:numPr>
      </w:pPr>
      <w:r w:rsidRPr="00BB6403">
        <w:t>The County and I both agree to terminate this authorization.</w:t>
      </w:r>
    </w:p>
    <w:p w14:paraId="2D3C9C1D" w14:textId="77777777" w:rsidR="00BB6403" w:rsidRPr="00BB6403" w:rsidRDefault="00BB6403" w:rsidP="00EC4ED8">
      <w:pPr>
        <w:pStyle w:val="Heading1"/>
      </w:pPr>
      <w:r w:rsidRPr="00BB6403">
        <w:t>What rights and appeals are available to me under this authorization?</w:t>
      </w:r>
    </w:p>
    <w:p w14:paraId="093DE280" w14:textId="77777777" w:rsidR="00BB6403" w:rsidRPr="00BB6403" w:rsidRDefault="00BB6403" w:rsidP="00BB6403">
      <w:r w:rsidRPr="00BB6403">
        <w:t>The County is required to:</w:t>
      </w:r>
    </w:p>
    <w:p w14:paraId="2626F370" w14:textId="77777777" w:rsidR="00BB6403" w:rsidRPr="00BB6403" w:rsidRDefault="00BB6403" w:rsidP="00BB6403">
      <w:pPr>
        <w:numPr>
          <w:ilvl w:val="0"/>
          <w:numId w:val="46"/>
        </w:numPr>
      </w:pPr>
      <w:r w:rsidRPr="00BB6403">
        <w:t>Pay to me any balance due from the retroactive SSI payment within 10 working days of the receipt of my SSI payment.</w:t>
      </w:r>
    </w:p>
    <w:p w14:paraId="3F55C63C" w14:textId="77777777" w:rsidR="00BB6403" w:rsidRPr="00BB6403" w:rsidRDefault="00BB6403" w:rsidP="00BB6403">
      <w:pPr>
        <w:numPr>
          <w:ilvl w:val="0"/>
          <w:numId w:val="46"/>
        </w:numPr>
      </w:pPr>
      <w:r w:rsidRPr="00BB6403">
        <w:t>Give me written notice explaining:</w:t>
      </w:r>
    </w:p>
    <w:p w14:paraId="58A2CEA0" w14:textId="77777777" w:rsidR="00BB6403" w:rsidRPr="00BB6403" w:rsidRDefault="00BB6403" w:rsidP="00EC4ED8">
      <w:pPr>
        <w:numPr>
          <w:ilvl w:val="0"/>
          <w:numId w:val="48"/>
        </w:numPr>
      </w:pPr>
      <w:r w:rsidRPr="00BB6403">
        <w:t xml:space="preserve">How much SSA repaid the County for interim assistance it gave to </w:t>
      </w:r>
      <w:proofErr w:type="gramStart"/>
      <w:r w:rsidRPr="00BB6403">
        <w:t>me;</w:t>
      </w:r>
      <w:proofErr w:type="gramEnd"/>
    </w:p>
    <w:p w14:paraId="78DDC05D" w14:textId="77777777" w:rsidR="00BB6403" w:rsidRPr="00BB6403" w:rsidRDefault="00BB6403" w:rsidP="00EC4ED8">
      <w:pPr>
        <w:numPr>
          <w:ilvl w:val="0"/>
          <w:numId w:val="48"/>
        </w:numPr>
      </w:pPr>
      <w:r w:rsidRPr="00BB6403">
        <w:t>The balance, if any, due me unless the Social Security Act requires SSA to pay me such balance. [In such an event, SSA will notify me of the manner in which the balance will be paid to me.]; and</w:t>
      </w:r>
    </w:p>
    <w:p w14:paraId="533DB94F" w14:textId="1F19F35F" w:rsidR="00BB6403" w:rsidRPr="00BB6403" w:rsidRDefault="00BB6403" w:rsidP="006C0CEA">
      <w:pPr>
        <w:numPr>
          <w:ilvl w:val="0"/>
          <w:numId w:val="48"/>
        </w:numPr>
      </w:pPr>
      <w:r w:rsidRPr="00BB6403">
        <w:t>That I will have an opportunity for a hearing with the County if I disagree with its actions regarding repayment of interim assistance or any action it took regarding this authorization.</w:t>
      </w:r>
    </w:p>
    <w:p w14:paraId="4C38FB0D" w14:textId="77777777" w:rsidR="00BB6403" w:rsidRDefault="00BB6403" w:rsidP="006C0CEA">
      <w:pPr>
        <w:rPr>
          <w:b/>
          <w:bCs/>
        </w:rPr>
      </w:pPr>
    </w:p>
    <w:p w14:paraId="3E00D5A1" w14:textId="34FEBB1A" w:rsidR="00BB6403" w:rsidRPr="00BB6403" w:rsidRDefault="00BB6403" w:rsidP="006C0CEA">
      <w:pPr>
        <w:rPr>
          <w:b/>
          <w:bCs/>
        </w:rPr>
        <w:sectPr w:rsidR="00BB6403" w:rsidRPr="00BB6403" w:rsidSect="006C0CEA">
          <w:footerReference w:type="default" r:id="rId12"/>
          <w:pgSz w:w="12240" w:h="15840"/>
          <w:pgMar w:top="720" w:right="720" w:bottom="720" w:left="720" w:header="0" w:footer="432" w:gutter="0"/>
          <w:cols w:space="720"/>
          <w:docGrid w:linePitch="360"/>
        </w:sectPr>
      </w:pPr>
    </w:p>
    <w:p w14:paraId="4DC633A6" w14:textId="235045EB" w:rsidR="006C0CEA" w:rsidRDefault="006C0CEA" w:rsidP="006C0CEA">
      <w:r>
        <w:t>___________________________________________</w:t>
      </w:r>
      <w:r>
        <w:br/>
      </w:r>
      <w:r>
        <w:t>Signature of Member</w:t>
      </w:r>
    </w:p>
    <w:p w14:paraId="2F5AFF07" w14:textId="2861DBA9" w:rsidR="006C0CEA" w:rsidRDefault="006C0CEA" w:rsidP="006C0CEA">
      <w:pPr>
        <w:rPr>
          <w:bCs/>
          <w:u w:val="single"/>
        </w:rPr>
      </w:pPr>
      <w:r>
        <w:t>Date</w:t>
      </w:r>
      <w:r>
        <w:t xml:space="preserve">: </w:t>
      </w:r>
      <w:r w:rsidRPr="006C0CEA">
        <w:rPr>
          <w:u w:val="single"/>
        </w:rPr>
        <w:fldChar w:fldCharType="begin">
          <w:ffData>
            <w:name w:val=""/>
            <w:enabled/>
            <w:calcOnExit w:val="0"/>
            <w:textInput/>
          </w:ffData>
        </w:fldChar>
      </w:r>
      <w:r w:rsidRPr="006C0CEA">
        <w:rPr>
          <w:u w:val="single"/>
        </w:rPr>
        <w:instrText xml:space="preserve"> FORMTEXT </w:instrText>
      </w:r>
      <w:r w:rsidRPr="006C0CEA">
        <w:rPr>
          <w:u w:val="single"/>
        </w:rPr>
      </w:r>
      <w:r w:rsidRPr="006C0CEA">
        <w:rPr>
          <w:u w:val="single"/>
        </w:rPr>
        <w:fldChar w:fldCharType="separate"/>
      </w:r>
      <w:r w:rsidRPr="006C0CEA">
        <w:rPr>
          <w:noProof/>
          <w:u w:val="single"/>
        </w:rPr>
        <w:t> </w:t>
      </w:r>
      <w:r w:rsidRPr="006C0CEA">
        <w:rPr>
          <w:noProof/>
          <w:u w:val="single"/>
        </w:rPr>
        <w:t> </w:t>
      </w:r>
      <w:r w:rsidRPr="006C0CEA">
        <w:rPr>
          <w:noProof/>
          <w:u w:val="single"/>
        </w:rPr>
        <w:t> </w:t>
      </w:r>
      <w:r w:rsidRPr="006C0CEA">
        <w:rPr>
          <w:noProof/>
          <w:u w:val="single"/>
        </w:rPr>
        <w:t> </w:t>
      </w:r>
      <w:r w:rsidRPr="006C0CEA">
        <w:rPr>
          <w:noProof/>
          <w:u w:val="single"/>
        </w:rPr>
        <w:t> </w:t>
      </w:r>
      <w:r w:rsidRPr="006C0CEA">
        <w:rPr>
          <w:u w:val="single"/>
        </w:rPr>
        <w:fldChar w:fldCharType="end"/>
      </w:r>
      <w:r w:rsidRPr="006C0CEA">
        <w:rPr>
          <w:bCs/>
          <w:u w:val="single"/>
        </w:rPr>
        <w:tab/>
      </w:r>
    </w:p>
    <w:p w14:paraId="2662D445" w14:textId="3A03A80A" w:rsidR="006C0CEA" w:rsidRDefault="006C0CEA" w:rsidP="006C0CEA">
      <w:r>
        <w:t>___________________________________________</w:t>
      </w:r>
      <w:r w:rsidR="003B0CA6">
        <w:br/>
      </w:r>
      <w:r w:rsidR="003B0CA6">
        <w:t>Signature of County Representative</w:t>
      </w:r>
    </w:p>
    <w:p w14:paraId="38762F10" w14:textId="77777777" w:rsidR="006C0CEA" w:rsidRDefault="006C0CEA" w:rsidP="003B0CA6">
      <w:pPr>
        <w:spacing w:after="0"/>
        <w:rPr>
          <w:bCs/>
          <w:u w:val="single"/>
        </w:rPr>
      </w:pPr>
      <w:r>
        <w:t xml:space="preserve">Date: </w:t>
      </w:r>
      <w:r w:rsidRPr="006C0CEA">
        <w:rPr>
          <w:u w:val="single"/>
        </w:rPr>
        <w:fldChar w:fldCharType="begin">
          <w:ffData>
            <w:name w:val=""/>
            <w:enabled/>
            <w:calcOnExit w:val="0"/>
            <w:textInput/>
          </w:ffData>
        </w:fldChar>
      </w:r>
      <w:r w:rsidRPr="006C0CEA">
        <w:rPr>
          <w:u w:val="single"/>
        </w:rPr>
        <w:instrText xml:space="preserve"> FORMTEXT </w:instrText>
      </w:r>
      <w:r w:rsidRPr="006C0CEA">
        <w:rPr>
          <w:u w:val="single"/>
        </w:rPr>
      </w:r>
      <w:r w:rsidRPr="006C0CEA">
        <w:rPr>
          <w:u w:val="single"/>
        </w:rPr>
        <w:fldChar w:fldCharType="separate"/>
      </w:r>
      <w:r w:rsidRPr="006C0CEA">
        <w:rPr>
          <w:noProof/>
          <w:u w:val="single"/>
        </w:rPr>
        <w:t> </w:t>
      </w:r>
      <w:r w:rsidRPr="006C0CEA">
        <w:rPr>
          <w:noProof/>
          <w:u w:val="single"/>
        </w:rPr>
        <w:t> </w:t>
      </w:r>
      <w:r w:rsidRPr="006C0CEA">
        <w:rPr>
          <w:noProof/>
          <w:u w:val="single"/>
        </w:rPr>
        <w:t> </w:t>
      </w:r>
      <w:r w:rsidRPr="006C0CEA">
        <w:rPr>
          <w:noProof/>
          <w:u w:val="single"/>
        </w:rPr>
        <w:t> </w:t>
      </w:r>
      <w:r w:rsidRPr="006C0CEA">
        <w:rPr>
          <w:noProof/>
          <w:u w:val="single"/>
        </w:rPr>
        <w:t> </w:t>
      </w:r>
      <w:r w:rsidRPr="006C0CEA">
        <w:rPr>
          <w:u w:val="single"/>
        </w:rPr>
        <w:fldChar w:fldCharType="end"/>
      </w:r>
      <w:r w:rsidRPr="006C0CEA">
        <w:rPr>
          <w:bCs/>
          <w:u w:val="single"/>
        </w:rPr>
        <w:tab/>
      </w:r>
    </w:p>
    <w:p w14:paraId="533E4A4E" w14:textId="0AC87F98" w:rsidR="006C0CEA" w:rsidRDefault="006C0CEA" w:rsidP="006C0CEA">
      <w:pPr>
        <w:rPr>
          <w:bCs/>
          <w:u w:val="single"/>
        </w:rPr>
      </w:pPr>
      <w:r>
        <w:t>GR Code</w:t>
      </w:r>
      <w:r>
        <w:t xml:space="preserve">: </w:t>
      </w:r>
      <w:r w:rsidRPr="006C0CEA">
        <w:rPr>
          <w:u w:val="single"/>
        </w:rPr>
        <w:fldChar w:fldCharType="begin">
          <w:ffData>
            <w:name w:val=""/>
            <w:enabled/>
            <w:calcOnExit w:val="0"/>
            <w:textInput/>
          </w:ffData>
        </w:fldChar>
      </w:r>
      <w:r w:rsidRPr="006C0CEA">
        <w:rPr>
          <w:u w:val="single"/>
        </w:rPr>
        <w:instrText xml:space="preserve"> FORMTEXT </w:instrText>
      </w:r>
      <w:r w:rsidRPr="006C0CEA">
        <w:rPr>
          <w:u w:val="single"/>
        </w:rPr>
      </w:r>
      <w:r w:rsidRPr="006C0CEA">
        <w:rPr>
          <w:u w:val="single"/>
        </w:rPr>
        <w:fldChar w:fldCharType="separate"/>
      </w:r>
      <w:r w:rsidRPr="006C0CEA">
        <w:rPr>
          <w:noProof/>
          <w:u w:val="single"/>
        </w:rPr>
        <w:t> </w:t>
      </w:r>
      <w:r w:rsidRPr="006C0CEA">
        <w:rPr>
          <w:noProof/>
          <w:u w:val="single"/>
        </w:rPr>
        <w:t> </w:t>
      </w:r>
      <w:r w:rsidRPr="006C0CEA">
        <w:rPr>
          <w:noProof/>
          <w:u w:val="single"/>
        </w:rPr>
        <w:t> </w:t>
      </w:r>
      <w:r w:rsidRPr="006C0CEA">
        <w:rPr>
          <w:noProof/>
          <w:u w:val="single"/>
        </w:rPr>
        <w:t> </w:t>
      </w:r>
      <w:r w:rsidRPr="006C0CEA">
        <w:rPr>
          <w:noProof/>
          <w:u w:val="single"/>
        </w:rPr>
        <w:t> </w:t>
      </w:r>
      <w:r w:rsidRPr="006C0CEA">
        <w:rPr>
          <w:u w:val="single"/>
        </w:rPr>
        <w:fldChar w:fldCharType="end"/>
      </w:r>
      <w:r w:rsidRPr="006C0CEA">
        <w:rPr>
          <w:bCs/>
          <w:u w:val="single"/>
        </w:rPr>
        <w:tab/>
      </w:r>
    </w:p>
    <w:p w14:paraId="41104633" w14:textId="77777777" w:rsidR="006C0CEA" w:rsidRDefault="006C0CEA" w:rsidP="006C0CEA">
      <w:pPr>
        <w:sectPr w:rsidR="006C0CEA" w:rsidSect="003B0CA6">
          <w:type w:val="continuous"/>
          <w:pgSz w:w="12240" w:h="15840"/>
          <w:pgMar w:top="720" w:right="720" w:bottom="720" w:left="720" w:header="0" w:footer="432" w:gutter="0"/>
          <w:cols w:num="2" w:space="720"/>
          <w:docGrid w:linePitch="360"/>
        </w:sectPr>
      </w:pPr>
    </w:p>
    <w:p w14:paraId="35E4D0C2" w14:textId="2CCD31FF" w:rsidR="006C0CEA" w:rsidRPr="006C0CEA" w:rsidRDefault="006C0CEA" w:rsidP="006C0CEA"/>
    <w:sectPr w:rsidR="006C0CEA" w:rsidRPr="006C0CEA" w:rsidSect="006C0CEA">
      <w:type w:val="continuous"/>
      <w:pgSz w:w="12240" w:h="15840"/>
      <w:pgMar w:top="720" w:right="72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42AD8" w14:textId="77777777" w:rsidR="00271350" w:rsidRDefault="00271350" w:rsidP="00607865">
      <w:r>
        <w:separator/>
      </w:r>
    </w:p>
  </w:endnote>
  <w:endnote w:type="continuationSeparator" w:id="0">
    <w:p w14:paraId="3898A99E" w14:textId="77777777" w:rsidR="00271350" w:rsidRDefault="00271350" w:rsidP="00607865">
      <w:r>
        <w:continuationSeparator/>
      </w:r>
    </w:p>
  </w:endnote>
  <w:endnote w:type="continuationNotice" w:id="1">
    <w:p w14:paraId="1C187397" w14:textId="77777777" w:rsidR="00271350" w:rsidRDefault="00271350" w:rsidP="00607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876168"/>
      <w:docPartObj>
        <w:docPartGallery w:val="Page Numbers (Bottom of Page)"/>
        <w:docPartUnique/>
      </w:docPartObj>
    </w:sdtPr>
    <w:sdtEndPr>
      <w:rPr>
        <w:noProof/>
      </w:rPr>
    </w:sdtEndPr>
    <w:sdtContent>
      <w:p w14:paraId="54A061B1" w14:textId="22FE88C3" w:rsidR="00443AF2" w:rsidRPr="00FA6232" w:rsidRDefault="00F23B29" w:rsidP="00FA6232">
        <w:pPr>
          <w:pStyle w:val="Footer"/>
          <w:pBdr>
            <w:top w:val="single" w:sz="8" w:space="6" w:color="4F81BD" w:themeColor="accent1"/>
          </w:pBdr>
          <w:tabs>
            <w:tab w:val="clear" w:pos="4680"/>
            <w:tab w:val="clear" w:pos="9360"/>
            <w:tab w:val="center" w:pos="5400"/>
            <w:tab w:val="right" w:pos="10800"/>
          </w:tabs>
          <w:spacing w:after="0"/>
          <w:rPr>
            <w:color w:val="003D78"/>
          </w:rPr>
        </w:pPr>
        <w:r w:rsidRPr="00865395">
          <w:rPr>
            <w:color w:val="003D78"/>
          </w:rPr>
          <w:tab/>
          <w:t xml:space="preserve">Page </w:t>
        </w:r>
        <w:r w:rsidRPr="00865395">
          <w:rPr>
            <w:color w:val="003D78"/>
          </w:rPr>
          <w:fldChar w:fldCharType="begin"/>
        </w:r>
        <w:r w:rsidRPr="00865395">
          <w:rPr>
            <w:color w:val="003D78"/>
          </w:rPr>
          <w:instrText xml:space="preserve"> PAGE   \* MERGEFORMAT </w:instrText>
        </w:r>
        <w:r w:rsidRPr="00865395">
          <w:rPr>
            <w:color w:val="003D78"/>
          </w:rPr>
          <w:fldChar w:fldCharType="separate"/>
        </w:r>
        <w:r>
          <w:rPr>
            <w:color w:val="003D78"/>
          </w:rPr>
          <w:t>1</w:t>
        </w:r>
        <w:r w:rsidRPr="00865395">
          <w:rPr>
            <w:noProof/>
            <w:color w:val="003D7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63125" w14:textId="77777777" w:rsidR="00271350" w:rsidRDefault="00271350" w:rsidP="00607865">
      <w:r>
        <w:separator/>
      </w:r>
    </w:p>
  </w:footnote>
  <w:footnote w:type="continuationSeparator" w:id="0">
    <w:p w14:paraId="1A1C7C34" w14:textId="77777777" w:rsidR="00271350" w:rsidRDefault="00271350" w:rsidP="00607865">
      <w:r>
        <w:continuationSeparator/>
      </w:r>
    </w:p>
  </w:footnote>
  <w:footnote w:type="continuationNotice" w:id="1">
    <w:p w14:paraId="0B7443EE" w14:textId="77777777" w:rsidR="00271350" w:rsidRDefault="00271350" w:rsidP="006078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2A48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5103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A1609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834C5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152C2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BE6E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429A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EA89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D463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167C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84D70"/>
    <w:multiLevelType w:val="hybridMultilevel"/>
    <w:tmpl w:val="691CB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2D2100"/>
    <w:multiLevelType w:val="multilevel"/>
    <w:tmpl w:val="6974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824BBB"/>
    <w:multiLevelType w:val="hybridMultilevel"/>
    <w:tmpl w:val="1BB6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65263A"/>
    <w:multiLevelType w:val="hybridMultilevel"/>
    <w:tmpl w:val="8D36BC8A"/>
    <w:lvl w:ilvl="0" w:tplc="8190E31A">
      <w:start w:val="1"/>
      <w:numFmt w:val="bullet"/>
      <w:lvlText w:val=""/>
      <w:lvlJc w:val="left"/>
      <w:pPr>
        <w:ind w:left="360" w:hanging="360"/>
      </w:pPr>
      <w:rPr>
        <w:rFonts w:ascii="Symbol" w:hAnsi="Symbol" w:hint="default"/>
      </w:rPr>
    </w:lvl>
    <w:lvl w:ilvl="1" w:tplc="8498446E">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688444E"/>
    <w:multiLevelType w:val="multilevel"/>
    <w:tmpl w:val="651C40D6"/>
    <w:styleLink w:val="1ListBullets"/>
    <w:lvl w:ilvl="0">
      <w:start w:val="1"/>
      <w:numFmt w:val="bullet"/>
      <w:lvlText w:val=""/>
      <w:lvlJc w:val="left"/>
      <w:pPr>
        <w:tabs>
          <w:tab w:val="num" w:pos="547"/>
        </w:tabs>
        <w:ind w:left="1094" w:hanging="547"/>
      </w:pPr>
      <w:rPr>
        <w:rFonts w:ascii="Symbol" w:hAnsi="Symbol" w:hint="default"/>
        <w:color w:val="auto"/>
      </w:rPr>
    </w:lvl>
    <w:lvl w:ilvl="1">
      <w:start w:val="1"/>
      <w:numFmt w:val="bullet"/>
      <w:lvlText w:val=""/>
      <w:lvlJc w:val="left"/>
      <w:pPr>
        <w:tabs>
          <w:tab w:val="num" w:pos="1094"/>
        </w:tabs>
        <w:ind w:left="1641" w:hanging="547"/>
      </w:pPr>
      <w:rPr>
        <w:rFonts w:ascii="Symbol" w:hAnsi="Symbol" w:hint="default"/>
        <w:color w:val="auto"/>
      </w:rPr>
    </w:lvl>
    <w:lvl w:ilvl="2">
      <w:start w:val="1"/>
      <w:numFmt w:val="bullet"/>
      <w:lvlText w:val=""/>
      <w:lvlJc w:val="left"/>
      <w:pPr>
        <w:tabs>
          <w:tab w:val="num" w:pos="1641"/>
        </w:tabs>
        <w:ind w:left="2188" w:hanging="547"/>
      </w:pPr>
      <w:rPr>
        <w:rFonts w:ascii="Symbol" w:hAnsi="Symbol" w:hint="default"/>
        <w:color w:val="auto"/>
      </w:rPr>
    </w:lvl>
    <w:lvl w:ilvl="3">
      <w:start w:val="1"/>
      <w:numFmt w:val="bullet"/>
      <w:lvlText w:val=""/>
      <w:lvlJc w:val="left"/>
      <w:pPr>
        <w:tabs>
          <w:tab w:val="num" w:pos="2188"/>
        </w:tabs>
        <w:ind w:left="2735" w:hanging="547"/>
      </w:pPr>
      <w:rPr>
        <w:rFonts w:ascii="Symbol" w:hAnsi="Symbol" w:hint="default"/>
        <w:color w:val="auto"/>
      </w:rPr>
    </w:lvl>
    <w:lvl w:ilvl="4">
      <w:start w:val="1"/>
      <w:numFmt w:val="bullet"/>
      <w:lvlText w:val=""/>
      <w:lvlJc w:val="left"/>
      <w:pPr>
        <w:tabs>
          <w:tab w:val="num" w:pos="2735"/>
        </w:tabs>
        <w:ind w:left="3282" w:hanging="547"/>
      </w:pPr>
      <w:rPr>
        <w:rFonts w:ascii="Wingdings" w:hAnsi="Wingdings" w:hint="default"/>
        <w:color w:val="auto"/>
      </w:rPr>
    </w:lvl>
    <w:lvl w:ilvl="5">
      <w:start w:val="1"/>
      <w:numFmt w:val="lowerRoman"/>
      <w:lvlText w:val="(%6)"/>
      <w:lvlJc w:val="left"/>
      <w:pPr>
        <w:tabs>
          <w:tab w:val="num" w:pos="3282"/>
        </w:tabs>
        <w:ind w:left="3829" w:hanging="547"/>
      </w:pPr>
      <w:rPr>
        <w:rFonts w:hint="default"/>
      </w:rPr>
    </w:lvl>
    <w:lvl w:ilvl="6">
      <w:start w:val="1"/>
      <w:numFmt w:val="decimal"/>
      <w:lvlText w:val="%7."/>
      <w:lvlJc w:val="left"/>
      <w:pPr>
        <w:tabs>
          <w:tab w:val="num" w:pos="3829"/>
        </w:tabs>
        <w:ind w:left="4376" w:hanging="547"/>
      </w:pPr>
      <w:rPr>
        <w:rFonts w:hint="default"/>
      </w:rPr>
    </w:lvl>
    <w:lvl w:ilvl="7">
      <w:start w:val="1"/>
      <w:numFmt w:val="lowerLetter"/>
      <w:lvlText w:val="%8."/>
      <w:lvlJc w:val="left"/>
      <w:pPr>
        <w:tabs>
          <w:tab w:val="num" w:pos="4376"/>
        </w:tabs>
        <w:ind w:left="4923" w:hanging="547"/>
      </w:pPr>
      <w:rPr>
        <w:rFonts w:hint="default"/>
      </w:rPr>
    </w:lvl>
    <w:lvl w:ilvl="8">
      <w:start w:val="1"/>
      <w:numFmt w:val="lowerRoman"/>
      <w:lvlText w:val="%9."/>
      <w:lvlJc w:val="left"/>
      <w:pPr>
        <w:tabs>
          <w:tab w:val="num" w:pos="4923"/>
        </w:tabs>
        <w:ind w:left="5470" w:hanging="547"/>
      </w:pPr>
      <w:rPr>
        <w:rFonts w:hint="default"/>
      </w:rPr>
    </w:lvl>
  </w:abstractNum>
  <w:abstractNum w:abstractNumId="15" w15:restartNumberingAfterBreak="0">
    <w:nsid w:val="0BEB5C85"/>
    <w:multiLevelType w:val="multilevel"/>
    <w:tmpl w:val="C1EE72EA"/>
    <w:styleLink w:val="ListBullets"/>
    <w:lvl w:ilvl="0">
      <w:start w:val="1"/>
      <w:numFmt w:val="bullet"/>
      <w:lvlText w:val=""/>
      <w:lvlJc w:val="left"/>
      <w:pPr>
        <w:ind w:left="547" w:hanging="547"/>
      </w:pPr>
      <w:rPr>
        <w:rFonts w:ascii="Symbol" w:hAnsi="Symbol" w:hint="default"/>
        <w:color w:val="auto"/>
      </w:rPr>
    </w:lvl>
    <w:lvl w:ilvl="1">
      <w:start w:val="1"/>
      <w:numFmt w:val="bullet"/>
      <w:lvlText w:val=""/>
      <w:lvlJc w:val="left"/>
      <w:pPr>
        <w:ind w:left="1094" w:hanging="547"/>
      </w:pPr>
      <w:rPr>
        <w:rFonts w:ascii="Symbol" w:hAnsi="Symbol" w:hint="default"/>
        <w:color w:val="auto"/>
      </w:rPr>
    </w:lvl>
    <w:lvl w:ilvl="2">
      <w:start w:val="1"/>
      <w:numFmt w:val="bullet"/>
      <w:lvlText w:val=""/>
      <w:lvlJc w:val="left"/>
      <w:pPr>
        <w:ind w:left="1641" w:hanging="547"/>
      </w:pPr>
      <w:rPr>
        <w:rFonts w:ascii="Symbol" w:hAnsi="Symbol" w:hint="default"/>
        <w:color w:val="auto"/>
      </w:rPr>
    </w:lvl>
    <w:lvl w:ilvl="3">
      <w:start w:val="1"/>
      <w:numFmt w:val="bullet"/>
      <w:lvlText w:val=""/>
      <w:lvlJc w:val="left"/>
      <w:pPr>
        <w:ind w:left="2188" w:hanging="547"/>
      </w:pPr>
      <w:rPr>
        <w:rFonts w:ascii="Symbol" w:hAnsi="Symbol" w:hint="default"/>
        <w:color w:val="auto"/>
      </w:rPr>
    </w:lvl>
    <w:lvl w:ilvl="4">
      <w:start w:val="1"/>
      <w:numFmt w:val="bullet"/>
      <w:lvlText w:val=""/>
      <w:lvlJc w:val="left"/>
      <w:pPr>
        <w:ind w:left="2735" w:hanging="547"/>
      </w:pPr>
      <w:rPr>
        <w:rFonts w:ascii="Wingdings" w:hAnsi="Wingdings" w:hint="default"/>
        <w:color w:val="auto"/>
      </w:rPr>
    </w:lvl>
    <w:lvl w:ilvl="5">
      <w:start w:val="1"/>
      <w:numFmt w:val="none"/>
      <w:lvlText w:val=""/>
      <w:lvlJc w:val="left"/>
      <w:pPr>
        <w:ind w:left="3282" w:hanging="547"/>
      </w:pPr>
      <w:rPr>
        <w:rFonts w:hint="default"/>
      </w:rPr>
    </w:lvl>
    <w:lvl w:ilvl="6">
      <w:start w:val="1"/>
      <w:numFmt w:val="none"/>
      <w:lvlText w:val="%7"/>
      <w:lvlJc w:val="left"/>
      <w:pPr>
        <w:ind w:left="3829" w:hanging="547"/>
      </w:pPr>
      <w:rPr>
        <w:rFonts w:hint="default"/>
      </w:rPr>
    </w:lvl>
    <w:lvl w:ilvl="7">
      <w:start w:val="1"/>
      <w:numFmt w:val="none"/>
      <w:lvlText w:val="%8"/>
      <w:lvlJc w:val="left"/>
      <w:pPr>
        <w:ind w:left="4376" w:hanging="547"/>
      </w:pPr>
      <w:rPr>
        <w:rFonts w:hint="default"/>
      </w:rPr>
    </w:lvl>
    <w:lvl w:ilvl="8">
      <w:start w:val="1"/>
      <w:numFmt w:val="none"/>
      <w:lvlText w:val="%9"/>
      <w:lvlJc w:val="left"/>
      <w:pPr>
        <w:ind w:left="4923" w:hanging="547"/>
      </w:pPr>
      <w:rPr>
        <w:rFonts w:hint="default"/>
      </w:rPr>
    </w:lvl>
  </w:abstractNum>
  <w:abstractNum w:abstractNumId="16" w15:restartNumberingAfterBreak="0">
    <w:nsid w:val="12ED5490"/>
    <w:multiLevelType w:val="multilevel"/>
    <w:tmpl w:val="C044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3A3069"/>
    <w:multiLevelType w:val="multilevel"/>
    <w:tmpl w:val="D206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BA4390"/>
    <w:multiLevelType w:val="hybridMultilevel"/>
    <w:tmpl w:val="3DE00BF0"/>
    <w:lvl w:ilvl="0" w:tplc="368882E6">
      <w:start w:val="1"/>
      <w:numFmt w:val="bullet"/>
      <w:lvlText w:val="•"/>
      <w:lvlJc w:val="left"/>
      <w:pPr>
        <w:tabs>
          <w:tab w:val="num" w:pos="720"/>
        </w:tabs>
        <w:ind w:left="720" w:hanging="360"/>
      </w:pPr>
      <w:rPr>
        <w:rFonts w:ascii="Arial" w:hAnsi="Arial" w:hint="default"/>
      </w:rPr>
    </w:lvl>
    <w:lvl w:ilvl="1" w:tplc="45043156">
      <w:numFmt w:val="bullet"/>
      <w:lvlText w:val="o"/>
      <w:lvlJc w:val="left"/>
      <w:pPr>
        <w:tabs>
          <w:tab w:val="num" w:pos="1440"/>
        </w:tabs>
        <w:ind w:left="1440" w:hanging="360"/>
      </w:pPr>
      <w:rPr>
        <w:rFonts w:ascii="Courier New" w:hAnsi="Courier New" w:hint="default"/>
      </w:rPr>
    </w:lvl>
    <w:lvl w:ilvl="2" w:tplc="3518605A" w:tentative="1">
      <w:start w:val="1"/>
      <w:numFmt w:val="bullet"/>
      <w:lvlText w:val="•"/>
      <w:lvlJc w:val="left"/>
      <w:pPr>
        <w:tabs>
          <w:tab w:val="num" w:pos="2160"/>
        </w:tabs>
        <w:ind w:left="2160" w:hanging="360"/>
      </w:pPr>
      <w:rPr>
        <w:rFonts w:ascii="Arial" w:hAnsi="Arial" w:hint="default"/>
      </w:rPr>
    </w:lvl>
    <w:lvl w:ilvl="3" w:tplc="B0FAF328" w:tentative="1">
      <w:start w:val="1"/>
      <w:numFmt w:val="bullet"/>
      <w:lvlText w:val="•"/>
      <w:lvlJc w:val="left"/>
      <w:pPr>
        <w:tabs>
          <w:tab w:val="num" w:pos="2880"/>
        </w:tabs>
        <w:ind w:left="2880" w:hanging="360"/>
      </w:pPr>
      <w:rPr>
        <w:rFonts w:ascii="Arial" w:hAnsi="Arial" w:hint="default"/>
      </w:rPr>
    </w:lvl>
    <w:lvl w:ilvl="4" w:tplc="F0D85960" w:tentative="1">
      <w:start w:val="1"/>
      <w:numFmt w:val="bullet"/>
      <w:lvlText w:val="•"/>
      <w:lvlJc w:val="left"/>
      <w:pPr>
        <w:tabs>
          <w:tab w:val="num" w:pos="3600"/>
        </w:tabs>
        <w:ind w:left="3600" w:hanging="360"/>
      </w:pPr>
      <w:rPr>
        <w:rFonts w:ascii="Arial" w:hAnsi="Arial" w:hint="default"/>
      </w:rPr>
    </w:lvl>
    <w:lvl w:ilvl="5" w:tplc="506C9164" w:tentative="1">
      <w:start w:val="1"/>
      <w:numFmt w:val="bullet"/>
      <w:lvlText w:val="•"/>
      <w:lvlJc w:val="left"/>
      <w:pPr>
        <w:tabs>
          <w:tab w:val="num" w:pos="4320"/>
        </w:tabs>
        <w:ind w:left="4320" w:hanging="360"/>
      </w:pPr>
      <w:rPr>
        <w:rFonts w:ascii="Arial" w:hAnsi="Arial" w:hint="default"/>
      </w:rPr>
    </w:lvl>
    <w:lvl w:ilvl="6" w:tplc="3C9EDCF0" w:tentative="1">
      <w:start w:val="1"/>
      <w:numFmt w:val="bullet"/>
      <w:lvlText w:val="•"/>
      <w:lvlJc w:val="left"/>
      <w:pPr>
        <w:tabs>
          <w:tab w:val="num" w:pos="5040"/>
        </w:tabs>
        <w:ind w:left="5040" w:hanging="360"/>
      </w:pPr>
      <w:rPr>
        <w:rFonts w:ascii="Arial" w:hAnsi="Arial" w:hint="default"/>
      </w:rPr>
    </w:lvl>
    <w:lvl w:ilvl="7" w:tplc="72EE9D9C" w:tentative="1">
      <w:start w:val="1"/>
      <w:numFmt w:val="bullet"/>
      <w:lvlText w:val="•"/>
      <w:lvlJc w:val="left"/>
      <w:pPr>
        <w:tabs>
          <w:tab w:val="num" w:pos="5760"/>
        </w:tabs>
        <w:ind w:left="5760" w:hanging="360"/>
      </w:pPr>
      <w:rPr>
        <w:rFonts w:ascii="Arial" w:hAnsi="Arial" w:hint="default"/>
      </w:rPr>
    </w:lvl>
    <w:lvl w:ilvl="8" w:tplc="D3866DF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14A4A7D"/>
    <w:multiLevelType w:val="multilevel"/>
    <w:tmpl w:val="B516AF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26C22A99"/>
    <w:multiLevelType w:val="multilevel"/>
    <w:tmpl w:val="B8D6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122A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82F53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ADE352C"/>
    <w:multiLevelType w:val="hybridMultilevel"/>
    <w:tmpl w:val="3288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9F3A06"/>
    <w:multiLevelType w:val="multilevel"/>
    <w:tmpl w:val="51E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643CEB"/>
    <w:multiLevelType w:val="multilevel"/>
    <w:tmpl w:val="6994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864881"/>
    <w:multiLevelType w:val="multilevel"/>
    <w:tmpl w:val="C1EE72EA"/>
    <w:numStyleLink w:val="ListBullets"/>
  </w:abstractNum>
  <w:abstractNum w:abstractNumId="27" w15:restartNumberingAfterBreak="0">
    <w:nsid w:val="360177AE"/>
    <w:multiLevelType w:val="multilevel"/>
    <w:tmpl w:val="28C8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480D1A"/>
    <w:multiLevelType w:val="multilevel"/>
    <w:tmpl w:val="B416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0E7585"/>
    <w:multiLevelType w:val="multilevel"/>
    <w:tmpl w:val="78B2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632B72"/>
    <w:multiLevelType w:val="multilevel"/>
    <w:tmpl w:val="DD8CE4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2578B3"/>
    <w:multiLevelType w:val="multilevel"/>
    <w:tmpl w:val="5810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6568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3E91384"/>
    <w:multiLevelType w:val="multilevel"/>
    <w:tmpl w:val="BC3A99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46031B98"/>
    <w:multiLevelType w:val="multilevel"/>
    <w:tmpl w:val="A366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F97624"/>
    <w:multiLevelType w:val="multilevel"/>
    <w:tmpl w:val="17CEB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F2331A"/>
    <w:multiLevelType w:val="multilevel"/>
    <w:tmpl w:val="2E42E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E235A5"/>
    <w:multiLevelType w:val="multilevel"/>
    <w:tmpl w:val="5550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6C2FD5"/>
    <w:multiLevelType w:val="multilevel"/>
    <w:tmpl w:val="A8986820"/>
    <w:styleLink w:val="Headings"/>
    <w:lvl w:ilvl="0">
      <w:start w:val="1"/>
      <w:numFmt w:val="upperLetter"/>
      <w:lvlText w:val="%1."/>
      <w:lvlJc w:val="left"/>
      <w:pPr>
        <w:ind w:left="547" w:hanging="547"/>
      </w:pPr>
      <w:rPr>
        <w:rFonts w:hint="default"/>
      </w:rPr>
    </w:lvl>
    <w:lvl w:ilvl="1">
      <w:start w:val="1"/>
      <w:numFmt w:val="decimal"/>
      <w:lvlText w:val="%2."/>
      <w:lvlJc w:val="left"/>
      <w:pPr>
        <w:ind w:left="1094" w:hanging="547"/>
      </w:pPr>
      <w:rPr>
        <w:rFonts w:hint="default"/>
      </w:rPr>
    </w:lvl>
    <w:lvl w:ilvl="2">
      <w:start w:val="1"/>
      <w:numFmt w:val="lowerLetter"/>
      <w:lvlText w:val="%3."/>
      <w:lvlJc w:val="left"/>
      <w:pPr>
        <w:ind w:left="1641" w:hanging="547"/>
      </w:pPr>
      <w:rPr>
        <w:rFonts w:hint="default"/>
      </w:rPr>
    </w:lvl>
    <w:lvl w:ilvl="3">
      <w:start w:val="1"/>
      <w:numFmt w:val="decimal"/>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39" w15:restartNumberingAfterBreak="0">
    <w:nsid w:val="64677E64"/>
    <w:multiLevelType w:val="multilevel"/>
    <w:tmpl w:val="6C28A0E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66C3049E"/>
    <w:multiLevelType w:val="multilevel"/>
    <w:tmpl w:val="918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244A15"/>
    <w:multiLevelType w:val="multilevel"/>
    <w:tmpl w:val="847C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AF6DBD"/>
    <w:multiLevelType w:val="multilevel"/>
    <w:tmpl w:val="86CE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FB71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797F30"/>
    <w:multiLevelType w:val="multilevel"/>
    <w:tmpl w:val="8BE66D4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7E7658F2"/>
    <w:multiLevelType w:val="multilevel"/>
    <w:tmpl w:val="25662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C62818"/>
    <w:multiLevelType w:val="multilevel"/>
    <w:tmpl w:val="A8DC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1105234">
    <w:abstractNumId w:val="38"/>
  </w:num>
  <w:num w:numId="2" w16cid:durableId="5015483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4234011">
    <w:abstractNumId w:val="15"/>
  </w:num>
  <w:num w:numId="4" w16cid:durableId="281084062">
    <w:abstractNumId w:val="9"/>
  </w:num>
  <w:num w:numId="5" w16cid:durableId="1184320744">
    <w:abstractNumId w:val="7"/>
  </w:num>
  <w:num w:numId="6" w16cid:durableId="8993115">
    <w:abstractNumId w:val="6"/>
  </w:num>
  <w:num w:numId="7" w16cid:durableId="74982446">
    <w:abstractNumId w:val="5"/>
  </w:num>
  <w:num w:numId="8" w16cid:durableId="70782542">
    <w:abstractNumId w:val="4"/>
  </w:num>
  <w:num w:numId="9" w16cid:durableId="579415210">
    <w:abstractNumId w:val="32"/>
  </w:num>
  <w:num w:numId="10" w16cid:durableId="842935854">
    <w:abstractNumId w:val="21"/>
  </w:num>
  <w:num w:numId="11" w16cid:durableId="821197819">
    <w:abstractNumId w:val="8"/>
  </w:num>
  <w:num w:numId="12" w16cid:durableId="1921256863">
    <w:abstractNumId w:val="3"/>
  </w:num>
  <w:num w:numId="13" w16cid:durableId="181751016">
    <w:abstractNumId w:val="2"/>
  </w:num>
  <w:num w:numId="14" w16cid:durableId="920262345">
    <w:abstractNumId w:val="1"/>
  </w:num>
  <w:num w:numId="15" w16cid:durableId="2074546137">
    <w:abstractNumId w:val="0"/>
  </w:num>
  <w:num w:numId="16" w16cid:durableId="369379312">
    <w:abstractNumId w:val="26"/>
  </w:num>
  <w:num w:numId="17" w16cid:durableId="81728992">
    <w:abstractNumId w:val="22"/>
  </w:num>
  <w:num w:numId="18" w16cid:durableId="1855026673">
    <w:abstractNumId w:val="43"/>
  </w:num>
  <w:num w:numId="19" w16cid:durableId="1343048938">
    <w:abstractNumId w:val="14"/>
  </w:num>
  <w:num w:numId="20" w16cid:durableId="235895850">
    <w:abstractNumId w:val="12"/>
  </w:num>
  <w:num w:numId="21" w16cid:durableId="2067487271">
    <w:abstractNumId w:val="18"/>
  </w:num>
  <w:num w:numId="22" w16cid:durableId="1094208366">
    <w:abstractNumId w:val="10"/>
  </w:num>
  <w:num w:numId="23" w16cid:durableId="444085272">
    <w:abstractNumId w:val="23"/>
  </w:num>
  <w:num w:numId="24" w16cid:durableId="1540893376">
    <w:abstractNumId w:val="45"/>
  </w:num>
  <w:num w:numId="25" w16cid:durableId="1329407575">
    <w:abstractNumId w:val="13"/>
  </w:num>
  <w:num w:numId="26" w16cid:durableId="1686664907">
    <w:abstractNumId w:val="40"/>
  </w:num>
  <w:num w:numId="27" w16cid:durableId="1812476972">
    <w:abstractNumId w:val="20"/>
  </w:num>
  <w:num w:numId="28" w16cid:durableId="994650077">
    <w:abstractNumId w:val="31"/>
  </w:num>
  <w:num w:numId="29" w16cid:durableId="790632117">
    <w:abstractNumId w:val="11"/>
  </w:num>
  <w:num w:numId="30" w16cid:durableId="241527572">
    <w:abstractNumId w:val="36"/>
  </w:num>
  <w:num w:numId="31" w16cid:durableId="1029717735">
    <w:abstractNumId w:val="19"/>
  </w:num>
  <w:num w:numId="32" w16cid:durableId="646937506">
    <w:abstractNumId w:val="44"/>
  </w:num>
  <w:num w:numId="33" w16cid:durableId="494610832">
    <w:abstractNumId w:val="41"/>
  </w:num>
  <w:num w:numId="34" w16cid:durableId="268582694">
    <w:abstractNumId w:val="27"/>
  </w:num>
  <w:num w:numId="35" w16cid:durableId="1712530650">
    <w:abstractNumId w:val="37"/>
  </w:num>
  <w:num w:numId="36" w16cid:durableId="1282615870">
    <w:abstractNumId w:val="42"/>
  </w:num>
  <w:num w:numId="37" w16cid:durableId="2032533589">
    <w:abstractNumId w:val="30"/>
  </w:num>
  <w:num w:numId="38" w16cid:durableId="1375695671">
    <w:abstractNumId w:val="16"/>
  </w:num>
  <w:num w:numId="39" w16cid:durableId="1996954523">
    <w:abstractNumId w:val="34"/>
  </w:num>
  <w:num w:numId="40" w16cid:durableId="125664085">
    <w:abstractNumId w:val="29"/>
  </w:num>
  <w:num w:numId="41" w16cid:durableId="1869103135">
    <w:abstractNumId w:val="28"/>
  </w:num>
  <w:num w:numId="42" w16cid:durableId="577908606">
    <w:abstractNumId w:val="25"/>
  </w:num>
  <w:num w:numId="43" w16cid:durableId="251858654">
    <w:abstractNumId w:val="24"/>
  </w:num>
  <w:num w:numId="44" w16cid:durableId="527330097">
    <w:abstractNumId w:val="17"/>
  </w:num>
  <w:num w:numId="45" w16cid:durableId="2091389240">
    <w:abstractNumId w:val="46"/>
  </w:num>
  <w:num w:numId="46" w16cid:durableId="596255590">
    <w:abstractNumId w:val="35"/>
  </w:num>
  <w:num w:numId="47" w16cid:durableId="1253394382">
    <w:abstractNumId w:val="33"/>
  </w:num>
  <w:num w:numId="48" w16cid:durableId="5802871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AF2"/>
    <w:rsid w:val="00002B85"/>
    <w:rsid w:val="00004BCE"/>
    <w:rsid w:val="000068BB"/>
    <w:rsid w:val="0001331F"/>
    <w:rsid w:val="00016BD6"/>
    <w:rsid w:val="00017D63"/>
    <w:rsid w:val="0002485C"/>
    <w:rsid w:val="0002630C"/>
    <w:rsid w:val="0002741E"/>
    <w:rsid w:val="00032E16"/>
    <w:rsid w:val="00036F2B"/>
    <w:rsid w:val="000454C7"/>
    <w:rsid w:val="00050455"/>
    <w:rsid w:val="00074CEF"/>
    <w:rsid w:val="00092871"/>
    <w:rsid w:val="000A341C"/>
    <w:rsid w:val="000B04F8"/>
    <w:rsid w:val="000B40E5"/>
    <w:rsid w:val="000B65C4"/>
    <w:rsid w:val="000B69DB"/>
    <w:rsid w:val="000B71EC"/>
    <w:rsid w:val="000B7F6F"/>
    <w:rsid w:val="000C434A"/>
    <w:rsid w:val="000D177E"/>
    <w:rsid w:val="000D178C"/>
    <w:rsid w:val="000E54F6"/>
    <w:rsid w:val="000E706A"/>
    <w:rsid w:val="001021C8"/>
    <w:rsid w:val="0010312C"/>
    <w:rsid w:val="001051EA"/>
    <w:rsid w:val="001112B5"/>
    <w:rsid w:val="00113921"/>
    <w:rsid w:val="001173BA"/>
    <w:rsid w:val="00161B9E"/>
    <w:rsid w:val="00186471"/>
    <w:rsid w:val="00187F20"/>
    <w:rsid w:val="00191927"/>
    <w:rsid w:val="0019296C"/>
    <w:rsid w:val="00196D34"/>
    <w:rsid w:val="001A755E"/>
    <w:rsid w:val="001B7D42"/>
    <w:rsid w:val="001C20B8"/>
    <w:rsid w:val="001C3C7A"/>
    <w:rsid w:val="001C4B9E"/>
    <w:rsid w:val="001D0ADC"/>
    <w:rsid w:val="001D67D4"/>
    <w:rsid w:val="001E578F"/>
    <w:rsid w:val="001F4C75"/>
    <w:rsid w:val="0020458D"/>
    <w:rsid w:val="002062D4"/>
    <w:rsid w:val="00210679"/>
    <w:rsid w:val="002123FA"/>
    <w:rsid w:val="0021556D"/>
    <w:rsid w:val="00217E7A"/>
    <w:rsid w:val="002451A4"/>
    <w:rsid w:val="00253DB5"/>
    <w:rsid w:val="002623B7"/>
    <w:rsid w:val="002679A5"/>
    <w:rsid w:val="00271350"/>
    <w:rsid w:val="00275600"/>
    <w:rsid w:val="00277E4C"/>
    <w:rsid w:val="002B289D"/>
    <w:rsid w:val="002B2B72"/>
    <w:rsid w:val="002D0176"/>
    <w:rsid w:val="002D0FC4"/>
    <w:rsid w:val="002D51A0"/>
    <w:rsid w:val="002D677F"/>
    <w:rsid w:val="002D6F7A"/>
    <w:rsid w:val="002D7B22"/>
    <w:rsid w:val="002E2056"/>
    <w:rsid w:val="002E2C21"/>
    <w:rsid w:val="002F68F9"/>
    <w:rsid w:val="002F74B9"/>
    <w:rsid w:val="0030063F"/>
    <w:rsid w:val="00327845"/>
    <w:rsid w:val="0033501B"/>
    <w:rsid w:val="00355FDE"/>
    <w:rsid w:val="00363688"/>
    <w:rsid w:val="0037237F"/>
    <w:rsid w:val="00374647"/>
    <w:rsid w:val="0038201F"/>
    <w:rsid w:val="003A2110"/>
    <w:rsid w:val="003B0CA6"/>
    <w:rsid w:val="003B5A47"/>
    <w:rsid w:val="003B63C0"/>
    <w:rsid w:val="003C5A23"/>
    <w:rsid w:val="003C749C"/>
    <w:rsid w:val="003D059B"/>
    <w:rsid w:val="003D5A92"/>
    <w:rsid w:val="003E1E6C"/>
    <w:rsid w:val="003E62AD"/>
    <w:rsid w:val="003F1F00"/>
    <w:rsid w:val="00401DC2"/>
    <w:rsid w:val="004027CC"/>
    <w:rsid w:val="00405B8F"/>
    <w:rsid w:val="00426965"/>
    <w:rsid w:val="00427404"/>
    <w:rsid w:val="00443AF2"/>
    <w:rsid w:val="00444DBE"/>
    <w:rsid w:val="00447485"/>
    <w:rsid w:val="00452982"/>
    <w:rsid w:val="00452AED"/>
    <w:rsid w:val="00460280"/>
    <w:rsid w:val="00474849"/>
    <w:rsid w:val="00477F57"/>
    <w:rsid w:val="004924A4"/>
    <w:rsid w:val="004B2C2B"/>
    <w:rsid w:val="004B62A0"/>
    <w:rsid w:val="004C28C4"/>
    <w:rsid w:val="004D2068"/>
    <w:rsid w:val="004D353F"/>
    <w:rsid w:val="004D4190"/>
    <w:rsid w:val="004D4D3A"/>
    <w:rsid w:val="004E3026"/>
    <w:rsid w:val="004E4474"/>
    <w:rsid w:val="004E48FB"/>
    <w:rsid w:val="004E6799"/>
    <w:rsid w:val="004F40B5"/>
    <w:rsid w:val="00542BB6"/>
    <w:rsid w:val="00576F78"/>
    <w:rsid w:val="00580FAE"/>
    <w:rsid w:val="0059414E"/>
    <w:rsid w:val="005A68A3"/>
    <w:rsid w:val="005A7DC6"/>
    <w:rsid w:val="005D0ED5"/>
    <w:rsid w:val="005D5E28"/>
    <w:rsid w:val="005D6CDF"/>
    <w:rsid w:val="005F5F7C"/>
    <w:rsid w:val="00605478"/>
    <w:rsid w:val="00605D8C"/>
    <w:rsid w:val="00606D75"/>
    <w:rsid w:val="00607865"/>
    <w:rsid w:val="00610270"/>
    <w:rsid w:val="00620D8E"/>
    <w:rsid w:val="006245F6"/>
    <w:rsid w:val="0062686E"/>
    <w:rsid w:val="006443C5"/>
    <w:rsid w:val="006554D0"/>
    <w:rsid w:val="006730A3"/>
    <w:rsid w:val="00676DF7"/>
    <w:rsid w:val="00681198"/>
    <w:rsid w:val="00686057"/>
    <w:rsid w:val="006874B1"/>
    <w:rsid w:val="0069157F"/>
    <w:rsid w:val="006A56E1"/>
    <w:rsid w:val="006C0CEA"/>
    <w:rsid w:val="006C0D9C"/>
    <w:rsid w:val="006C5231"/>
    <w:rsid w:val="006C6430"/>
    <w:rsid w:val="006D16AD"/>
    <w:rsid w:val="006D654D"/>
    <w:rsid w:val="006E00B9"/>
    <w:rsid w:val="006E09DC"/>
    <w:rsid w:val="007011F5"/>
    <w:rsid w:val="00704304"/>
    <w:rsid w:val="007046F0"/>
    <w:rsid w:val="007123FC"/>
    <w:rsid w:val="00720ED0"/>
    <w:rsid w:val="007257FD"/>
    <w:rsid w:val="00742E67"/>
    <w:rsid w:val="00743DAA"/>
    <w:rsid w:val="0075530B"/>
    <w:rsid w:val="00773A08"/>
    <w:rsid w:val="00780395"/>
    <w:rsid w:val="007825EE"/>
    <w:rsid w:val="007A27D6"/>
    <w:rsid w:val="007A510A"/>
    <w:rsid w:val="007D4F14"/>
    <w:rsid w:val="007F0D4F"/>
    <w:rsid w:val="007F3E23"/>
    <w:rsid w:val="007F6DC1"/>
    <w:rsid w:val="0080616C"/>
    <w:rsid w:val="00806FE2"/>
    <w:rsid w:val="008126C4"/>
    <w:rsid w:val="00816061"/>
    <w:rsid w:val="0081738C"/>
    <w:rsid w:val="00831E65"/>
    <w:rsid w:val="00832237"/>
    <w:rsid w:val="00840DF4"/>
    <w:rsid w:val="00857929"/>
    <w:rsid w:val="00865395"/>
    <w:rsid w:val="008712CC"/>
    <w:rsid w:val="00882679"/>
    <w:rsid w:val="00885EC1"/>
    <w:rsid w:val="00887A91"/>
    <w:rsid w:val="0089316C"/>
    <w:rsid w:val="008A29DE"/>
    <w:rsid w:val="008B3A23"/>
    <w:rsid w:val="008B7BF3"/>
    <w:rsid w:val="008D2B50"/>
    <w:rsid w:val="008D34B5"/>
    <w:rsid w:val="008E6B8E"/>
    <w:rsid w:val="008F1358"/>
    <w:rsid w:val="00901A22"/>
    <w:rsid w:val="00901B6D"/>
    <w:rsid w:val="00914CC9"/>
    <w:rsid w:val="009247E6"/>
    <w:rsid w:val="009260C8"/>
    <w:rsid w:val="0094072C"/>
    <w:rsid w:val="00941031"/>
    <w:rsid w:val="0095081F"/>
    <w:rsid w:val="0096569E"/>
    <w:rsid w:val="00975F1B"/>
    <w:rsid w:val="009806B4"/>
    <w:rsid w:val="00983E46"/>
    <w:rsid w:val="009A211C"/>
    <w:rsid w:val="009A60A0"/>
    <w:rsid w:val="009B608C"/>
    <w:rsid w:val="009C3996"/>
    <w:rsid w:val="009C6848"/>
    <w:rsid w:val="009C6C6D"/>
    <w:rsid w:val="009D1841"/>
    <w:rsid w:val="009D5EDD"/>
    <w:rsid w:val="009D7023"/>
    <w:rsid w:val="009D7967"/>
    <w:rsid w:val="009F257C"/>
    <w:rsid w:val="00A03C5F"/>
    <w:rsid w:val="00A161A1"/>
    <w:rsid w:val="00A247AD"/>
    <w:rsid w:val="00A26283"/>
    <w:rsid w:val="00A4314E"/>
    <w:rsid w:val="00A52978"/>
    <w:rsid w:val="00A52A89"/>
    <w:rsid w:val="00A57FF1"/>
    <w:rsid w:val="00A719DA"/>
    <w:rsid w:val="00A74C19"/>
    <w:rsid w:val="00A831FD"/>
    <w:rsid w:val="00A94124"/>
    <w:rsid w:val="00AA2375"/>
    <w:rsid w:val="00AC4594"/>
    <w:rsid w:val="00AC4A48"/>
    <w:rsid w:val="00AC6C70"/>
    <w:rsid w:val="00AE0369"/>
    <w:rsid w:val="00AE251F"/>
    <w:rsid w:val="00AE265C"/>
    <w:rsid w:val="00AE44F8"/>
    <w:rsid w:val="00AF49A8"/>
    <w:rsid w:val="00AF5160"/>
    <w:rsid w:val="00B0674B"/>
    <w:rsid w:val="00B21159"/>
    <w:rsid w:val="00B239BD"/>
    <w:rsid w:val="00B2549F"/>
    <w:rsid w:val="00B25CD3"/>
    <w:rsid w:val="00B271B2"/>
    <w:rsid w:val="00B31601"/>
    <w:rsid w:val="00B33DCA"/>
    <w:rsid w:val="00B4373C"/>
    <w:rsid w:val="00B44D4C"/>
    <w:rsid w:val="00B478F1"/>
    <w:rsid w:val="00B636C3"/>
    <w:rsid w:val="00B64018"/>
    <w:rsid w:val="00B66470"/>
    <w:rsid w:val="00B831DD"/>
    <w:rsid w:val="00B84399"/>
    <w:rsid w:val="00B85CD7"/>
    <w:rsid w:val="00B86BD1"/>
    <w:rsid w:val="00B86F38"/>
    <w:rsid w:val="00B871E0"/>
    <w:rsid w:val="00BA52E1"/>
    <w:rsid w:val="00BB6403"/>
    <w:rsid w:val="00BC278A"/>
    <w:rsid w:val="00BD7C3F"/>
    <w:rsid w:val="00BE4049"/>
    <w:rsid w:val="00BE74A4"/>
    <w:rsid w:val="00BF1EDB"/>
    <w:rsid w:val="00BF3189"/>
    <w:rsid w:val="00C10ADA"/>
    <w:rsid w:val="00C15D47"/>
    <w:rsid w:val="00C16159"/>
    <w:rsid w:val="00C23807"/>
    <w:rsid w:val="00C253F3"/>
    <w:rsid w:val="00C32F98"/>
    <w:rsid w:val="00C35BFF"/>
    <w:rsid w:val="00C37F2A"/>
    <w:rsid w:val="00C5597D"/>
    <w:rsid w:val="00C664E4"/>
    <w:rsid w:val="00C710AE"/>
    <w:rsid w:val="00C77F19"/>
    <w:rsid w:val="00C813B1"/>
    <w:rsid w:val="00C911E8"/>
    <w:rsid w:val="00C97F77"/>
    <w:rsid w:val="00CA6344"/>
    <w:rsid w:val="00CB0A14"/>
    <w:rsid w:val="00CB3AD5"/>
    <w:rsid w:val="00CB615D"/>
    <w:rsid w:val="00CC236E"/>
    <w:rsid w:val="00CE0E74"/>
    <w:rsid w:val="00CE20E6"/>
    <w:rsid w:val="00CE2573"/>
    <w:rsid w:val="00CF6F7A"/>
    <w:rsid w:val="00D01B11"/>
    <w:rsid w:val="00D03C2B"/>
    <w:rsid w:val="00D06011"/>
    <w:rsid w:val="00D06738"/>
    <w:rsid w:val="00D06AF5"/>
    <w:rsid w:val="00D076BC"/>
    <w:rsid w:val="00D11723"/>
    <w:rsid w:val="00D171EC"/>
    <w:rsid w:val="00D21886"/>
    <w:rsid w:val="00D2519D"/>
    <w:rsid w:val="00D276D6"/>
    <w:rsid w:val="00D316D4"/>
    <w:rsid w:val="00D57FA3"/>
    <w:rsid w:val="00D65152"/>
    <w:rsid w:val="00D745DE"/>
    <w:rsid w:val="00D7741F"/>
    <w:rsid w:val="00D82DEA"/>
    <w:rsid w:val="00D97EBE"/>
    <w:rsid w:val="00DA141D"/>
    <w:rsid w:val="00DB2D4D"/>
    <w:rsid w:val="00DB339D"/>
    <w:rsid w:val="00DB7CC7"/>
    <w:rsid w:val="00DC2169"/>
    <w:rsid w:val="00DC4B03"/>
    <w:rsid w:val="00DC5AF0"/>
    <w:rsid w:val="00DD04C3"/>
    <w:rsid w:val="00DD3BB3"/>
    <w:rsid w:val="00DD7F08"/>
    <w:rsid w:val="00DF7E98"/>
    <w:rsid w:val="00E024DF"/>
    <w:rsid w:val="00E05021"/>
    <w:rsid w:val="00E209E4"/>
    <w:rsid w:val="00E214B6"/>
    <w:rsid w:val="00E46BAB"/>
    <w:rsid w:val="00E57A66"/>
    <w:rsid w:val="00E73463"/>
    <w:rsid w:val="00E7619B"/>
    <w:rsid w:val="00E77B20"/>
    <w:rsid w:val="00E81AA2"/>
    <w:rsid w:val="00E84ECE"/>
    <w:rsid w:val="00E9734C"/>
    <w:rsid w:val="00EA29C2"/>
    <w:rsid w:val="00EB154D"/>
    <w:rsid w:val="00EC39B2"/>
    <w:rsid w:val="00EC4ED8"/>
    <w:rsid w:val="00EC57E5"/>
    <w:rsid w:val="00ED22B7"/>
    <w:rsid w:val="00ED359A"/>
    <w:rsid w:val="00ED5983"/>
    <w:rsid w:val="00ED610A"/>
    <w:rsid w:val="00EE6E47"/>
    <w:rsid w:val="00EE758C"/>
    <w:rsid w:val="00EF0F75"/>
    <w:rsid w:val="00F00C2D"/>
    <w:rsid w:val="00F028DD"/>
    <w:rsid w:val="00F22716"/>
    <w:rsid w:val="00F23B29"/>
    <w:rsid w:val="00F26BFB"/>
    <w:rsid w:val="00F448E5"/>
    <w:rsid w:val="00F53233"/>
    <w:rsid w:val="00F61E24"/>
    <w:rsid w:val="00F66563"/>
    <w:rsid w:val="00F70446"/>
    <w:rsid w:val="00F72AAD"/>
    <w:rsid w:val="00F844B4"/>
    <w:rsid w:val="00F85AFA"/>
    <w:rsid w:val="00F9056A"/>
    <w:rsid w:val="00F907E3"/>
    <w:rsid w:val="00FA4332"/>
    <w:rsid w:val="00FA6232"/>
    <w:rsid w:val="00FA7AB2"/>
    <w:rsid w:val="00FB7BDD"/>
    <w:rsid w:val="00FC2B9B"/>
    <w:rsid w:val="00FC2CEC"/>
    <w:rsid w:val="00FC5350"/>
    <w:rsid w:val="00FC758A"/>
    <w:rsid w:val="00FD6CA6"/>
    <w:rsid w:val="00FE06EB"/>
    <w:rsid w:val="00FE53DB"/>
    <w:rsid w:val="00FE7D57"/>
    <w:rsid w:val="00FF005D"/>
    <w:rsid w:val="036A8C5D"/>
    <w:rsid w:val="044C14ED"/>
    <w:rsid w:val="09D98C84"/>
    <w:rsid w:val="0C64B9F1"/>
    <w:rsid w:val="1033E994"/>
    <w:rsid w:val="17653F55"/>
    <w:rsid w:val="19DE73BC"/>
    <w:rsid w:val="1D072E4B"/>
    <w:rsid w:val="2116661B"/>
    <w:rsid w:val="25493081"/>
    <w:rsid w:val="29ACD993"/>
    <w:rsid w:val="2B18841A"/>
    <w:rsid w:val="2BC1C07A"/>
    <w:rsid w:val="2E1E98D6"/>
    <w:rsid w:val="353AA401"/>
    <w:rsid w:val="36510715"/>
    <w:rsid w:val="426E6094"/>
    <w:rsid w:val="44479AC4"/>
    <w:rsid w:val="44F62061"/>
    <w:rsid w:val="487E58F6"/>
    <w:rsid w:val="4AA963B8"/>
    <w:rsid w:val="4BAFEB9A"/>
    <w:rsid w:val="4E5B4E09"/>
    <w:rsid w:val="5377B1C7"/>
    <w:rsid w:val="545645E0"/>
    <w:rsid w:val="5974C589"/>
    <w:rsid w:val="5A3A17A3"/>
    <w:rsid w:val="5BBCB786"/>
    <w:rsid w:val="5F3C4E96"/>
    <w:rsid w:val="63DEDDCE"/>
    <w:rsid w:val="6545DFA9"/>
    <w:rsid w:val="76B8ECD8"/>
    <w:rsid w:val="795A2171"/>
    <w:rsid w:val="7A7CCD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4DB76"/>
  <w15:docId w15:val="{C1531B22-8BDF-4432-B147-66CF5E1C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heme="minorHAnsi" w:hAnsi="Aptos"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B9"/>
  </w:style>
  <w:style w:type="paragraph" w:styleId="Heading1">
    <w:name w:val="heading 1"/>
    <w:basedOn w:val="Normal"/>
    <w:next w:val="Normal"/>
    <w:link w:val="Heading1Char"/>
    <w:uiPriority w:val="9"/>
    <w:qFormat/>
    <w:rsid w:val="002F74B9"/>
    <w:pPr>
      <w:keepNext/>
      <w:keepLines/>
      <w:spacing w:before="240" w:after="0"/>
      <w:outlineLvl w:val="0"/>
    </w:pPr>
    <w:rPr>
      <w:rFonts w:ascii="Aptos Display" w:eastAsiaTheme="majorEastAsia" w:hAnsi="Aptos Display" w:cstheme="majorBidi"/>
      <w:color w:val="365F91" w:themeColor="accent1" w:themeShade="BF"/>
      <w:sz w:val="40"/>
      <w:szCs w:val="32"/>
    </w:rPr>
  </w:style>
  <w:style w:type="paragraph" w:styleId="Heading2">
    <w:name w:val="heading 2"/>
    <w:basedOn w:val="Normal"/>
    <w:next w:val="Normal"/>
    <w:link w:val="Heading2Char"/>
    <w:uiPriority w:val="9"/>
    <w:unhideWhenUsed/>
    <w:qFormat/>
    <w:rsid w:val="002F74B9"/>
    <w:pPr>
      <w:keepNext/>
      <w:keepLines/>
      <w:spacing w:before="40" w:after="0"/>
      <w:outlineLvl w:val="1"/>
    </w:pPr>
    <w:rPr>
      <w:rFonts w:ascii="Aptos Display" w:eastAsiaTheme="majorEastAsia" w:hAnsi="Aptos Display" w:cstheme="majorBidi"/>
      <w:color w:val="365F91" w:themeColor="accent1" w:themeShade="BF"/>
      <w:sz w:val="32"/>
      <w:szCs w:val="26"/>
    </w:rPr>
  </w:style>
  <w:style w:type="paragraph" w:styleId="Heading3">
    <w:name w:val="heading 3"/>
    <w:basedOn w:val="Normal"/>
    <w:next w:val="Normal"/>
    <w:link w:val="Heading3Char"/>
    <w:uiPriority w:val="9"/>
    <w:unhideWhenUsed/>
    <w:qFormat/>
    <w:rsid w:val="002F74B9"/>
    <w:pPr>
      <w:keepNext/>
      <w:keepLines/>
      <w:spacing w:before="40" w:after="0"/>
      <w:outlineLvl w:val="2"/>
    </w:pPr>
    <w:rPr>
      <w:rFonts w:eastAsiaTheme="majorEastAsia" w:cstheme="majorBidi"/>
      <w:color w:val="243F60" w:themeColor="accent1" w:themeShade="7F"/>
      <w:sz w:val="28"/>
    </w:rPr>
  </w:style>
  <w:style w:type="paragraph" w:styleId="Heading4">
    <w:name w:val="heading 4"/>
    <w:basedOn w:val="Normal"/>
    <w:next w:val="Normal"/>
    <w:link w:val="Heading4Char"/>
    <w:uiPriority w:val="9"/>
    <w:unhideWhenUsed/>
    <w:qFormat/>
    <w:rsid w:val="002F74B9"/>
    <w:pPr>
      <w:keepNext/>
      <w:keepLines/>
      <w:spacing w:before="40" w:after="0"/>
      <w:outlineLvl w:val="3"/>
    </w:pPr>
    <w:rPr>
      <w:rFonts w:ascii="Aptos Display" w:eastAsiaTheme="majorEastAsia" w:hAnsi="Aptos Display" w:cstheme="majorBidi"/>
      <w:i/>
      <w:iCs/>
      <w:color w:val="365F91" w:themeColor="accent1" w:themeShade="BF"/>
    </w:rPr>
  </w:style>
  <w:style w:type="paragraph" w:styleId="Heading5">
    <w:name w:val="heading 5"/>
    <w:basedOn w:val="Normal"/>
    <w:next w:val="Normal"/>
    <w:link w:val="Heading5Char"/>
    <w:uiPriority w:val="9"/>
    <w:unhideWhenUsed/>
    <w:qFormat/>
    <w:rsid w:val="002F74B9"/>
    <w:pPr>
      <w:keepNext/>
      <w:keepLines/>
      <w:spacing w:before="40" w:after="0"/>
      <w:outlineLvl w:val="4"/>
    </w:pPr>
    <w:rPr>
      <w:rFonts w:eastAsiaTheme="majorEastAsia" w:cstheme="majorBidi"/>
      <w:color w:val="365F91" w:themeColor="accent1" w:themeShade="BF"/>
    </w:rPr>
  </w:style>
  <w:style w:type="paragraph" w:styleId="Heading6">
    <w:name w:val="heading 6"/>
    <w:basedOn w:val="Heading5"/>
    <w:next w:val="Normal"/>
    <w:link w:val="Heading6Char"/>
    <w:uiPriority w:val="9"/>
    <w:semiHidden/>
    <w:unhideWhenUsed/>
    <w:qFormat/>
    <w:rsid w:val="006554D0"/>
    <w:pPr>
      <w:outlineLvl w:val="5"/>
    </w:pPr>
    <w:rPr>
      <w:rFonts w:asciiTheme="minorHAnsi" w:hAnsiTheme="minorHAnsi"/>
      <w:i/>
      <w:iCs/>
      <w:color w:val="595959" w:themeColor="text1" w:themeTint="A6"/>
    </w:rPr>
  </w:style>
  <w:style w:type="paragraph" w:styleId="Heading7">
    <w:name w:val="heading 7"/>
    <w:basedOn w:val="Heading6"/>
    <w:next w:val="Normal"/>
    <w:link w:val="Heading7Char"/>
    <w:uiPriority w:val="9"/>
    <w:semiHidden/>
    <w:unhideWhenUsed/>
    <w:qFormat/>
    <w:rsid w:val="00452982"/>
    <w:pPr>
      <w:outlineLvl w:val="6"/>
    </w:pPr>
    <w:rPr>
      <w:i w:val="0"/>
      <w:iCs w:val="0"/>
    </w:rPr>
  </w:style>
  <w:style w:type="paragraph" w:styleId="Heading8">
    <w:name w:val="heading 8"/>
    <w:basedOn w:val="Heading6"/>
    <w:next w:val="Normal"/>
    <w:link w:val="Heading8Char"/>
    <w:uiPriority w:val="9"/>
    <w:semiHidden/>
    <w:unhideWhenUsed/>
    <w:qFormat/>
    <w:rsid w:val="006554D0"/>
    <w:pPr>
      <w:spacing w:before="0"/>
      <w:outlineLvl w:val="7"/>
    </w:pPr>
    <w:rPr>
      <w:color w:val="272727" w:themeColor="text1" w:themeTint="D8"/>
    </w:rPr>
  </w:style>
  <w:style w:type="paragraph" w:styleId="Heading9">
    <w:name w:val="heading 9"/>
    <w:basedOn w:val="Heading7"/>
    <w:next w:val="Normal"/>
    <w:link w:val="Heading9Char"/>
    <w:uiPriority w:val="9"/>
    <w:semiHidden/>
    <w:unhideWhenUsed/>
    <w:qFormat/>
    <w:rsid w:val="006554D0"/>
    <w:pPr>
      <w:spacing w:before="0"/>
      <w:outlineLvl w:val="8"/>
    </w:pPr>
    <w:rPr>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AF2"/>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443AF2"/>
    <w:rPr>
      <w:rFonts w:ascii="Tahoma" w:hAnsi="Tahoma" w:cs="Tahoma"/>
      <w:sz w:val="16"/>
      <w:szCs w:val="16"/>
    </w:rPr>
  </w:style>
  <w:style w:type="character" w:customStyle="1" w:styleId="Heading1Char">
    <w:name w:val="Heading 1 Char"/>
    <w:basedOn w:val="DefaultParagraphFont"/>
    <w:link w:val="Heading1"/>
    <w:uiPriority w:val="9"/>
    <w:rsid w:val="002F74B9"/>
    <w:rPr>
      <w:rFonts w:ascii="Aptos Display" w:eastAsiaTheme="majorEastAsia" w:hAnsi="Aptos Display" w:cstheme="majorBidi"/>
      <w:color w:val="365F91" w:themeColor="accent1" w:themeShade="BF"/>
      <w:sz w:val="40"/>
      <w:szCs w:val="32"/>
    </w:rPr>
  </w:style>
  <w:style w:type="paragraph" w:styleId="Title">
    <w:name w:val="Title"/>
    <w:basedOn w:val="Normal"/>
    <w:next w:val="Normal"/>
    <w:link w:val="TitleChar"/>
    <w:uiPriority w:val="10"/>
    <w:qFormat/>
    <w:rsid w:val="006C0CEA"/>
    <w:pPr>
      <w:spacing w:after="240" w:line="240" w:lineRule="auto"/>
      <w:contextualSpacing/>
    </w:pPr>
    <w:rPr>
      <w:rFonts w:ascii="Aptos Display" w:eastAsiaTheme="majorEastAsia" w:hAnsi="Aptos Display" w:cstheme="majorBidi"/>
      <w:spacing w:val="-10"/>
      <w:kern w:val="28"/>
      <w:sz w:val="56"/>
      <w:szCs w:val="56"/>
    </w:rPr>
  </w:style>
  <w:style w:type="character" w:customStyle="1" w:styleId="TitleChar">
    <w:name w:val="Title Char"/>
    <w:basedOn w:val="DefaultParagraphFont"/>
    <w:link w:val="Title"/>
    <w:uiPriority w:val="10"/>
    <w:rsid w:val="006C0CEA"/>
    <w:rPr>
      <w:rFonts w:ascii="Aptos Display" w:eastAsiaTheme="majorEastAsia" w:hAnsi="Aptos Display" w:cstheme="majorBidi"/>
      <w:spacing w:val="-10"/>
      <w:kern w:val="28"/>
      <w:sz w:val="56"/>
      <w:szCs w:val="56"/>
    </w:rPr>
  </w:style>
  <w:style w:type="character" w:customStyle="1" w:styleId="Heading2Char">
    <w:name w:val="Heading 2 Char"/>
    <w:basedOn w:val="DefaultParagraphFont"/>
    <w:link w:val="Heading2"/>
    <w:uiPriority w:val="9"/>
    <w:rsid w:val="002F74B9"/>
    <w:rPr>
      <w:rFonts w:ascii="Aptos Display" w:eastAsiaTheme="majorEastAsia" w:hAnsi="Aptos Display" w:cstheme="majorBidi"/>
      <w:color w:val="365F91" w:themeColor="accent1" w:themeShade="BF"/>
      <w:sz w:val="32"/>
      <w:szCs w:val="26"/>
    </w:rPr>
  </w:style>
  <w:style w:type="paragraph" w:styleId="Header">
    <w:name w:val="header"/>
    <w:basedOn w:val="Normal"/>
    <w:link w:val="HeaderChar"/>
    <w:uiPriority w:val="99"/>
    <w:unhideWhenUsed/>
    <w:rsid w:val="00443AF2"/>
    <w:pPr>
      <w:tabs>
        <w:tab w:val="center" w:pos="4680"/>
        <w:tab w:val="right" w:pos="9360"/>
      </w:tabs>
      <w:spacing w:line="240" w:lineRule="auto"/>
    </w:pPr>
  </w:style>
  <w:style w:type="character" w:customStyle="1" w:styleId="HeaderChar">
    <w:name w:val="Header Char"/>
    <w:basedOn w:val="DefaultParagraphFont"/>
    <w:link w:val="Header"/>
    <w:uiPriority w:val="99"/>
    <w:rsid w:val="00443AF2"/>
    <w:rPr>
      <w:sz w:val="24"/>
    </w:rPr>
  </w:style>
  <w:style w:type="paragraph" w:styleId="Footer">
    <w:name w:val="footer"/>
    <w:basedOn w:val="Normal"/>
    <w:link w:val="FooterChar"/>
    <w:uiPriority w:val="99"/>
    <w:unhideWhenUsed/>
    <w:rsid w:val="00443AF2"/>
    <w:pPr>
      <w:tabs>
        <w:tab w:val="center" w:pos="4680"/>
        <w:tab w:val="right" w:pos="9360"/>
      </w:tabs>
      <w:spacing w:line="240" w:lineRule="auto"/>
    </w:pPr>
  </w:style>
  <w:style w:type="character" w:customStyle="1" w:styleId="FooterChar">
    <w:name w:val="Footer Char"/>
    <w:basedOn w:val="DefaultParagraphFont"/>
    <w:link w:val="Footer"/>
    <w:uiPriority w:val="99"/>
    <w:rsid w:val="00443AF2"/>
    <w:rPr>
      <w:sz w:val="24"/>
    </w:rPr>
  </w:style>
  <w:style w:type="paragraph" w:styleId="NoSpacing">
    <w:name w:val="No Spacing"/>
    <w:link w:val="NoSpacingChar"/>
    <w:uiPriority w:val="1"/>
    <w:qFormat/>
    <w:rsid w:val="00443AF2"/>
    <w:pPr>
      <w:spacing w:after="0" w:line="240" w:lineRule="auto"/>
    </w:pPr>
  </w:style>
  <w:style w:type="character" w:customStyle="1" w:styleId="NoSpacingChar">
    <w:name w:val="No Spacing Char"/>
    <w:basedOn w:val="DefaultParagraphFont"/>
    <w:link w:val="NoSpacing"/>
    <w:uiPriority w:val="1"/>
    <w:rsid w:val="002B289D"/>
  </w:style>
  <w:style w:type="character" w:customStyle="1" w:styleId="Heading3Char">
    <w:name w:val="Heading 3 Char"/>
    <w:basedOn w:val="DefaultParagraphFont"/>
    <w:link w:val="Heading3"/>
    <w:uiPriority w:val="9"/>
    <w:rsid w:val="002F74B9"/>
    <w:rPr>
      <w:rFonts w:eastAsiaTheme="majorEastAsia" w:cstheme="majorBidi"/>
      <w:color w:val="243F60" w:themeColor="accent1" w:themeShade="7F"/>
      <w:sz w:val="28"/>
    </w:rPr>
  </w:style>
  <w:style w:type="character" w:customStyle="1" w:styleId="Heading4Char">
    <w:name w:val="Heading 4 Char"/>
    <w:basedOn w:val="DefaultParagraphFont"/>
    <w:link w:val="Heading4"/>
    <w:uiPriority w:val="9"/>
    <w:rsid w:val="002F74B9"/>
    <w:rPr>
      <w:rFonts w:ascii="Aptos Display" w:eastAsiaTheme="majorEastAsia" w:hAnsi="Aptos Display" w:cstheme="majorBidi"/>
      <w:i/>
      <w:iCs/>
      <w:color w:val="365F91" w:themeColor="accent1" w:themeShade="BF"/>
    </w:rPr>
  </w:style>
  <w:style w:type="character" w:customStyle="1" w:styleId="Heading5Char">
    <w:name w:val="Heading 5 Char"/>
    <w:basedOn w:val="DefaultParagraphFont"/>
    <w:link w:val="Heading5"/>
    <w:uiPriority w:val="9"/>
    <w:rsid w:val="002F74B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554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28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54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54D0"/>
    <w:rPr>
      <w:rFonts w:asciiTheme="minorHAnsi" w:eastAsiaTheme="majorEastAsia" w:hAnsiTheme="minorHAnsi" w:cstheme="majorBidi"/>
      <w:color w:val="272727" w:themeColor="text1" w:themeTint="D8"/>
    </w:rPr>
  </w:style>
  <w:style w:type="numbering" w:customStyle="1" w:styleId="Headings">
    <w:name w:val="Headings"/>
    <w:uiPriority w:val="99"/>
    <w:rsid w:val="00FE06EB"/>
    <w:pPr>
      <w:numPr>
        <w:numId w:val="1"/>
      </w:numPr>
    </w:pPr>
  </w:style>
  <w:style w:type="numbering" w:customStyle="1" w:styleId="ListBullets">
    <w:name w:val="ListBullets"/>
    <w:uiPriority w:val="99"/>
    <w:rsid w:val="007046F0"/>
    <w:pPr>
      <w:numPr>
        <w:numId w:val="3"/>
      </w:numPr>
    </w:pPr>
  </w:style>
  <w:style w:type="paragraph" w:styleId="ListBullet2">
    <w:name w:val="List Bullet 2"/>
    <w:basedOn w:val="ListBullet"/>
    <w:uiPriority w:val="4"/>
    <w:rsid w:val="00F22716"/>
    <w:pPr>
      <w:ind w:left="1094"/>
    </w:pPr>
  </w:style>
  <w:style w:type="paragraph" w:styleId="ListBullet3">
    <w:name w:val="List Bullet 3"/>
    <w:basedOn w:val="ListBullet2"/>
    <w:uiPriority w:val="4"/>
    <w:rsid w:val="007046F0"/>
    <w:pPr>
      <w:ind w:left="1641"/>
    </w:pPr>
  </w:style>
  <w:style w:type="paragraph" w:styleId="ListBullet4">
    <w:name w:val="List Bullet 4"/>
    <w:basedOn w:val="ListBullet3"/>
    <w:uiPriority w:val="4"/>
    <w:rsid w:val="007046F0"/>
    <w:pPr>
      <w:ind w:left="2188"/>
    </w:pPr>
  </w:style>
  <w:style w:type="paragraph" w:styleId="ListBullet5">
    <w:name w:val="List Bullet 5"/>
    <w:basedOn w:val="ListBullet4"/>
    <w:uiPriority w:val="4"/>
    <w:rsid w:val="007046F0"/>
    <w:pPr>
      <w:ind w:left="2735"/>
    </w:pPr>
  </w:style>
  <w:style w:type="paragraph" w:styleId="ListBullet">
    <w:name w:val="List Bullet"/>
    <w:uiPriority w:val="4"/>
    <w:rsid w:val="0096569E"/>
    <w:pPr>
      <w:spacing w:after="0"/>
      <w:ind w:left="547" w:hanging="547"/>
      <w:contextualSpacing/>
    </w:pPr>
    <w:rPr>
      <w:rFonts w:ascii="Tahoma" w:hAnsi="Tahoma"/>
    </w:rPr>
  </w:style>
  <w:style w:type="numbering" w:customStyle="1" w:styleId="1ListBullets">
    <w:name w:val="1ListBullets"/>
    <w:uiPriority w:val="99"/>
    <w:rsid w:val="00AE44F8"/>
    <w:pPr>
      <w:numPr>
        <w:numId w:val="19"/>
      </w:numPr>
    </w:pPr>
  </w:style>
  <w:style w:type="character" w:styleId="PlaceholderText">
    <w:name w:val="Placeholder Text"/>
    <w:basedOn w:val="DefaultParagraphFont"/>
    <w:uiPriority w:val="99"/>
    <w:semiHidden/>
    <w:rsid w:val="00A74C19"/>
    <w:rPr>
      <w:color w:val="808080"/>
    </w:rPr>
  </w:style>
  <w:style w:type="character" w:customStyle="1" w:styleId="Office">
    <w:name w:val="Office"/>
    <w:basedOn w:val="DefaultParagraphFont"/>
    <w:uiPriority w:val="1"/>
    <w:rsid w:val="00A74C19"/>
    <w:rPr>
      <w:rFonts w:asciiTheme="majorHAnsi" w:hAnsiTheme="majorHAnsi"/>
      <w:color w:val="003D78"/>
      <w:sz w:val="28"/>
    </w:rPr>
  </w:style>
  <w:style w:type="paragraph" w:styleId="ListParagraph">
    <w:name w:val="List Paragraph"/>
    <w:basedOn w:val="Normal"/>
    <w:link w:val="ListParagraphChar"/>
    <w:uiPriority w:val="34"/>
    <w:qFormat/>
    <w:rsid w:val="00607865"/>
    <w:pPr>
      <w:ind w:left="720"/>
      <w:contextualSpacing/>
    </w:pPr>
  </w:style>
  <w:style w:type="character" w:styleId="Hyperlink">
    <w:name w:val="Hyperlink"/>
    <w:basedOn w:val="DefaultParagraphFont"/>
    <w:uiPriority w:val="99"/>
    <w:unhideWhenUsed/>
    <w:rsid w:val="00074CEF"/>
    <w:rPr>
      <w:rFonts w:ascii="Aptos" w:hAnsi="Aptos"/>
      <w:color w:val="0000FF" w:themeColor="hyperlink"/>
      <w:sz w:val="24"/>
      <w:u w:val="single"/>
    </w:rPr>
  </w:style>
  <w:style w:type="character" w:styleId="UnresolvedMention">
    <w:name w:val="Unresolved Mention"/>
    <w:basedOn w:val="DefaultParagraphFont"/>
    <w:uiPriority w:val="99"/>
    <w:semiHidden/>
    <w:unhideWhenUsed/>
    <w:rsid w:val="00B2549F"/>
    <w:rPr>
      <w:color w:val="605E5C"/>
      <w:shd w:val="clear" w:color="auto" w:fill="E1DFDD"/>
    </w:rPr>
  </w:style>
  <w:style w:type="paragraph" w:styleId="Revision">
    <w:name w:val="Revision"/>
    <w:hidden/>
    <w:uiPriority w:val="99"/>
    <w:semiHidden/>
    <w:rsid w:val="00B86BD1"/>
    <w:pPr>
      <w:spacing w:after="0" w:line="240" w:lineRule="auto"/>
    </w:pPr>
    <w:rPr>
      <w:rFonts w:ascii="Tahoma" w:hAnsi="Tahoma"/>
    </w:rPr>
  </w:style>
  <w:style w:type="character" w:styleId="CommentReference">
    <w:name w:val="annotation reference"/>
    <w:basedOn w:val="DefaultParagraphFont"/>
    <w:uiPriority w:val="99"/>
    <w:semiHidden/>
    <w:unhideWhenUsed/>
    <w:rsid w:val="0002741E"/>
    <w:rPr>
      <w:sz w:val="16"/>
      <w:szCs w:val="16"/>
    </w:rPr>
  </w:style>
  <w:style w:type="paragraph" w:styleId="CommentText">
    <w:name w:val="annotation text"/>
    <w:basedOn w:val="Normal"/>
    <w:link w:val="CommentTextChar"/>
    <w:uiPriority w:val="99"/>
    <w:unhideWhenUsed/>
    <w:rsid w:val="0002741E"/>
    <w:pPr>
      <w:spacing w:line="240" w:lineRule="auto"/>
    </w:pPr>
    <w:rPr>
      <w:sz w:val="20"/>
      <w:szCs w:val="20"/>
    </w:rPr>
  </w:style>
  <w:style w:type="character" w:customStyle="1" w:styleId="CommentTextChar">
    <w:name w:val="Comment Text Char"/>
    <w:basedOn w:val="DefaultParagraphFont"/>
    <w:link w:val="CommentText"/>
    <w:uiPriority w:val="99"/>
    <w:rsid w:val="0002741E"/>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02741E"/>
    <w:rPr>
      <w:b/>
      <w:bCs/>
    </w:rPr>
  </w:style>
  <w:style w:type="character" w:customStyle="1" w:styleId="CommentSubjectChar">
    <w:name w:val="Comment Subject Char"/>
    <w:basedOn w:val="CommentTextChar"/>
    <w:link w:val="CommentSubject"/>
    <w:uiPriority w:val="99"/>
    <w:semiHidden/>
    <w:rsid w:val="0002741E"/>
    <w:rPr>
      <w:rFonts w:ascii="Tahoma" w:hAnsi="Tahoma"/>
      <w:b/>
      <w:bCs/>
      <w:sz w:val="20"/>
      <w:szCs w:val="20"/>
    </w:rPr>
  </w:style>
  <w:style w:type="character" w:styleId="FollowedHyperlink">
    <w:name w:val="FollowedHyperlink"/>
    <w:basedOn w:val="DefaultParagraphFont"/>
    <w:uiPriority w:val="99"/>
    <w:semiHidden/>
    <w:unhideWhenUsed/>
    <w:rsid w:val="002123FA"/>
    <w:rPr>
      <w:color w:val="800080" w:themeColor="followedHyperlink"/>
      <w:u w:val="single"/>
    </w:rPr>
  </w:style>
  <w:style w:type="paragraph" w:customStyle="1" w:styleId="paragraph">
    <w:name w:val="paragraph"/>
    <w:basedOn w:val="Normal"/>
    <w:rsid w:val="00AE251F"/>
    <w:pPr>
      <w:spacing w:before="100" w:beforeAutospacing="1" w:after="100" w:afterAutospacing="1" w:line="240" w:lineRule="auto"/>
    </w:pPr>
    <w:rPr>
      <w:rFonts w:eastAsia="Times New Roman" w:cs="Times New Roman"/>
    </w:rPr>
  </w:style>
  <w:style w:type="character" w:customStyle="1" w:styleId="normaltextrun">
    <w:name w:val="normaltextrun"/>
    <w:basedOn w:val="DefaultParagraphFont"/>
    <w:rsid w:val="00191927"/>
  </w:style>
  <w:style w:type="character" w:customStyle="1" w:styleId="eop">
    <w:name w:val="eop"/>
    <w:basedOn w:val="DefaultParagraphFont"/>
    <w:rsid w:val="00191927"/>
  </w:style>
  <w:style w:type="paragraph" w:customStyle="1" w:styleId="xmsolistparagraph">
    <w:name w:val="x_msolistparagraph"/>
    <w:basedOn w:val="Normal"/>
    <w:rsid w:val="00DD3BB3"/>
    <w:pPr>
      <w:spacing w:line="240" w:lineRule="auto"/>
      <w:ind w:left="720"/>
    </w:pPr>
    <w:rPr>
      <w:rFonts w:ascii="Calibri" w:hAnsi="Calibri"/>
    </w:rPr>
  </w:style>
  <w:style w:type="paragraph" w:customStyle="1" w:styleId="List2">
    <w:name w:val="List2"/>
    <w:basedOn w:val="ListParagraph"/>
    <w:link w:val="List2Char"/>
    <w:rsid w:val="00607865"/>
    <w:pPr>
      <w:spacing w:after="180"/>
    </w:pPr>
  </w:style>
  <w:style w:type="character" w:customStyle="1" w:styleId="ListParagraphChar">
    <w:name w:val="List Paragraph Char"/>
    <w:basedOn w:val="DefaultParagraphFont"/>
    <w:link w:val="ListParagraph"/>
    <w:uiPriority w:val="34"/>
    <w:rsid w:val="00607865"/>
  </w:style>
  <w:style w:type="character" w:customStyle="1" w:styleId="List2Char">
    <w:name w:val="List2 Char"/>
    <w:basedOn w:val="ListParagraphChar"/>
    <w:link w:val="List2"/>
    <w:rsid w:val="00607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987">
      <w:bodyDiv w:val="1"/>
      <w:marLeft w:val="0"/>
      <w:marRight w:val="0"/>
      <w:marTop w:val="0"/>
      <w:marBottom w:val="0"/>
      <w:divBdr>
        <w:top w:val="none" w:sz="0" w:space="0" w:color="auto"/>
        <w:left w:val="none" w:sz="0" w:space="0" w:color="auto"/>
        <w:bottom w:val="none" w:sz="0" w:space="0" w:color="auto"/>
        <w:right w:val="none" w:sz="0" w:space="0" w:color="auto"/>
      </w:divBdr>
    </w:div>
    <w:div w:id="358508890">
      <w:bodyDiv w:val="1"/>
      <w:marLeft w:val="0"/>
      <w:marRight w:val="0"/>
      <w:marTop w:val="0"/>
      <w:marBottom w:val="0"/>
      <w:divBdr>
        <w:top w:val="none" w:sz="0" w:space="0" w:color="auto"/>
        <w:left w:val="none" w:sz="0" w:space="0" w:color="auto"/>
        <w:bottom w:val="none" w:sz="0" w:space="0" w:color="auto"/>
        <w:right w:val="none" w:sz="0" w:space="0" w:color="auto"/>
      </w:divBdr>
    </w:div>
    <w:div w:id="685252522">
      <w:bodyDiv w:val="1"/>
      <w:marLeft w:val="0"/>
      <w:marRight w:val="0"/>
      <w:marTop w:val="0"/>
      <w:marBottom w:val="0"/>
      <w:divBdr>
        <w:top w:val="none" w:sz="0" w:space="0" w:color="auto"/>
        <w:left w:val="none" w:sz="0" w:space="0" w:color="auto"/>
        <w:bottom w:val="none" w:sz="0" w:space="0" w:color="auto"/>
        <w:right w:val="none" w:sz="0" w:space="0" w:color="auto"/>
      </w:divBdr>
      <w:divsChild>
        <w:div w:id="174730108">
          <w:marLeft w:val="1166"/>
          <w:marRight w:val="0"/>
          <w:marTop w:val="0"/>
          <w:marBottom w:val="0"/>
          <w:divBdr>
            <w:top w:val="none" w:sz="0" w:space="0" w:color="auto"/>
            <w:left w:val="none" w:sz="0" w:space="0" w:color="auto"/>
            <w:bottom w:val="none" w:sz="0" w:space="0" w:color="auto"/>
            <w:right w:val="none" w:sz="0" w:space="0" w:color="auto"/>
          </w:divBdr>
        </w:div>
        <w:div w:id="223686096">
          <w:marLeft w:val="1166"/>
          <w:marRight w:val="0"/>
          <w:marTop w:val="0"/>
          <w:marBottom w:val="0"/>
          <w:divBdr>
            <w:top w:val="none" w:sz="0" w:space="0" w:color="auto"/>
            <w:left w:val="none" w:sz="0" w:space="0" w:color="auto"/>
            <w:bottom w:val="none" w:sz="0" w:space="0" w:color="auto"/>
            <w:right w:val="none" w:sz="0" w:space="0" w:color="auto"/>
          </w:divBdr>
        </w:div>
        <w:div w:id="282081445">
          <w:marLeft w:val="1166"/>
          <w:marRight w:val="0"/>
          <w:marTop w:val="0"/>
          <w:marBottom w:val="0"/>
          <w:divBdr>
            <w:top w:val="none" w:sz="0" w:space="0" w:color="auto"/>
            <w:left w:val="none" w:sz="0" w:space="0" w:color="auto"/>
            <w:bottom w:val="none" w:sz="0" w:space="0" w:color="auto"/>
            <w:right w:val="none" w:sz="0" w:space="0" w:color="auto"/>
          </w:divBdr>
        </w:div>
        <w:div w:id="289896740">
          <w:marLeft w:val="1166"/>
          <w:marRight w:val="0"/>
          <w:marTop w:val="0"/>
          <w:marBottom w:val="0"/>
          <w:divBdr>
            <w:top w:val="none" w:sz="0" w:space="0" w:color="auto"/>
            <w:left w:val="none" w:sz="0" w:space="0" w:color="auto"/>
            <w:bottom w:val="none" w:sz="0" w:space="0" w:color="auto"/>
            <w:right w:val="none" w:sz="0" w:space="0" w:color="auto"/>
          </w:divBdr>
        </w:div>
        <w:div w:id="473572310">
          <w:marLeft w:val="432"/>
          <w:marRight w:val="0"/>
          <w:marTop w:val="0"/>
          <w:marBottom w:val="0"/>
          <w:divBdr>
            <w:top w:val="none" w:sz="0" w:space="0" w:color="auto"/>
            <w:left w:val="none" w:sz="0" w:space="0" w:color="auto"/>
            <w:bottom w:val="none" w:sz="0" w:space="0" w:color="auto"/>
            <w:right w:val="none" w:sz="0" w:space="0" w:color="auto"/>
          </w:divBdr>
        </w:div>
        <w:div w:id="1005789613">
          <w:marLeft w:val="432"/>
          <w:marRight w:val="0"/>
          <w:marTop w:val="0"/>
          <w:marBottom w:val="0"/>
          <w:divBdr>
            <w:top w:val="none" w:sz="0" w:space="0" w:color="auto"/>
            <w:left w:val="none" w:sz="0" w:space="0" w:color="auto"/>
            <w:bottom w:val="none" w:sz="0" w:space="0" w:color="auto"/>
            <w:right w:val="none" w:sz="0" w:space="0" w:color="auto"/>
          </w:divBdr>
        </w:div>
        <w:div w:id="1126629839">
          <w:marLeft w:val="1166"/>
          <w:marRight w:val="0"/>
          <w:marTop w:val="0"/>
          <w:marBottom w:val="0"/>
          <w:divBdr>
            <w:top w:val="none" w:sz="0" w:space="0" w:color="auto"/>
            <w:left w:val="none" w:sz="0" w:space="0" w:color="auto"/>
            <w:bottom w:val="none" w:sz="0" w:space="0" w:color="auto"/>
            <w:right w:val="none" w:sz="0" w:space="0" w:color="auto"/>
          </w:divBdr>
        </w:div>
        <w:div w:id="1234704217">
          <w:marLeft w:val="1166"/>
          <w:marRight w:val="0"/>
          <w:marTop w:val="0"/>
          <w:marBottom w:val="0"/>
          <w:divBdr>
            <w:top w:val="none" w:sz="0" w:space="0" w:color="auto"/>
            <w:left w:val="none" w:sz="0" w:space="0" w:color="auto"/>
            <w:bottom w:val="none" w:sz="0" w:space="0" w:color="auto"/>
            <w:right w:val="none" w:sz="0" w:space="0" w:color="auto"/>
          </w:divBdr>
        </w:div>
        <w:div w:id="1545945738">
          <w:marLeft w:val="1166"/>
          <w:marRight w:val="0"/>
          <w:marTop w:val="0"/>
          <w:marBottom w:val="0"/>
          <w:divBdr>
            <w:top w:val="none" w:sz="0" w:space="0" w:color="auto"/>
            <w:left w:val="none" w:sz="0" w:space="0" w:color="auto"/>
            <w:bottom w:val="none" w:sz="0" w:space="0" w:color="auto"/>
            <w:right w:val="none" w:sz="0" w:space="0" w:color="auto"/>
          </w:divBdr>
        </w:div>
        <w:div w:id="1579365197">
          <w:marLeft w:val="432"/>
          <w:marRight w:val="0"/>
          <w:marTop w:val="0"/>
          <w:marBottom w:val="0"/>
          <w:divBdr>
            <w:top w:val="none" w:sz="0" w:space="0" w:color="auto"/>
            <w:left w:val="none" w:sz="0" w:space="0" w:color="auto"/>
            <w:bottom w:val="none" w:sz="0" w:space="0" w:color="auto"/>
            <w:right w:val="none" w:sz="0" w:space="0" w:color="auto"/>
          </w:divBdr>
        </w:div>
        <w:div w:id="1618635254">
          <w:marLeft w:val="1166"/>
          <w:marRight w:val="0"/>
          <w:marTop w:val="0"/>
          <w:marBottom w:val="0"/>
          <w:divBdr>
            <w:top w:val="none" w:sz="0" w:space="0" w:color="auto"/>
            <w:left w:val="none" w:sz="0" w:space="0" w:color="auto"/>
            <w:bottom w:val="none" w:sz="0" w:space="0" w:color="auto"/>
            <w:right w:val="none" w:sz="0" w:space="0" w:color="auto"/>
          </w:divBdr>
        </w:div>
        <w:div w:id="1712879987">
          <w:marLeft w:val="1166"/>
          <w:marRight w:val="0"/>
          <w:marTop w:val="0"/>
          <w:marBottom w:val="0"/>
          <w:divBdr>
            <w:top w:val="none" w:sz="0" w:space="0" w:color="auto"/>
            <w:left w:val="none" w:sz="0" w:space="0" w:color="auto"/>
            <w:bottom w:val="none" w:sz="0" w:space="0" w:color="auto"/>
            <w:right w:val="none" w:sz="0" w:space="0" w:color="auto"/>
          </w:divBdr>
        </w:div>
      </w:divsChild>
    </w:div>
    <w:div w:id="844052685">
      <w:bodyDiv w:val="1"/>
      <w:marLeft w:val="0"/>
      <w:marRight w:val="0"/>
      <w:marTop w:val="0"/>
      <w:marBottom w:val="0"/>
      <w:divBdr>
        <w:top w:val="none" w:sz="0" w:space="0" w:color="auto"/>
        <w:left w:val="none" w:sz="0" w:space="0" w:color="auto"/>
        <w:bottom w:val="none" w:sz="0" w:space="0" w:color="auto"/>
        <w:right w:val="none" w:sz="0" w:space="0" w:color="auto"/>
      </w:divBdr>
    </w:div>
    <w:div w:id="1359158569">
      <w:bodyDiv w:val="1"/>
      <w:marLeft w:val="0"/>
      <w:marRight w:val="0"/>
      <w:marTop w:val="0"/>
      <w:marBottom w:val="0"/>
      <w:divBdr>
        <w:top w:val="none" w:sz="0" w:space="0" w:color="auto"/>
        <w:left w:val="none" w:sz="0" w:space="0" w:color="auto"/>
        <w:bottom w:val="none" w:sz="0" w:space="0" w:color="auto"/>
        <w:right w:val="none" w:sz="0" w:space="0" w:color="auto"/>
      </w:divBdr>
    </w:div>
    <w:div w:id="1654286750">
      <w:bodyDiv w:val="1"/>
      <w:marLeft w:val="0"/>
      <w:marRight w:val="0"/>
      <w:marTop w:val="0"/>
      <w:marBottom w:val="0"/>
      <w:divBdr>
        <w:top w:val="none" w:sz="0" w:space="0" w:color="auto"/>
        <w:left w:val="none" w:sz="0" w:space="0" w:color="auto"/>
        <w:bottom w:val="none" w:sz="0" w:space="0" w:color="auto"/>
        <w:right w:val="none" w:sz="0" w:space="0" w:color="auto"/>
      </w:divBdr>
    </w:div>
    <w:div w:id="1802989742">
      <w:bodyDiv w:val="1"/>
      <w:marLeft w:val="0"/>
      <w:marRight w:val="0"/>
      <w:marTop w:val="0"/>
      <w:marBottom w:val="0"/>
      <w:divBdr>
        <w:top w:val="none" w:sz="0" w:space="0" w:color="auto"/>
        <w:left w:val="none" w:sz="0" w:space="0" w:color="auto"/>
        <w:bottom w:val="none" w:sz="0" w:space="0" w:color="auto"/>
        <w:right w:val="none" w:sz="0" w:space="0" w:color="auto"/>
      </w:divBdr>
    </w:div>
    <w:div w:id="1882982916">
      <w:bodyDiv w:val="1"/>
      <w:marLeft w:val="0"/>
      <w:marRight w:val="0"/>
      <w:marTop w:val="0"/>
      <w:marBottom w:val="0"/>
      <w:divBdr>
        <w:top w:val="none" w:sz="0" w:space="0" w:color="auto"/>
        <w:left w:val="none" w:sz="0" w:space="0" w:color="auto"/>
        <w:bottom w:val="none" w:sz="0" w:space="0" w:color="auto"/>
        <w:right w:val="none" w:sz="0" w:space="0" w:color="auto"/>
      </w:divBdr>
    </w:div>
    <w:div w:id="20596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0b827e-41b5-4197-9bc0-81f0d3275122">
      <Terms xmlns="http://schemas.microsoft.com/office/infopath/2007/PartnerControls"/>
    </lcf76f155ced4ddcb4097134ff3c332f>
    <TaxCatchAll xmlns="47ba0aee-0e94-4634-a707-a2696290a22b" xsi:nil="true"/>
    <Section xmlns="950b827e-41b5-4197-9bc0-81f0d3275122">Design and Writing Resources</Section>
    <_dlc_DocId xmlns="47ba0aee-0e94-4634-a707-a2696290a22b">DDSH6DWYTMEJ-807250044-140</_dlc_DocId>
    <_dlc_DocIdUrl xmlns="47ba0aee-0e94-4634-a707-a2696290a22b">
      <Url>https://wigov.sharepoint.com/sites/dhs-int/Playbook/_layouts/15/DocIdRedir.aspx?ID=DDSH6DWYTMEJ-807250044-140</Url>
      <Description>DDSH6DWYTMEJ-807250044-140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2E6F3B2044DD4FA1BF226F885BA6E8" ma:contentTypeVersion="14" ma:contentTypeDescription="Create a new document." ma:contentTypeScope="" ma:versionID="adf36cb7b734e722541dcceb01af66b7">
  <xsd:schema xmlns:xsd="http://www.w3.org/2001/XMLSchema" xmlns:xs="http://www.w3.org/2001/XMLSchema" xmlns:p="http://schemas.microsoft.com/office/2006/metadata/properties" xmlns:ns2="950b827e-41b5-4197-9bc0-81f0d3275122" xmlns:ns3="47ba0aee-0e94-4634-a707-a2696290a22b" xmlns:ns4="4ff9dacd-2b1d-4f80-96fb-6cbbfee2edeb" targetNamespace="http://schemas.microsoft.com/office/2006/metadata/properties" ma:root="true" ma:fieldsID="d29330c4d9129c56eeecea201156a7a2" ns2:_="" ns3:_="" ns4:_="">
    <xsd:import namespace="950b827e-41b5-4197-9bc0-81f0d3275122"/>
    <xsd:import namespace="47ba0aee-0e94-4634-a707-a2696290a22b"/>
    <xsd:import namespace="4ff9dacd-2b1d-4f80-96fb-6cbbfee2edeb"/>
    <xsd:element name="properties">
      <xsd:complexType>
        <xsd:sequence>
          <xsd:element name="documentManagement">
            <xsd:complexType>
              <xsd:all>
                <xsd:element ref="ns2:MediaServiceMetadata" minOccurs="0"/>
                <xsd:element ref="ns2:MediaServiceFastMetadata" minOccurs="0"/>
                <xsd:element ref="ns2:Section"/>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b827e-41b5-4197-9bc0-81f0d3275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ection" ma:index="10" ma:displayName="Section" ma:format="Dropdown" ma:internalName="Section">
      <xsd:simpleType>
        <xsd:restriction base="dms:Choice">
          <xsd:enumeration value="Annual Processes"/>
          <xsd:enumeration value="Approvals"/>
          <xsd:enumeration value="Continuing Education"/>
          <xsd:enumeration value="Design and Writing Resources"/>
          <xsd:enumeration value="Facility"/>
          <xsd:enumeration value="GovDelivery"/>
          <xsd:enumeration value="Materials"/>
          <xsd:enumeration value="Media, PR, and Events"/>
          <xsd:enumeration value="Miscellaneous"/>
          <xsd:enumeration value="New Hire: Basics"/>
          <xsd:enumeration value="New Hire: Software"/>
          <xsd:enumeration value="New Hire: Training"/>
          <xsd:enumeration value="Partners"/>
          <xsd:enumeration value="Portals and Apps"/>
          <xsd:enumeration value="Provider Communications"/>
          <xsd:enumeration value="Safety and Security"/>
          <xsd:enumeration value="Websites"/>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a0aee-0e94-4634-a707-a2696290a22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09669f8-76f5-4606-8215-938696bfc5d6}" ma:internalName="TaxCatchAll" ma:showField="CatchAllData" ma:web="47ba0aee-0e94-4634-a707-a2696290a22b">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f9dacd-2b1d-4f80-96fb-6cbbfee2ed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8ED5F-B903-4A54-95C9-0EA9BEA6D96A}">
  <ds:schemaRefs>
    <ds:schemaRef ds:uri="http://schemas.microsoft.com/sharepoint/events"/>
  </ds:schemaRefs>
</ds:datastoreItem>
</file>

<file path=customXml/itemProps2.xml><?xml version="1.0" encoding="utf-8"?>
<ds:datastoreItem xmlns:ds="http://schemas.openxmlformats.org/officeDocument/2006/customXml" ds:itemID="{0DAFCC80-7462-4E07-923C-90AACDFCE4E5}">
  <ds:schemaRefs>
    <ds:schemaRef ds:uri="http://schemas.microsoft.com/sharepoint/v3/contenttype/forms"/>
  </ds:schemaRefs>
</ds:datastoreItem>
</file>

<file path=customXml/itemProps3.xml><?xml version="1.0" encoding="utf-8"?>
<ds:datastoreItem xmlns:ds="http://schemas.openxmlformats.org/officeDocument/2006/customXml" ds:itemID="{EA82AB91-5A58-4D2E-8748-537EBC529644}">
  <ds:schemaRefs>
    <ds:schemaRef ds:uri="http://schemas.microsoft.com/office/2006/metadata/properties"/>
    <ds:schemaRef ds:uri="http://schemas.microsoft.com/office/infopath/2007/PartnerControls"/>
    <ds:schemaRef ds:uri="950b827e-41b5-4197-9bc0-81f0d3275122"/>
    <ds:schemaRef ds:uri="47ba0aee-0e94-4634-a707-a2696290a22b"/>
  </ds:schemaRefs>
</ds:datastoreItem>
</file>

<file path=customXml/itemProps4.xml><?xml version="1.0" encoding="utf-8"?>
<ds:datastoreItem xmlns:ds="http://schemas.openxmlformats.org/officeDocument/2006/customXml" ds:itemID="{E2F364A1-3C80-4D90-B36F-F71E73364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b827e-41b5-4197-9bc0-81f0d3275122"/>
    <ds:schemaRef ds:uri="47ba0aee-0e94-4634-a707-a2696290a22b"/>
    <ds:schemaRef ds:uri="4ff9dacd-2b1d-4f80-96fb-6cbbfee2e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C68F56-D42D-4DF8-B5DB-7746B92751A3}">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Template: Authorization for Reimbursement of Interim Assistance—Post-Eligibility Payment</vt:lpstr>
    </vt:vector>
  </TitlesOfParts>
  <Company>DHS</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Authorization for Reimbursement of Interim Assistance— Initial Payment or Post-Eligibility Payment</dc:title>
  <dc:subject>August 13, 2024</dc:subject>
  <dc:creator>DHS/DMS</dc:creator>
  <cp:keywords/>
  <cp:lastModifiedBy>Grulke-Rueter, Laura C - DHS</cp:lastModifiedBy>
  <cp:revision>3</cp:revision>
  <dcterms:created xsi:type="dcterms:W3CDTF">2025-06-13T15:44:00Z</dcterms:created>
  <dcterms:modified xsi:type="dcterms:W3CDTF">2025-06-13T15:51:00Z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2d4e3611d9ba4dea440d803da9ef3db95df6e3ef57a14e461415c5a4794ef300</vt:lpwstr>
  </property>
  <property fmtid="{D5CDD505-2E9C-101B-9397-08002B2CF9AE}" pid="3" name="ContentTypeId">
    <vt:lpwstr>0x010100042E6F3B2044DD4FA1BF226F885BA6E8</vt:lpwstr>
  </property>
  <property fmtid="{D5CDD505-2E9C-101B-9397-08002B2CF9AE}" pid="4" name="_dlc_DocIdItemGuid">
    <vt:lpwstr>180e9605-338d-464a-be07-c5d86808ae05</vt:lpwstr>
  </property>
  <property fmtid="{D5CDD505-2E9C-101B-9397-08002B2CF9AE}" pid="5" name="MediaServiceImageTags">
    <vt:lpwstr/>
  </property>
</Properties>
</file>